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</w:t>
      </w:r>
      <w:r>
        <w:t xml:space="preserve"> Дело № 05-0072/4/2024</w:t>
      </w:r>
    </w:p>
    <w:p w:rsidR="00A77B3E" w:rsidP="003A7E26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         27 февраля 2024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г. Симферополь  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4 Железнодорожного судебного района города Симферополь (Железнодорожный район городского округа Симф</w:t>
      </w:r>
      <w:r>
        <w:t xml:space="preserve">ерополь) Республики Крым </w:t>
      </w:r>
      <w:r>
        <w:t>Оникий</w:t>
      </w:r>
      <w:r>
        <w:t xml:space="preserve"> А.А.,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</w:t>
      </w:r>
      <w:r>
        <w:t xml:space="preserve">ектора Частного общеобразовательного наименование организации (адрес) </w:t>
      </w:r>
      <w:r>
        <w:t>фио</w:t>
      </w:r>
      <w:r>
        <w:t xml:space="preserve">, паспортные данные ..., паспортные данные, </w:t>
      </w:r>
    </w:p>
    <w:p w:rsidR="00A77B3E"/>
    <w:p w:rsidR="00A77B3E">
      <w:r>
        <w:t>установил:</w:t>
      </w:r>
    </w:p>
    <w:p w:rsidR="00A77B3E">
      <w:r>
        <w:t xml:space="preserve">Директор ...адрес </w:t>
      </w:r>
      <w:r>
        <w:t>фио</w:t>
      </w:r>
      <w:r>
        <w:t xml:space="preserve"> не представила в ИФНС России по г. Симферополю расчёт сумм налога на доходы физических лиц по форме 6-НД</w:t>
      </w:r>
      <w:r>
        <w:t>ФЛ за             12 месяцев дата в установленный законодательством о налогах и сборах срок.</w:t>
      </w:r>
    </w:p>
    <w:p w:rsidR="00A77B3E">
      <w:r>
        <w:t xml:space="preserve">Директор ... </w:t>
      </w:r>
      <w:r>
        <w:t>фио</w:t>
      </w:r>
      <w:r>
        <w:t xml:space="preserve"> в судебное заседание не явилась. Ходатайств об отложении рассмотрения дела в судебный участок не поступало, в связи с чем, руководствуясь статьей </w:t>
      </w:r>
      <w:r>
        <w:t>25.1 КоАП РФ, считаю возможным рассмотреть дело в её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</w:t>
      </w:r>
      <w:r>
        <w:t>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Согласно </w:t>
      </w:r>
      <w:r>
        <w:t>п.п</w:t>
      </w:r>
      <w:r>
        <w:t>. 4 п. 1 ст. 23  НК РФ, налогоп</w:t>
      </w:r>
      <w:r>
        <w:t>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Согласно п. 2 ч. 2 ст. 230 НК РФ (в редакции, действовавшей </w:t>
      </w:r>
      <w:r>
        <w:t>на момент событий, указанных в протоколе об административном правонарушении)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</w:t>
      </w:r>
      <w:r>
        <w:t>тролю и надзору в области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периодом, за год</w:t>
      </w:r>
      <w:r>
        <w:t xml:space="preserve"> - не позднее дата года, следующего за истекшим налоговым периодом. </w:t>
      </w:r>
    </w:p>
    <w:p w:rsidR="00A77B3E">
      <w:r>
        <w:t>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</w:t>
      </w:r>
      <w:r>
        <w:t xml:space="preserve">м, днем окончания срока считается ближайший следующий за ним рабочий день. </w:t>
      </w:r>
    </w:p>
    <w:p w:rsidR="00A77B3E">
      <w:r>
        <w:t>Следовательно, срок предоставления расчёта сумм налога на доходы физических лиц по форме 6-НДФЛ за 12 месяцев дата – не позднее дата.</w:t>
      </w:r>
    </w:p>
    <w:p w:rsidR="00A77B3E">
      <w:r>
        <w:t>Расчёт сумм налога на доходы физических лиц по</w:t>
      </w:r>
      <w:r>
        <w:t xml:space="preserve"> форме 6-НДФЛ за 12 месяцев дата подан ... с нарушением установленного срока дата, то есть позже установленного законом срока предоставления. 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</w:t>
      </w:r>
      <w:r>
        <w:t>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</w:t>
      </w:r>
      <w:r>
        <w:t>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</w:t>
      </w:r>
      <w:r>
        <w:t>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  № ...номер от дата  об административном правонару</w:t>
      </w:r>
      <w:r>
        <w:t>шении (л.д.1), копию расчёта (</w:t>
      </w:r>
      <w:r>
        <w:t>л.д</w:t>
      </w:r>
      <w:r>
        <w:t>. 2), акт № ...номер от дата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</w:t>
      </w:r>
      <w:r>
        <w:t>ссматриваются в порядке, установленном статьёй 101 Налогового кодекса Российской Федерации) (</w:t>
      </w:r>
      <w:r>
        <w:t>л.д</w:t>
      </w:r>
      <w:r>
        <w:t>. 3-4), копию решения № ...номер от дата  о привлечении лица к ответственности за налоговое правонарушение, предусмотренное Налоговым кодексом Российской Федера</w:t>
      </w:r>
      <w:r>
        <w:t>ции налоговых правонарушениях (за исключением налоговых правонарушений, дела о выявлении которых рассматриваются в порядке, установленном статьёй 101 Налогового кодекса Российской Федерации) (л.д.10-11), выписку из ЕГРЮЛ (</w:t>
      </w:r>
      <w:r>
        <w:t>л.д</w:t>
      </w:r>
      <w:r>
        <w:t>. 6-7) и иные документы, как на</w:t>
      </w:r>
      <w:r>
        <w:t>длежащие доказательства.</w:t>
      </w:r>
    </w:p>
    <w:p w:rsidR="00A77B3E">
      <w:r>
        <w:t xml:space="preserve">При таких обстоятельствах, прихожу к выводу, что материалами дела об административном правонарушении доказано, что директор ... </w:t>
      </w:r>
      <w:r>
        <w:t>фио</w:t>
      </w:r>
      <w:r>
        <w:t xml:space="preserve"> совершила административное правонарушение, предусмотренное частью 1 статьи 15.6 КоАП РФ.</w:t>
      </w:r>
    </w:p>
    <w:p w:rsidR="00A77B3E">
      <w:r>
        <w:t>С учётом д</w:t>
      </w:r>
      <w:r>
        <w:t>анных о правонарушителе и обстоятельствах дела, отсутствие в материалах дела сведений о том, что данное должностное лицо ранее привлекалось к административной ответственности за административные правонарушения в сфере нарушения законодательства о налогах и</w:t>
      </w:r>
      <w:r>
        <w:t xml:space="preserve"> сборах, прихожу к выводу о том, что в силу требований ст. 4.1.1 КоАП РФ, административное наказание в виде административного штрафа подлежит замене на предупреждение.</w:t>
      </w:r>
    </w:p>
    <w:p w:rsidR="00A77B3E">
      <w:r>
        <w:t>На основании изложенного, руководствуясь статьями 4.1.1, 29.10 и 29.11 Кодекса Российско</w:t>
      </w:r>
      <w:r>
        <w:t>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>
      <w:r>
        <w:t xml:space="preserve">признать директора Частного общеобразовательного наименование организации </w:t>
      </w:r>
      <w:r>
        <w:t>фио</w:t>
      </w:r>
      <w:r>
        <w:t xml:space="preserve"> виновной в совершении административного правонарушения, предусмотренного частью 1 статьи 15.6 Кодекса </w:t>
      </w:r>
      <w:r>
        <w:t xml:space="preserve">Российской Федерации об </w:t>
      </w:r>
      <w:r>
        <w:t>административных правонарушениях, и назначить ей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Железнодорожный районный суд                    г. Симфероп</w:t>
      </w:r>
      <w:r>
        <w:t>оль Республики Крым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</w:t>
      </w:r>
      <w:r>
        <w:t xml:space="preserve">  А.А. </w:t>
      </w:r>
      <w:r>
        <w:t>Оникий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26"/>
    <w:rsid w:val="003A7E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