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019FF" w:rsidRPr="001B709C" w:rsidP="001B709C">
      <w:pPr>
        <w:pStyle w:val="21"/>
        <w:shd w:val="clear" w:color="auto" w:fill="auto"/>
        <w:spacing w:after="0" w:line="240" w:lineRule="auto"/>
      </w:pPr>
      <w:r w:rsidRPr="001B709C">
        <w:t>Дело №</w:t>
      </w:r>
    </w:p>
    <w:p w:rsidR="003019FF" w:rsidRPr="001B709C" w:rsidP="001B709C">
      <w:pPr>
        <w:pStyle w:val="21"/>
        <w:shd w:val="clear" w:color="auto" w:fill="auto"/>
        <w:spacing w:after="0" w:line="240" w:lineRule="auto"/>
        <w:jc w:val="center"/>
      </w:pPr>
      <w:r w:rsidRPr="001B709C">
        <w:t>ПОСТАНОВЛЕНИЕ</w:t>
      </w:r>
    </w:p>
    <w:p w:rsidR="003019FF" w:rsidRPr="001B709C" w:rsidP="001B709C">
      <w:pPr>
        <w:pStyle w:val="21"/>
        <w:shd w:val="clear" w:color="auto" w:fill="auto"/>
        <w:spacing w:after="0" w:line="240" w:lineRule="auto"/>
        <w:jc w:val="center"/>
      </w:pPr>
    </w:p>
    <w:p w:rsidR="003019FF" w:rsidRPr="001B709C" w:rsidP="001B709C">
      <w:pPr>
        <w:pStyle w:val="21"/>
        <w:shd w:val="clear" w:color="auto" w:fill="auto"/>
        <w:tabs>
          <w:tab w:val="left" w:pos="7574"/>
        </w:tabs>
        <w:spacing w:after="268" w:line="240" w:lineRule="auto"/>
        <w:jc w:val="both"/>
      </w:pPr>
      <w:r w:rsidRPr="001B709C">
        <w:t>18 апреля 2019 года                                                                       г. Симферополь</w:t>
      </w:r>
    </w:p>
    <w:p w:rsidR="003019FF" w:rsidRPr="001B709C" w:rsidP="001B709C">
      <w:pPr>
        <w:widowControl/>
        <w:ind w:firstLine="709"/>
        <w:jc w:val="both"/>
        <w:rPr>
          <w:rFonts w:ascii="Times New Roman" w:hAnsi="Times New Roman" w:cs="Times New Roman"/>
          <w:color w:val="auto"/>
          <w:sz w:val="28"/>
          <w:szCs w:val="28"/>
        </w:rPr>
      </w:pPr>
      <w:r w:rsidRPr="001B709C">
        <w:rPr>
          <w:rFonts w:ascii="Times New Roman" w:hAnsi="Times New Roman" w:cs="Times New Roman"/>
          <w:color w:val="auto"/>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w:t>
      </w:r>
      <w:r w:rsidRPr="001B709C">
        <w:rPr>
          <w:rFonts w:ascii="Times New Roman" w:hAnsi="Times New Roman" w:cs="Times New Roman"/>
          <w:color w:val="auto"/>
          <w:sz w:val="28"/>
          <w:szCs w:val="28"/>
        </w:rPr>
        <w:t>об</w:t>
      </w:r>
      <w:r w:rsidRPr="001B709C">
        <w:rPr>
          <w:rFonts w:ascii="Times New Roman" w:hAnsi="Times New Roman" w:cs="Times New Roman"/>
          <w:color w:val="auto"/>
          <w:sz w:val="28"/>
          <w:szCs w:val="28"/>
        </w:rPr>
        <w:t xml:space="preserve"> административном </w:t>
      </w:r>
      <w:r w:rsidRPr="001B709C">
        <w:rPr>
          <w:rFonts w:ascii="Times New Roman" w:hAnsi="Times New Roman" w:cs="Times New Roman"/>
          <w:color w:val="auto"/>
          <w:sz w:val="28"/>
          <w:szCs w:val="28"/>
        </w:rPr>
        <w:t>правонарушении</w:t>
      </w:r>
      <w:r w:rsidRPr="001B709C">
        <w:rPr>
          <w:rFonts w:ascii="Times New Roman" w:hAnsi="Times New Roman" w:cs="Times New Roman"/>
          <w:color w:val="auto"/>
          <w:sz w:val="28"/>
          <w:szCs w:val="28"/>
        </w:rPr>
        <w:t>, в отношении:</w:t>
      </w:r>
    </w:p>
    <w:p w:rsidR="003019FF" w:rsidRPr="001B709C" w:rsidP="001B709C">
      <w:pPr>
        <w:widowControl/>
        <w:ind w:left="2835"/>
        <w:jc w:val="both"/>
        <w:rPr>
          <w:rFonts w:ascii="Times New Roman" w:hAnsi="Times New Roman" w:cs="Times New Roman"/>
          <w:sz w:val="28"/>
          <w:szCs w:val="28"/>
        </w:rPr>
      </w:pPr>
      <w:r w:rsidRPr="001B709C">
        <w:rPr>
          <w:rFonts w:ascii="Times New Roman" w:hAnsi="Times New Roman" w:cs="Times New Roman"/>
          <w:sz w:val="28"/>
          <w:szCs w:val="28"/>
        </w:rPr>
        <w:t>Общества с ограниченной ответственностью «РЫБНЫЙ РАЙ» &lt;ДАННЫЕ ИЗЪЯТЫ&gt;</w:t>
      </w:r>
    </w:p>
    <w:p w:rsidR="003019FF" w:rsidRPr="001B709C" w:rsidP="001B709C">
      <w:pPr>
        <w:widowControl/>
        <w:jc w:val="both"/>
        <w:rPr>
          <w:rFonts w:ascii="Times New Roman" w:hAnsi="Times New Roman" w:cs="Times New Roman"/>
          <w:color w:val="auto"/>
          <w:sz w:val="28"/>
          <w:szCs w:val="28"/>
        </w:rPr>
      </w:pPr>
      <w:r w:rsidRPr="001B709C">
        <w:rPr>
          <w:rFonts w:ascii="Times New Roman" w:hAnsi="Times New Roman" w:cs="Times New Roman"/>
          <w:sz w:val="28"/>
          <w:szCs w:val="28"/>
        </w:rPr>
        <w:t xml:space="preserve">о привлечении к административной ответственности за правонарушение, предусмотренное ч. 1 ст. 19.5 Кодекса Российской Федерации об административных правонарушениях, </w:t>
      </w:r>
    </w:p>
    <w:p w:rsidR="003019FF" w:rsidRPr="001B709C" w:rsidP="001B709C">
      <w:pPr>
        <w:pStyle w:val="21"/>
        <w:shd w:val="clear" w:color="auto" w:fill="auto"/>
        <w:spacing w:after="268" w:line="240" w:lineRule="auto"/>
        <w:jc w:val="center"/>
      </w:pPr>
    </w:p>
    <w:p w:rsidR="003019FF" w:rsidRPr="001B709C" w:rsidP="001B709C">
      <w:pPr>
        <w:pStyle w:val="21"/>
        <w:shd w:val="clear" w:color="auto" w:fill="auto"/>
        <w:spacing w:after="268" w:line="240" w:lineRule="auto"/>
        <w:jc w:val="center"/>
      </w:pPr>
      <w:r w:rsidRPr="001B709C">
        <w:t>УСТАНОВИЛ:</w:t>
      </w:r>
    </w:p>
    <w:p w:rsidR="003019FF" w:rsidRPr="001B709C" w:rsidP="001B709C">
      <w:pPr>
        <w:pStyle w:val="21"/>
        <w:shd w:val="clear" w:color="auto" w:fill="auto"/>
        <w:spacing w:after="0" w:line="240" w:lineRule="auto"/>
        <w:ind w:firstLine="709"/>
        <w:jc w:val="both"/>
      </w:pPr>
      <w:r w:rsidRPr="001B709C">
        <w:t xml:space="preserve">&lt;ДАННЫЕ ИЗЪЯТЫ&gt; главным специалистом, муниципальным инспектором отдела муниципального контроля управления земельно-имущественных отношений и муниципального контроля администрации Симферопольского района </w:t>
      </w:r>
      <w:r w:rsidRPr="001B709C" w:rsidR="001B709C">
        <w:t xml:space="preserve">&lt;ДАННЫЕ </w:t>
      </w:r>
      <w:r w:rsidRPr="001B709C" w:rsidR="001B709C">
        <w:t>ИЗЪЯТЫ</w:t>
      </w:r>
      <w:r w:rsidRPr="001B709C" w:rsidR="001B709C">
        <w:t>&gt;</w:t>
      </w:r>
      <w:r w:rsidRPr="001B709C" w:rsidR="001B709C">
        <w:t xml:space="preserve"> </w:t>
      </w:r>
      <w:r w:rsidRPr="001B709C">
        <w:t xml:space="preserve">составлен протокол об административном правонарушении в отношении Общества с ограниченной </w:t>
      </w:r>
      <w:r w:rsidRPr="001B709C">
        <w:rPr>
          <w:rStyle w:val="20"/>
          <w:i w:val="0"/>
        </w:rPr>
        <w:t>ответственностью</w:t>
      </w:r>
      <w:r w:rsidRPr="001B709C">
        <w:t xml:space="preserve"> «РЫБНЫЙ РАЙ», расположенного по адресу: &lt;ДАННЫЕ ИЗЪЯТЫ&gt;, за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w:t>
      </w:r>
    </w:p>
    <w:p w:rsidR="003019FF" w:rsidRPr="001B709C" w:rsidP="001B709C">
      <w:pPr>
        <w:suppressAutoHyphens/>
        <w:ind w:firstLine="709"/>
        <w:jc w:val="both"/>
        <w:rPr>
          <w:rFonts w:ascii="Times New Roman" w:eastAsia="Times New Roman" w:hAnsi="Times New Roman" w:cs="Times New Roman"/>
          <w:color w:val="auto"/>
          <w:sz w:val="28"/>
          <w:szCs w:val="28"/>
          <w:lang w:eastAsia="en-US"/>
        </w:rPr>
      </w:pPr>
      <w:r w:rsidRPr="001B709C">
        <w:rPr>
          <w:rFonts w:ascii="Times New Roman" w:eastAsia="Times New Roman" w:hAnsi="Times New Roman" w:cs="Times New Roman"/>
          <w:color w:val="auto"/>
          <w:sz w:val="28"/>
          <w:szCs w:val="28"/>
          <w:lang w:eastAsia="en-US"/>
        </w:rPr>
        <w:t xml:space="preserve">Согласно данным протокола от </w:t>
      </w:r>
      <w:r w:rsidRPr="001B709C">
        <w:rPr>
          <w:rFonts w:ascii="Times New Roman" w:hAnsi="Times New Roman" w:cs="Times New Roman"/>
          <w:sz w:val="28"/>
          <w:szCs w:val="28"/>
        </w:rPr>
        <w:t>&lt;ДАННЫЕ ИЗЪЯТЫ&gt;</w:t>
      </w:r>
      <w:r w:rsidRPr="001B709C">
        <w:rPr>
          <w:rFonts w:ascii="Times New Roman" w:eastAsia="Times New Roman" w:hAnsi="Times New Roman" w:cs="Times New Roman"/>
          <w:color w:val="auto"/>
          <w:sz w:val="28"/>
          <w:szCs w:val="28"/>
          <w:lang w:eastAsia="en-US"/>
        </w:rPr>
        <w:t xml:space="preserve"> общество с ограниченной ответственностью «РЫБНЫЙ РАЙ» </w:t>
      </w:r>
      <w:r w:rsidRPr="001B709C">
        <w:rPr>
          <w:rFonts w:ascii="Times New Roman" w:eastAsia="Times New Roman" w:hAnsi="Times New Roman" w:cs="Times New Roman"/>
          <w:sz w:val="28"/>
          <w:szCs w:val="28"/>
          <w:lang w:eastAsia="en-US"/>
        </w:rPr>
        <w:t>совершило</w:t>
      </w:r>
      <w:r w:rsidRPr="001B709C">
        <w:rPr>
          <w:rFonts w:ascii="Times New Roman" w:eastAsia="Times New Roman" w:hAnsi="Times New Roman" w:cs="Times New Roman"/>
          <w:color w:val="auto"/>
          <w:sz w:val="28"/>
          <w:szCs w:val="28"/>
          <w:lang w:eastAsia="en-US"/>
        </w:rPr>
        <w:t xml:space="preserve"> административное правонарушение,</w:t>
      </w:r>
      <w:r w:rsidRPr="001B709C">
        <w:rPr>
          <w:rFonts w:ascii="Times New Roman" w:hAnsi="Times New Roman" w:cs="Times New Roman"/>
          <w:color w:val="auto"/>
          <w:sz w:val="28"/>
          <w:szCs w:val="28"/>
        </w:rPr>
        <w:t xml:space="preserve"> предусмотренное </w:t>
      </w:r>
      <w:r w:rsidRPr="001B709C">
        <w:rPr>
          <w:rFonts w:ascii="Times New Roman" w:eastAsia="Times New Roman" w:hAnsi="Times New Roman" w:cs="Times New Roman"/>
          <w:color w:val="auto"/>
          <w:sz w:val="28"/>
          <w:szCs w:val="28"/>
          <w:lang w:eastAsia="en-US"/>
        </w:rPr>
        <w:t>ч.1 ст.19.5.</w:t>
      </w:r>
      <w:r w:rsidRPr="001B709C">
        <w:rPr>
          <w:rFonts w:ascii="Times New Roman" w:eastAsia="Times New Roman" w:hAnsi="Times New Roman" w:cs="Times New Roman"/>
          <w:color w:val="auto"/>
          <w:sz w:val="28"/>
          <w:szCs w:val="28"/>
          <w:lang w:eastAsia="en-US"/>
        </w:rPr>
        <w:t xml:space="preserve"> </w:t>
      </w:r>
      <w:r w:rsidRPr="001B709C">
        <w:rPr>
          <w:rFonts w:ascii="Times New Roman" w:hAnsi="Times New Roman" w:cs="Times New Roman"/>
          <w:color w:val="auto"/>
          <w:sz w:val="28"/>
          <w:szCs w:val="28"/>
        </w:rPr>
        <w:t xml:space="preserve">Кодекса Российской Федерации об административных правонарушениях, а именно: </w:t>
      </w:r>
      <w:r w:rsidRPr="001B709C">
        <w:rPr>
          <w:rFonts w:ascii="Times New Roman" w:eastAsia="Times New Roman" w:hAnsi="Times New Roman" w:cs="Times New Roman"/>
          <w:color w:val="auto"/>
          <w:sz w:val="28"/>
          <w:szCs w:val="28"/>
          <w:lang w:eastAsia="en-US"/>
        </w:rPr>
        <w:t xml:space="preserve">не выполнило в срок </w:t>
      </w:r>
      <w:r w:rsidRPr="001B709C">
        <w:rPr>
          <w:rFonts w:ascii="Times New Roman" w:eastAsia="Times New Roman" w:hAnsi="Times New Roman" w:cs="Times New Roman"/>
          <w:color w:val="auto"/>
          <w:sz w:val="28"/>
          <w:szCs w:val="28"/>
          <w:lang w:eastAsia="en-US"/>
        </w:rPr>
        <w:t>до</w:t>
      </w:r>
      <w:r w:rsidRPr="001B709C">
        <w:rPr>
          <w:rFonts w:ascii="Times New Roman" w:eastAsia="Times New Roman" w:hAnsi="Times New Roman" w:cs="Times New Roman"/>
          <w:color w:val="auto"/>
          <w:sz w:val="28"/>
          <w:szCs w:val="28"/>
          <w:lang w:eastAsia="en-US"/>
        </w:rPr>
        <w:t xml:space="preserve"> </w:t>
      </w:r>
      <w:r w:rsidRPr="001B709C">
        <w:rPr>
          <w:rFonts w:ascii="Times New Roman" w:hAnsi="Times New Roman" w:cs="Times New Roman"/>
          <w:sz w:val="28"/>
          <w:szCs w:val="28"/>
        </w:rPr>
        <w:t>&lt;</w:t>
      </w:r>
      <w:r w:rsidRPr="001B709C">
        <w:rPr>
          <w:rFonts w:ascii="Times New Roman" w:hAnsi="Times New Roman" w:cs="Times New Roman"/>
          <w:sz w:val="28"/>
          <w:szCs w:val="28"/>
        </w:rPr>
        <w:t>ДАННЫЕ</w:t>
      </w:r>
      <w:r w:rsidRPr="001B709C">
        <w:rPr>
          <w:rFonts w:ascii="Times New Roman" w:hAnsi="Times New Roman" w:cs="Times New Roman"/>
          <w:sz w:val="28"/>
          <w:szCs w:val="28"/>
        </w:rPr>
        <w:t xml:space="preserve"> ИЗЪЯТЫ&gt; </w:t>
      </w:r>
      <w:r w:rsidRPr="001B709C">
        <w:rPr>
          <w:rFonts w:ascii="Times New Roman" w:eastAsia="Times New Roman" w:hAnsi="Times New Roman" w:cs="Times New Roman"/>
          <w:color w:val="auto"/>
          <w:sz w:val="28"/>
          <w:szCs w:val="28"/>
          <w:lang w:eastAsia="en-US"/>
        </w:rPr>
        <w:t>предписание об устранении выявленного нарушения требований земельного законодательства Российской Федерации.</w:t>
      </w:r>
    </w:p>
    <w:p w:rsidR="003019FF" w:rsidRPr="001B709C" w:rsidP="001B709C">
      <w:pPr>
        <w:pStyle w:val="21"/>
        <w:shd w:val="clear" w:color="auto" w:fill="auto"/>
        <w:spacing w:after="0" w:line="240" w:lineRule="auto"/>
        <w:ind w:firstLine="709"/>
        <w:jc w:val="both"/>
        <w:rPr>
          <w:color w:val="FF0000"/>
        </w:rPr>
      </w:pPr>
      <w:r w:rsidRPr="001B709C">
        <w:t xml:space="preserve">В судебном заседании законный представитель лица, привлекаемого к административной ответственности директор ООО «Рыбный рай» </w:t>
      </w:r>
      <w:r w:rsidRPr="009C089C" w:rsidR="001B709C">
        <w:t>&lt;ДАННЫЕ ИЗЪЯТЫ&gt;</w:t>
      </w:r>
      <w:r w:rsidR="001B709C">
        <w:t xml:space="preserve"> </w:t>
      </w:r>
      <w:r w:rsidRPr="001B709C">
        <w:t xml:space="preserve">и защитник - адвокат </w:t>
      </w:r>
      <w:r w:rsidRPr="009C089C" w:rsidR="001B709C">
        <w:t>&lt;ДАННЫЕ ИЗЪЯТЫ&gt;</w:t>
      </w:r>
      <w:r w:rsidRPr="001B709C">
        <w:t xml:space="preserve">, действующая на основании ордера № &lt;ДАННЫЕ ИЗЪЯТЫ&gt; г., против привлечения ООО «Рыбный рай» к административной ответственности по ч. 1 ст. 19.5. КоАП РФ возражали и пояснили, что с 2017 года Общество прилагает </w:t>
      </w:r>
      <w:r w:rsidRPr="001B709C">
        <w:rPr>
          <w:rStyle w:val="20"/>
          <w:i w:val="0"/>
        </w:rPr>
        <w:t>все возможные</w:t>
      </w:r>
      <w:r w:rsidRPr="001B709C">
        <w:t xml:space="preserve"> усилия по оформлению права пользования земельным участком. В частности, Министерство имущественных и земельных отношений Республики Крым в своих ответах сообщает о необходимости проведения общественных слушаний. </w:t>
      </w:r>
      <w:r w:rsidRPr="001B709C">
        <w:t xml:space="preserve">Согласно информации Государственного унитарного предприятия Республики Крым «Научно-исследовательский и проектный институт землеустройства, кадастра и оценки недвижимого имущества» спорный земельный участок (лот № 37) является землей паевого фонда земель коллективной собственности </w:t>
      </w:r>
      <w:r w:rsidRPr="001B709C">
        <w:t xml:space="preserve">бывшего </w:t>
      </w:r>
      <w:r w:rsidRPr="009C089C" w:rsidR="001B709C">
        <w:t>&lt;ДАННЫЕ ИЗЪЯТЫ&gt;</w:t>
      </w:r>
      <w:r w:rsidRPr="001B709C">
        <w:t xml:space="preserve">. В настоящее время право собственности на указанный земельный участок зарегистрировано за гр. </w:t>
      </w:r>
      <w:r w:rsidRPr="009C089C" w:rsidR="001B709C">
        <w:t>&lt;ДАННЫЕ ИЗЪЯТЫ&gt;</w:t>
      </w:r>
      <w:r w:rsidRPr="001B709C">
        <w:t>, с которым ООО «РЫБНЫЙ РАЙ» заключило договор аренды данного участка.</w:t>
      </w:r>
      <w:r w:rsidRPr="001B709C">
        <w:t xml:space="preserve"> Таким образом, проверяемый земельный участок находится не в собственности муниципалитета. Со стороны </w:t>
      </w:r>
      <w:r w:rsidRPr="009C089C" w:rsidR="001B709C">
        <w:t xml:space="preserve">&lt;ДАННЫЕ </w:t>
      </w:r>
      <w:r w:rsidRPr="009C089C" w:rsidR="001B709C">
        <w:t>ИЗЪЯТЫ&gt;</w:t>
      </w:r>
      <w:r w:rsidR="001B709C">
        <w:t xml:space="preserve"> </w:t>
      </w:r>
      <w:r w:rsidRPr="001B709C">
        <w:t>претензий к Обществу никогда не поступало</w:t>
      </w:r>
      <w:r w:rsidRPr="001B709C">
        <w:t xml:space="preserve">. Кроме этого, акт проверки </w:t>
      </w:r>
      <w:r w:rsidRPr="001B709C">
        <w:t>от</w:t>
      </w:r>
      <w:r w:rsidRPr="001B709C">
        <w:t xml:space="preserve"> &lt;</w:t>
      </w:r>
      <w:r w:rsidRPr="001B709C">
        <w:t>ДАННЫЕ</w:t>
      </w:r>
      <w:r w:rsidRPr="001B709C">
        <w:t xml:space="preserve"> ИЗЪЯТЫ&gt; ООО «РЫБНЫЙ РАЙ» не получало и о его составлении также уведомлено не было.</w:t>
      </w:r>
    </w:p>
    <w:p w:rsidR="003019FF" w:rsidRPr="001B709C" w:rsidP="001B709C">
      <w:pPr>
        <w:pStyle w:val="21"/>
        <w:shd w:val="clear" w:color="auto" w:fill="auto"/>
        <w:spacing w:after="0" w:line="240" w:lineRule="auto"/>
        <w:ind w:firstLine="709"/>
        <w:jc w:val="both"/>
      </w:pPr>
      <w:r w:rsidRPr="001B709C">
        <w:t xml:space="preserve">В письменных пояснениях </w:t>
      </w:r>
      <w:r w:rsidRPr="001B709C">
        <w:t>от</w:t>
      </w:r>
      <w:r w:rsidRPr="001B709C">
        <w:t xml:space="preserve"> &lt;</w:t>
      </w:r>
      <w:r w:rsidRPr="001B709C">
        <w:t>ДАННЫЕ</w:t>
      </w:r>
      <w:r w:rsidRPr="001B709C">
        <w:t xml:space="preserve"> ИЗЪЯТЫ&gt;года Акопяна А.Д. указано, что протокол &lt;ДАННЫЕ ИЗЪЯТЫ&gt; года о привлечении к административной ответственности по ч.1 ст.19.5. КоАП РФ ООО «РЫБНЫЙ РАЙ» составлен незаконно, юридическое лицо административного правонарушения не совершало. Считает, что оснований для привлечения к административной ответственности Общества нет в связи с отсутствием состава правонарушения.   </w:t>
      </w:r>
    </w:p>
    <w:p w:rsidR="003019FF" w:rsidRPr="001B709C" w:rsidP="001B709C">
      <w:pPr>
        <w:pStyle w:val="21"/>
        <w:shd w:val="clear" w:color="auto" w:fill="auto"/>
        <w:spacing w:after="0" w:line="240" w:lineRule="auto"/>
        <w:ind w:firstLine="709"/>
        <w:jc w:val="both"/>
      </w:pPr>
      <w:r w:rsidRPr="001B709C">
        <w:t>Заслушав директор</w:t>
      </w:r>
      <w:r w:rsidRPr="001B709C">
        <w:t>а ООО</w:t>
      </w:r>
      <w:r w:rsidRPr="001B709C">
        <w:t xml:space="preserve"> «РЫБНЫЙ РАЙ» </w:t>
      </w:r>
      <w:r w:rsidRPr="009C089C" w:rsidR="001B709C">
        <w:t>&lt;ДАННЫЕ ИЗЪЯТЫ&gt;</w:t>
      </w:r>
      <w:r w:rsidRPr="001B709C">
        <w:t xml:space="preserve"> и защитника – адвоката </w:t>
      </w:r>
      <w:r w:rsidRPr="009C089C" w:rsidR="001B709C">
        <w:t>&lt;ДАННЫЕ ИЗЪЯТЫ&gt;</w:t>
      </w:r>
      <w:r w:rsidRPr="001B709C">
        <w:t>, изучив материалы дела об административном правонарушении, исследовав и оценив представленные по делу доказательства, мировой судья приходит к следующему.</w:t>
      </w:r>
    </w:p>
    <w:p w:rsidR="003019FF" w:rsidRPr="001B709C" w:rsidP="001B709C">
      <w:pPr>
        <w:pStyle w:val="21"/>
        <w:shd w:val="clear" w:color="auto" w:fill="auto"/>
        <w:spacing w:after="0" w:line="240" w:lineRule="auto"/>
        <w:ind w:firstLine="709"/>
        <w:jc w:val="both"/>
      </w:pPr>
      <w:r w:rsidRPr="001B709C">
        <w:t xml:space="preserve">Протокол № &lt;ДАННЫЕ ИЗЪЯТЫ&gt; об административном правонарушении </w:t>
      </w:r>
      <w:r w:rsidRPr="001B709C">
        <w:t>от</w:t>
      </w:r>
      <w:r w:rsidRPr="001B709C">
        <w:t xml:space="preserve"> &lt;</w:t>
      </w:r>
      <w:r w:rsidRPr="001B709C">
        <w:t>ДАННЫЕ</w:t>
      </w:r>
      <w:r w:rsidRPr="001B709C">
        <w:t xml:space="preserve"> ИЗЪЯТЫ&gt; года составлен в отношении Общества с ограниченной ответственностью «РЫБНЫЙ РАЙ», расположенного по адресу: Республика Крым, г. Симферополь, &lt;ДАННЫЕ ИЗЪЯТЫ&gt;, за невыполнение ООО «РЫБНЫЙ РАЙ» в установленный срок </w:t>
      </w:r>
      <w:r w:rsidRPr="001B709C">
        <w:rPr>
          <w:rStyle w:val="20"/>
          <w:i w:val="0"/>
        </w:rPr>
        <w:t>законного</w:t>
      </w:r>
      <w:r w:rsidRPr="001B709C">
        <w:t xml:space="preserve"> предписания органа (должностного лица), осуществляющего муниципальный контроль, об устранении нарушений законодательства.</w:t>
      </w:r>
    </w:p>
    <w:p w:rsidR="003019FF" w:rsidRPr="001B709C" w:rsidP="001B709C">
      <w:pPr>
        <w:pStyle w:val="21"/>
        <w:shd w:val="clear" w:color="auto" w:fill="auto"/>
        <w:spacing w:after="0" w:line="240" w:lineRule="auto"/>
        <w:ind w:firstLine="709"/>
        <w:jc w:val="both"/>
      </w:pPr>
      <w:r w:rsidRPr="001B709C">
        <w:t>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предусмотрена частью 1 статьи 19.5. КоАП РФ.</w:t>
      </w:r>
    </w:p>
    <w:p w:rsidR="003019FF" w:rsidRPr="001B709C" w:rsidP="001B709C">
      <w:pPr>
        <w:pStyle w:val="21"/>
        <w:shd w:val="clear" w:color="auto" w:fill="auto"/>
        <w:spacing w:after="0" w:line="240" w:lineRule="auto"/>
        <w:ind w:firstLine="709"/>
        <w:jc w:val="both"/>
      </w:pPr>
      <w:r w:rsidRPr="001B709C">
        <w:t>В связи с истечением срока выполнения ООО «РЫБНЫЙ РАЙ» предписания № &lt;ДАННЫЕ ИЗЪЯТЫ&gt; к акту проверки от &lt;ДАННЫЕ ИЗЪЯТЫ&gt; об устранении нарушений земельного законодательства, выданного главным специалистом, муниципальным инспектором отдела муниципального контроля управления земельно-имущественных отношений и муниципального контроля администрации Симферопольского района, было издано распоряжение администрации Симферопольского района от &lt;ДАННЫЕ ИЗЪЯТЫ&gt; о проведении внеплановой выездной проверки в отношении ООО «РЫБНЫЙ РАЙ».</w:t>
      </w:r>
    </w:p>
    <w:p w:rsidR="003019FF" w:rsidRPr="001B709C" w:rsidP="001B709C">
      <w:pPr>
        <w:pStyle w:val="21"/>
        <w:shd w:val="clear" w:color="auto" w:fill="auto"/>
        <w:spacing w:after="0" w:line="240" w:lineRule="auto"/>
        <w:ind w:firstLine="709"/>
        <w:jc w:val="both"/>
      </w:pPr>
      <w:r w:rsidRPr="001B709C">
        <w:t xml:space="preserve">Директором ООО «РЫБНЫЙ РАЙ» А.Д. Акопяном в адрес администрации было направлено ходатайство о продлении срока исполнения предписания, с приложением копии обращения, адресованного Министерству имущественных и земельных отношений Республики Крым по вопросу утверждения схемы расположения земельного участка, прилегающего к руслу рыбоводного участка реки </w:t>
      </w:r>
      <w:r w:rsidRPr="001B709C">
        <w:t>Бештерек</w:t>
      </w:r>
      <w:r w:rsidRPr="001B709C">
        <w:t xml:space="preserve">, расположенного </w:t>
      </w:r>
      <w:r w:rsidRPr="001B709C">
        <w:t>близ</w:t>
      </w:r>
      <w:r w:rsidRPr="001B709C">
        <w:t xml:space="preserve"> с. Давыдово (</w:t>
      </w:r>
      <w:r w:rsidRPr="009C089C" w:rsidR="001B709C">
        <w:t>&lt;ДАННЫЕ ИЗЪЯТЫ&gt;</w:t>
      </w:r>
      <w:r w:rsidRPr="001B709C">
        <w:t>).</w:t>
      </w:r>
    </w:p>
    <w:p w:rsidR="003019FF" w:rsidRPr="001B709C" w:rsidP="001B709C">
      <w:pPr>
        <w:pStyle w:val="21"/>
        <w:shd w:val="clear" w:color="auto" w:fill="auto"/>
        <w:spacing w:after="0" w:line="240" w:lineRule="auto"/>
        <w:ind w:firstLine="709"/>
        <w:jc w:val="both"/>
      </w:pPr>
      <w:r w:rsidRPr="001B709C">
        <w:t>В связи с тем, что обращение в адрес Министерства имущественных и земельных отношений Республики Крым является только намерением по оформлению земельного участка и не связано с иной возможностью принятия мер по выполнению предписания, а именно: демонтажем выстроенных навесов и освобождению земельного участка, ООО «РЫБНЫЙ РАЙ» было отказано в согласовании продления срока исполнения предписания № &lt;ДАННЫЕ ИЗЪЯТЫ&gt; к акту проверки от &lt;ДАННЫЕ</w:t>
      </w:r>
      <w:r w:rsidRPr="001B709C">
        <w:t xml:space="preserve"> ИЗЪЯТЫ&gt;</w:t>
      </w:r>
      <w:r w:rsidR="001B709C">
        <w:t>.</w:t>
      </w:r>
    </w:p>
    <w:p w:rsidR="003019FF" w:rsidRPr="001B709C" w:rsidP="001B709C">
      <w:pPr>
        <w:pStyle w:val="21"/>
        <w:shd w:val="clear" w:color="auto" w:fill="auto"/>
        <w:spacing w:after="0" w:line="240" w:lineRule="auto"/>
        <w:ind w:firstLine="709"/>
        <w:jc w:val="both"/>
      </w:pPr>
      <w:r w:rsidRPr="001B709C">
        <w:t xml:space="preserve">В ходе проведения проверки, осмотром установлено, что на вышеуказанном земельном участке проложены гравиевые дорожки длиной </w:t>
      </w:r>
      <w:smartTag w:uri="urn:schemas-microsoft-com:office:smarttags" w:element="metricconverter">
        <w:smartTagPr>
          <w:attr w:name="ProductID" w:val="110 м"/>
        </w:smartTagPr>
        <w:r w:rsidRPr="001B709C">
          <w:t>110 м</w:t>
        </w:r>
      </w:smartTag>
      <w:r w:rsidRPr="001B709C">
        <w:t xml:space="preserve"> и </w:t>
      </w:r>
      <w:smartTag w:uri="urn:schemas-microsoft-com:office:smarttags" w:element="metricconverter">
        <w:smartTagPr>
          <w:attr w:name="ProductID" w:val="57 м"/>
        </w:smartTagPr>
        <w:r w:rsidRPr="001B709C">
          <w:t>57 м</w:t>
        </w:r>
      </w:smartTag>
      <w:r w:rsidRPr="001B709C">
        <w:t xml:space="preserve">, шириной </w:t>
      </w:r>
      <w:smartTag w:uri="urn:schemas-microsoft-com:office:smarttags" w:element="metricconverter">
        <w:smartTagPr>
          <w:attr w:name="ProductID" w:val="2,2 м"/>
        </w:smartTagPr>
        <w:r w:rsidRPr="001B709C">
          <w:t>2,2 м</w:t>
        </w:r>
      </w:smartTag>
      <w:r w:rsidRPr="001B709C">
        <w:t xml:space="preserve">, установлены металлические навесы с зацементированным основанием в количестве 6 шт., размером </w:t>
      </w:r>
      <w:r w:rsidRPr="001B709C">
        <w:rPr>
          <w:lang w:eastAsia="en-US"/>
        </w:rPr>
        <w:t>1,4</w:t>
      </w:r>
      <w:r w:rsidRPr="001B709C">
        <w:rPr>
          <w:lang w:val="en-US" w:eastAsia="en-US"/>
        </w:rPr>
        <w:t>x</w:t>
      </w:r>
      <w:r w:rsidRPr="001B709C">
        <w:rPr>
          <w:lang w:eastAsia="en-US"/>
        </w:rPr>
        <w:t xml:space="preserve">1,95 </w:t>
      </w:r>
      <w:r w:rsidRPr="001B709C">
        <w:t xml:space="preserve">м, с расстоянием между навесами </w:t>
      </w:r>
      <w:smartTag w:uri="urn:schemas-microsoft-com:office:smarttags" w:element="metricconverter">
        <w:smartTagPr>
          <w:attr w:name="ProductID" w:val="2,4 м"/>
        </w:smartTagPr>
        <w:r w:rsidRPr="001B709C">
          <w:t>2,4 м</w:t>
        </w:r>
      </w:smartTag>
      <w:r w:rsidRPr="001B709C">
        <w:t xml:space="preserve">, и в количестве 8 шт. размером </w:t>
      </w:r>
      <w:r w:rsidRPr="001B709C">
        <w:rPr>
          <w:lang w:eastAsia="en-US"/>
        </w:rPr>
        <w:t>2,5</w:t>
      </w:r>
      <w:r w:rsidRPr="001B709C">
        <w:rPr>
          <w:lang w:val="en-US" w:eastAsia="en-US"/>
        </w:rPr>
        <w:t>x</w:t>
      </w:r>
      <w:r w:rsidRPr="001B709C">
        <w:rPr>
          <w:lang w:eastAsia="en-US"/>
        </w:rPr>
        <w:t xml:space="preserve">2,23 </w:t>
      </w:r>
      <w:r w:rsidRPr="001B709C">
        <w:t xml:space="preserve">м, с расстоянием между навесами </w:t>
      </w:r>
      <w:smartTag w:uri="urn:schemas-microsoft-com:office:smarttags" w:element="metricconverter">
        <w:smartTagPr>
          <w:attr w:name="ProductID" w:val="2,7 м"/>
        </w:smartTagPr>
        <w:r w:rsidRPr="001B709C">
          <w:t>2,7 м</w:t>
        </w:r>
      </w:smartTag>
      <w:r w:rsidRPr="001B709C">
        <w:t>, которые могут быть использованы для отдыха/рыбалки, установлены урны. Вдоль участка реки висят объявления (надписи) «ФОРЕЛЬ», «КАРП».</w:t>
      </w:r>
    </w:p>
    <w:p w:rsidR="003019FF" w:rsidRPr="001B709C" w:rsidP="001B709C">
      <w:pPr>
        <w:pStyle w:val="21"/>
        <w:shd w:val="clear" w:color="auto" w:fill="auto"/>
        <w:spacing w:after="0" w:line="240" w:lineRule="auto"/>
        <w:ind w:firstLine="709"/>
        <w:jc w:val="both"/>
      </w:pPr>
      <w:r w:rsidRPr="001B709C">
        <w:t>Кроме того, рядом с навесами расположен нестационарный объект - сторожка размером 6,</w:t>
      </w:r>
      <w:r w:rsidRPr="001B709C">
        <w:rPr>
          <w:lang w:eastAsia="en-US"/>
        </w:rPr>
        <w:t>1</w:t>
      </w:r>
      <w:r w:rsidRPr="001B709C">
        <w:rPr>
          <w:lang w:val="en-US" w:eastAsia="en-US"/>
        </w:rPr>
        <w:t>x</w:t>
      </w:r>
      <w:r w:rsidRPr="001B709C">
        <w:rPr>
          <w:lang w:eastAsia="en-US"/>
        </w:rPr>
        <w:t xml:space="preserve">2,9 </w:t>
      </w:r>
      <w:r w:rsidRPr="001B709C">
        <w:t>м (без фундамента), рядом залита цементная площадка размером 6,</w:t>
      </w:r>
      <w:r w:rsidRPr="001B709C">
        <w:rPr>
          <w:lang w:eastAsia="en-US"/>
        </w:rPr>
        <w:t>1</w:t>
      </w:r>
      <w:r w:rsidRPr="001B709C">
        <w:rPr>
          <w:lang w:val="en-US" w:eastAsia="en-US"/>
        </w:rPr>
        <w:t>x</w:t>
      </w:r>
      <w:r w:rsidRPr="001B709C">
        <w:rPr>
          <w:lang w:eastAsia="en-US"/>
        </w:rPr>
        <w:t xml:space="preserve">2,6 </w:t>
      </w:r>
      <w:r w:rsidRPr="001B709C">
        <w:t xml:space="preserve">м с навесом. Здесь же находится будка со сторожевой собакой. На расстоянии </w:t>
      </w:r>
      <w:smartTag w:uri="urn:schemas-microsoft-com:office:smarttags" w:element="metricconverter">
        <w:smartTagPr>
          <w:attr w:name="ProductID" w:val="50 м"/>
        </w:smartTagPr>
        <w:r w:rsidRPr="001B709C">
          <w:t>50 м</w:t>
        </w:r>
      </w:smartTag>
      <w:r w:rsidRPr="001B709C">
        <w:t xml:space="preserve"> от русла реки, в насаждениях установлен биотуалет.</w:t>
      </w:r>
    </w:p>
    <w:p w:rsidR="003019FF" w:rsidRPr="001B709C" w:rsidP="001B709C">
      <w:pPr>
        <w:pStyle w:val="21"/>
        <w:shd w:val="clear" w:color="auto" w:fill="auto"/>
        <w:spacing w:after="0" w:line="240" w:lineRule="auto"/>
        <w:ind w:firstLine="709"/>
        <w:jc w:val="both"/>
      </w:pPr>
      <w:r w:rsidRPr="001B709C">
        <w:t xml:space="preserve">Срок выполнения предписания № </w:t>
      </w:r>
      <w:r w:rsidRPr="009C089C" w:rsidR="001B709C">
        <w:t>&lt;ДАННЫЕ ИЗЪЯТЫ&gt;</w:t>
      </w:r>
      <w:r w:rsidR="001B709C">
        <w:t xml:space="preserve"> </w:t>
      </w:r>
      <w:r w:rsidRPr="001B709C">
        <w:t>к акту проверки от &lt;ДАННЫЕ ИЗЪЯТЫ&gt;</w:t>
      </w:r>
      <w:r w:rsidR="001B709C">
        <w:t xml:space="preserve"> </w:t>
      </w:r>
      <w:r w:rsidRPr="001B709C">
        <w:t xml:space="preserve">об устранении нарушений земельного законодательства, выданного главным специалистом, муниципальным инспектором отдела муниципального контроля </w:t>
      </w:r>
      <w:r w:rsidRPr="009C089C" w:rsidR="001B709C">
        <w:t>&lt;ДАННЫЕ ИЗЪЯТЫ&gt;</w:t>
      </w:r>
      <w:r w:rsidRPr="001B709C">
        <w:t xml:space="preserve">, </w:t>
      </w:r>
      <w:r w:rsidRPr="001B709C">
        <w:t>истек</w:t>
      </w:r>
      <w:r w:rsidRPr="001B709C">
        <w:t xml:space="preserve"> </w:t>
      </w:r>
      <w:r w:rsidRPr="009C089C" w:rsidR="001B709C">
        <w:t>&lt;ДАННЫЕ ИЗЪЯТЫ&gt;</w:t>
      </w:r>
      <w:r w:rsidRPr="001B709C">
        <w:t>г.</w:t>
      </w:r>
    </w:p>
    <w:p w:rsidR="003019FF" w:rsidRPr="001B709C" w:rsidP="001B709C">
      <w:pPr>
        <w:pStyle w:val="21"/>
        <w:shd w:val="clear" w:color="auto" w:fill="auto"/>
        <w:spacing w:after="0" w:line="240" w:lineRule="auto"/>
        <w:ind w:firstLine="709"/>
        <w:jc w:val="both"/>
      </w:pPr>
      <w:r w:rsidRPr="001B709C">
        <w:t xml:space="preserve">Нарушения требований земельного законодательства устранено не было, предписание должностного лица, осуществляющего муниципальный контроль, не выполнено. </w:t>
      </w:r>
    </w:p>
    <w:p w:rsidR="003019FF" w:rsidRPr="001B709C" w:rsidP="001B709C">
      <w:pPr>
        <w:pStyle w:val="21"/>
        <w:shd w:val="clear" w:color="auto" w:fill="auto"/>
        <w:spacing w:after="0" w:line="240" w:lineRule="auto"/>
        <w:ind w:firstLine="709"/>
        <w:jc w:val="both"/>
      </w:pPr>
      <w:r w:rsidRPr="001B709C">
        <w:t>Вышеуказанные обстоятельства отражены специалистами отдела муниципального контроля администрации Симферопольского района в протоколе об административном правонарушении &lt;ДАННЫЕ ИЗЪЯТЫ&gt;.</w:t>
      </w:r>
    </w:p>
    <w:p w:rsidR="003019FF" w:rsidRPr="001B709C" w:rsidP="001B709C">
      <w:pPr>
        <w:pStyle w:val="21"/>
        <w:shd w:val="clear" w:color="auto" w:fill="auto"/>
        <w:spacing w:after="0" w:line="240" w:lineRule="auto"/>
        <w:ind w:firstLine="709"/>
        <w:jc w:val="both"/>
      </w:pPr>
      <w:r w:rsidRPr="001B709C">
        <w:t>В соответствии со ст. ст. 25, 26 Земельного кодекса Российской Федерации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3019FF" w:rsidRPr="001B709C" w:rsidP="001B709C">
      <w:pPr>
        <w:pStyle w:val="21"/>
        <w:shd w:val="clear" w:color="auto" w:fill="auto"/>
        <w:spacing w:after="0" w:line="240" w:lineRule="auto"/>
        <w:ind w:firstLine="709"/>
        <w:jc w:val="both"/>
      </w:pPr>
      <w:r w:rsidRPr="001B709C">
        <w:t xml:space="preserve">Согласно ст. 39.33 Земельного кодекса Российской Федерации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w:t>
      </w:r>
      <w:r w:rsidRPr="001B709C">
        <w:t>уполномоченного органа.</w:t>
      </w:r>
    </w:p>
    <w:p w:rsidR="003019FF" w:rsidRPr="001B709C" w:rsidP="001B709C">
      <w:pPr>
        <w:pStyle w:val="21"/>
        <w:shd w:val="clear" w:color="auto" w:fill="auto"/>
        <w:spacing w:after="0" w:line="240" w:lineRule="auto"/>
        <w:ind w:firstLine="709"/>
        <w:jc w:val="both"/>
      </w:pPr>
      <w:r w:rsidRPr="001B709C">
        <w:t>Так, предписанием об устранении выявленного нарушения требований земельного законодательства Российской Федерации № &lt;ДАННЫЕ ИЗЪЯТЫ&gt;г. к акту проверки от &lt;ДАННЫЕ ИЗЪЯТЫ&gt; предписано ООО «РЫБНЫЙ РАЙ» устранить указанное в акте внеплановой проверки от &lt;ДАННЫЕ ИЗЪЯТЫ&gt; нарушение требований земельного законодательства путем освобождения данного земельного участка либо получения земельного участка в собственность или пользование в соответствии с действующей градостроительной документацией. Тогда как акт проверки с таким номером в отношении ООО «РЫБНЫЙ РАЙ» в материалах дела отсутствует, не был вручен представителям  Общества, что подтвердили в судебном заседании законный представитель и защитник лица, привлекаемого к административной ответственности, а также законный представитель ООО «РЫБНЫЙ РАЙ» не уведомлялся о проведении проверки по результатам которой, якобы, был составлен акт проверки &lt;ДАННЫЕ ИЗЪЯТЫ&gt;. Иным способом, кроме как ссылкой на акт № &lt;ДАННЫЕ ИЗЪЯТЫ&gt; нарушения требований земельного законодательства, которые ООО «РЫБНЫЙ РАЙ» предписано устранить в срок до 30.01.2019г. – в предписании № &lt;ДАННЫЕ ИЗЪЯТЫ&gt; не указаны.</w:t>
      </w:r>
    </w:p>
    <w:p w:rsidR="003019FF" w:rsidRPr="001B709C" w:rsidP="001B709C">
      <w:pPr>
        <w:pStyle w:val="21"/>
        <w:shd w:val="clear" w:color="auto" w:fill="auto"/>
        <w:spacing w:after="0" w:line="240" w:lineRule="auto"/>
        <w:ind w:firstLine="709"/>
        <w:jc w:val="both"/>
      </w:pPr>
      <w:r w:rsidRPr="001B709C">
        <w:t>С 2017 года ООО «РЫБНЫЙ РАЙ» прилагает все зависящие от него меры по оформлению права пользования земельным участком. В частности, Министерство имущественных и земельных отношений Республики Крым в своих ответах сообщает о необходимости проведения общественных слушаний.</w:t>
      </w:r>
    </w:p>
    <w:p w:rsidR="003019FF" w:rsidRPr="001B709C" w:rsidP="001B709C">
      <w:pPr>
        <w:pStyle w:val="21"/>
        <w:shd w:val="clear" w:color="auto" w:fill="auto"/>
        <w:tabs>
          <w:tab w:val="left" w:pos="6638"/>
        </w:tabs>
        <w:spacing w:after="0" w:line="240" w:lineRule="auto"/>
        <w:ind w:firstLine="709"/>
        <w:jc w:val="both"/>
      </w:pPr>
      <w:r w:rsidRPr="001B709C">
        <w:t xml:space="preserve">Согласно информации Государственного унитарного предприятия Республики Крым «Научно-исследовательский и проектный институт землеустройства, кадастра и оценки недвижимого имущества» спорный земельный участок (лот № 37) </w:t>
      </w:r>
      <w:r w:rsidRPr="001B709C">
        <w:t xml:space="preserve">является землей </w:t>
      </w:r>
      <w:r w:rsidRPr="009C089C" w:rsidR="001B709C">
        <w:t>&lt;ДАННЫЕ ИЗЪЯТЫ</w:t>
      </w:r>
      <w:r w:rsidRPr="009C089C" w:rsidR="001B709C">
        <w:t>&gt;</w:t>
      </w:r>
      <w:r w:rsidRPr="001B709C">
        <w:t>.</w:t>
      </w:r>
    </w:p>
    <w:p w:rsidR="003019FF" w:rsidRPr="001B709C" w:rsidP="001B709C">
      <w:pPr>
        <w:pStyle w:val="21"/>
        <w:shd w:val="clear" w:color="auto" w:fill="auto"/>
        <w:spacing w:after="0" w:line="240" w:lineRule="auto"/>
        <w:ind w:firstLine="709"/>
        <w:jc w:val="both"/>
      </w:pPr>
      <w:r w:rsidRPr="001B709C">
        <w:t xml:space="preserve">Согласно выписки из ЕГРН </w:t>
      </w:r>
      <w:r w:rsidRPr="001B709C">
        <w:t>от</w:t>
      </w:r>
      <w:r w:rsidRPr="001B709C">
        <w:t xml:space="preserve"> </w:t>
      </w:r>
      <w:r w:rsidRPr="009C089C" w:rsidR="001B709C">
        <w:t>&lt;</w:t>
      </w:r>
      <w:r w:rsidRPr="009C089C" w:rsidR="001B709C">
        <w:t>ДАННЫЕ</w:t>
      </w:r>
      <w:r w:rsidRPr="009C089C" w:rsidR="001B709C">
        <w:t xml:space="preserve"> ИЗЪЯТЫ&gt;</w:t>
      </w:r>
      <w:r w:rsidRPr="001B709C">
        <w:t xml:space="preserve">г. право собственности на указанный участок в настоящее время зарегистрировано за гр. </w:t>
      </w:r>
      <w:r w:rsidRPr="009C089C" w:rsidR="001B709C">
        <w:t>&lt;ДАННЫЕ ИЗЪЯТЫ&gt;</w:t>
      </w:r>
      <w:r w:rsidRPr="001B709C" w:rsidR="001B709C">
        <w:t xml:space="preserve"> </w:t>
      </w:r>
      <w:r w:rsidRPr="001B709C">
        <w:t xml:space="preserve">(л.д.42-43). </w:t>
      </w:r>
    </w:p>
    <w:p w:rsidR="003019FF" w:rsidRPr="001B709C" w:rsidP="001B709C">
      <w:pPr>
        <w:pStyle w:val="21"/>
        <w:shd w:val="clear" w:color="auto" w:fill="auto"/>
        <w:spacing w:after="0" w:line="240" w:lineRule="auto"/>
        <w:ind w:firstLine="709"/>
        <w:jc w:val="both"/>
      </w:pPr>
      <w:r w:rsidRPr="001B709C">
        <w:t xml:space="preserve">&lt;ДАННЫЕ ИЗЪЯТЫ&gt;года </w:t>
      </w:r>
      <w:r w:rsidRPr="001B709C">
        <w:t>между</w:t>
      </w:r>
      <w:r w:rsidRPr="001B709C">
        <w:t xml:space="preserve"> </w:t>
      </w:r>
      <w:r w:rsidRPr="009C089C" w:rsidR="001B709C">
        <w:t>&lt;</w:t>
      </w:r>
      <w:r w:rsidRPr="009C089C" w:rsidR="001B709C">
        <w:t>ДАННЫЕ</w:t>
      </w:r>
      <w:r w:rsidRPr="009C089C" w:rsidR="001B709C">
        <w:t xml:space="preserve"> ИЗЪЯТЫ&gt;</w:t>
      </w:r>
      <w:r w:rsidR="001B709C">
        <w:t xml:space="preserve"> </w:t>
      </w:r>
      <w:r w:rsidRPr="001B709C">
        <w:t xml:space="preserve">и ООО «РЫБНЫЙ РАЙ» заключен договор аренды земель сельскохозяйственного назначения. В соответствии с актом приема – передачи к Договору от &lt;ДАННЫЕ ИЗЪЯТЫ&gt;г. земельный участок общей площадью 35039 </w:t>
      </w:r>
      <w:r w:rsidRPr="001B709C">
        <w:t>кв</w:t>
      </w:r>
      <w:r w:rsidRPr="001B709C">
        <w:t>.м</w:t>
      </w:r>
      <w:r w:rsidRPr="001B709C">
        <w:t xml:space="preserve">, с  кадастровым номером &lt;ДАННЫЕ ИЗЪЯТЫ&gt;, расположенный </w:t>
      </w:r>
      <w:r w:rsidRPr="009C089C" w:rsidR="001B709C">
        <w:t>&lt;ДАННЫЕ ИЗЪЯТЫ&gt;</w:t>
      </w:r>
      <w:r w:rsidR="001B709C">
        <w:t xml:space="preserve"> </w:t>
      </w:r>
      <w:r w:rsidRPr="001B709C">
        <w:t>передан в пользование ООО «РЫБНЫЙ РАЙ».</w:t>
      </w:r>
    </w:p>
    <w:p w:rsidR="003019FF" w:rsidRPr="001B709C" w:rsidP="001B709C">
      <w:pPr>
        <w:ind w:firstLine="709"/>
        <w:jc w:val="both"/>
        <w:rPr>
          <w:rFonts w:ascii="Times New Roman" w:hAnsi="Times New Roman" w:cs="Times New Roman"/>
          <w:sz w:val="28"/>
          <w:szCs w:val="28"/>
        </w:rPr>
      </w:pPr>
      <w:r w:rsidRPr="001B709C">
        <w:rPr>
          <w:rFonts w:ascii="Times New Roman" w:hAnsi="Times New Roman" w:cs="Times New Roman"/>
          <w:sz w:val="28"/>
          <w:szCs w:val="28"/>
        </w:rPr>
        <w:t>При таких обстоятельствах исполнимость предписания № &lt;ДАННЫЕ ИЗЪЯТЫ&gt;. в установленный срок лицом, в отношении которого оно вынесено, и, соответственно, виновность последнего в таком неисполнении - не подтверждается представленными на рассмотрение материалами дела об административном правонарушении.</w:t>
      </w:r>
    </w:p>
    <w:p w:rsidR="003019FF" w:rsidRPr="001B709C" w:rsidP="001B709C">
      <w:pPr>
        <w:suppressAutoHyphens/>
        <w:ind w:firstLine="540"/>
        <w:jc w:val="both"/>
        <w:rPr>
          <w:rFonts w:ascii="Times New Roman" w:eastAsia="Times New Roman" w:hAnsi="Times New Roman" w:cs="Times New Roman"/>
          <w:color w:val="auto"/>
          <w:sz w:val="28"/>
          <w:szCs w:val="28"/>
          <w:lang w:eastAsia="en-US"/>
        </w:rPr>
      </w:pPr>
      <w:r w:rsidRPr="001B709C">
        <w:rPr>
          <w:rFonts w:ascii="Times New Roman" w:eastAsia="Times New Roman" w:hAnsi="Times New Roman" w:cs="Times New Roman"/>
          <w:color w:val="auto"/>
          <w:sz w:val="28"/>
          <w:szCs w:val="28"/>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3019FF" w:rsidRPr="001B709C" w:rsidP="001B709C">
      <w:pPr>
        <w:suppressAutoHyphens/>
        <w:ind w:firstLine="540"/>
        <w:jc w:val="both"/>
        <w:rPr>
          <w:rFonts w:ascii="Times New Roman" w:eastAsia="Times New Roman" w:hAnsi="Times New Roman" w:cs="Times New Roman"/>
          <w:color w:val="auto"/>
          <w:sz w:val="28"/>
          <w:szCs w:val="28"/>
          <w:lang w:eastAsia="en-US"/>
        </w:rPr>
      </w:pPr>
      <w:r w:rsidRPr="001B709C">
        <w:rPr>
          <w:rFonts w:ascii="Times New Roman" w:eastAsia="Times New Roman" w:hAnsi="Times New Roman" w:cs="Times New Roman"/>
          <w:color w:val="auto"/>
          <w:sz w:val="28"/>
          <w:szCs w:val="28"/>
          <w:lang w:eastAsia="en-US"/>
        </w:rPr>
        <w:t>Согласно положениям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019FF" w:rsidRPr="001B709C" w:rsidP="001B709C">
      <w:pPr>
        <w:widowControl/>
        <w:ind w:firstLine="709"/>
        <w:jc w:val="both"/>
        <w:rPr>
          <w:rFonts w:ascii="Times New Roman" w:hAnsi="Times New Roman" w:cs="Times New Roman"/>
          <w:color w:val="auto"/>
          <w:sz w:val="28"/>
          <w:szCs w:val="28"/>
        </w:rPr>
      </w:pPr>
      <w:r w:rsidRPr="001B709C">
        <w:rPr>
          <w:rFonts w:ascii="Times New Roman" w:hAnsi="Times New Roman" w:cs="Times New Roman"/>
          <w:color w:val="auto"/>
          <w:sz w:val="28"/>
          <w:szCs w:val="28"/>
        </w:rPr>
        <w:t>В соответствии с п. 1 ч.1.1.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3019FF" w:rsidRPr="001B709C" w:rsidP="001B709C">
      <w:pPr>
        <w:suppressAutoHyphens/>
        <w:ind w:firstLine="709"/>
        <w:jc w:val="both"/>
        <w:rPr>
          <w:rFonts w:ascii="Times New Roman" w:hAnsi="Times New Roman" w:cs="Times New Roman"/>
          <w:color w:val="auto"/>
          <w:sz w:val="28"/>
          <w:szCs w:val="28"/>
        </w:rPr>
      </w:pPr>
      <w:r w:rsidRPr="001B709C">
        <w:rPr>
          <w:rFonts w:ascii="Times New Roman" w:eastAsia="Times New Roman" w:hAnsi="Times New Roman" w:cs="Times New Roman"/>
          <w:color w:val="auto"/>
          <w:sz w:val="28"/>
          <w:szCs w:val="28"/>
          <w:lang w:eastAsia="en-US"/>
        </w:rPr>
        <w:t xml:space="preserve">Согласно п. 2 ч. 1 ст. 24.5 КоАП РФ </w:t>
      </w:r>
      <w:r w:rsidRPr="001B709C">
        <w:rPr>
          <w:rFonts w:ascii="Times New Roman" w:hAnsi="Times New Roman" w:cs="Times New Roman"/>
          <w:color w:val="auto"/>
          <w:sz w:val="28"/>
          <w:szCs w:val="28"/>
        </w:rPr>
        <w:t xml:space="preserve">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 в том числе </w:t>
      </w:r>
      <w:r w:rsidRPr="001B709C">
        <w:rPr>
          <w:rFonts w:ascii="Times New Roman" w:hAnsi="Times New Roman" w:cs="Times New Roman"/>
          <w:color w:val="auto"/>
          <w:sz w:val="28"/>
          <w:szCs w:val="28"/>
        </w:rPr>
        <w:t>недостижение</w:t>
      </w:r>
      <w:r w:rsidRPr="001B709C">
        <w:rPr>
          <w:rFonts w:ascii="Times New Roman" w:hAnsi="Times New Roman" w:cs="Times New Roman"/>
          <w:color w:val="auto"/>
          <w:sz w:val="28"/>
          <w:szCs w:val="28"/>
        </w:rPr>
        <w:t xml:space="preserve">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 </w:t>
      </w:r>
    </w:p>
    <w:p w:rsidR="003019FF" w:rsidRPr="001B709C" w:rsidP="001B709C">
      <w:pPr>
        <w:widowControl/>
        <w:shd w:val="clear" w:color="auto" w:fill="FFFFFF"/>
        <w:ind w:firstLine="720"/>
        <w:jc w:val="both"/>
        <w:rPr>
          <w:rFonts w:ascii="Times New Roman" w:eastAsia="Times New Roman" w:hAnsi="Times New Roman" w:cs="Times New Roman"/>
          <w:color w:val="auto"/>
          <w:sz w:val="28"/>
          <w:szCs w:val="28"/>
        </w:rPr>
      </w:pPr>
      <w:r w:rsidRPr="001B709C">
        <w:rPr>
          <w:rFonts w:ascii="Times New Roman" w:hAnsi="Times New Roman" w:cs="Times New Roman"/>
          <w:color w:val="auto"/>
          <w:sz w:val="28"/>
          <w:szCs w:val="28"/>
        </w:rPr>
        <w:t>В соответствии со ст. 1.5 КоАП РФ л</w:t>
      </w:r>
      <w:r w:rsidRPr="001B709C">
        <w:rPr>
          <w:rFonts w:ascii="Times New Roman" w:eastAsia="Times New Roman" w:hAnsi="Times New Roman" w:cs="Times New Roman"/>
          <w:color w:val="auto"/>
          <w:sz w:val="28"/>
          <w:szCs w:val="28"/>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 Лицо, привлекаемое к административной ответственности, не обязано доказывать свою невиновность, за исключением случаев, предусмотренных </w:t>
      </w:r>
      <w:r>
        <w:fldChar w:fldCharType="begin"/>
      </w:r>
      <w:r>
        <w:instrText xml:space="preserve"> HYPERLINK "\\\\10.100.2.210\\mirsud\\Киреев Д.В\\На отписку\\2018\\Дела по КОАП\\15.23.1. ч. 11\\Мастер Квин\\02.10.2018 ООО Мастер прекращение отс состав 15.23.1 ч.11.docx" \l "sub_15031" </w:instrText>
      </w:r>
      <w:r>
        <w:fldChar w:fldCharType="separate"/>
      </w:r>
      <w:r w:rsidRPr="001B709C">
        <w:rPr>
          <w:rFonts w:ascii="Times New Roman" w:eastAsia="Times New Roman" w:hAnsi="Times New Roman" w:cs="Times New Roman"/>
          <w:color w:val="auto"/>
          <w:sz w:val="28"/>
          <w:szCs w:val="28"/>
        </w:rPr>
        <w:t>примечанием</w:t>
      </w:r>
      <w:r>
        <w:fldChar w:fldCharType="end"/>
      </w:r>
      <w:r w:rsidRPr="001B709C">
        <w:rPr>
          <w:rFonts w:ascii="Times New Roman" w:eastAsia="Times New Roman" w:hAnsi="Times New Roman" w:cs="Times New Roman"/>
          <w:color w:val="auto"/>
          <w:sz w:val="28"/>
          <w:szCs w:val="28"/>
        </w:rPr>
        <w:t xml:space="preserve"> к настоящей статье. </w:t>
      </w:r>
    </w:p>
    <w:p w:rsidR="003019FF" w:rsidRPr="001B709C" w:rsidP="001B709C">
      <w:pPr>
        <w:widowControl/>
        <w:shd w:val="clear" w:color="auto" w:fill="FFFFFF"/>
        <w:ind w:firstLine="720"/>
        <w:jc w:val="both"/>
        <w:rPr>
          <w:rFonts w:ascii="Times New Roman" w:hAnsi="Times New Roman" w:cs="Times New Roman"/>
          <w:color w:val="auto"/>
          <w:sz w:val="28"/>
          <w:szCs w:val="28"/>
        </w:rPr>
      </w:pPr>
      <w:r w:rsidRPr="001B709C">
        <w:rPr>
          <w:rFonts w:ascii="Times New Roman" w:hAnsi="Times New Roman" w:cs="Times New Roman"/>
          <w:color w:val="auto"/>
          <w:sz w:val="28"/>
          <w:szCs w:val="28"/>
        </w:rPr>
        <w:t xml:space="preserve">Согласно правовой позиции Верховного Суда РФ, изложенной в пункте 13 Постановления Пленума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w:t>
      </w:r>
      <w:r>
        <w:fldChar w:fldCharType="begin"/>
      </w:r>
      <w:r>
        <w:instrText xml:space="preserve"> HYPERLINK "http://sudact.ru/law/koap/razdel-i/glava-1/statia-1.5/?marker=fdoctlaw" \o "КОАП &gt;  Раздел I. Общие положения &gt; Глава 1. Задачи и принципы законодательства об административных правонарушениях &gt; Статья 1.5. Презумпция невиновности" \t "_blank" </w:instrText>
      </w:r>
      <w:r>
        <w:fldChar w:fldCharType="separate"/>
      </w:r>
      <w:r w:rsidRPr="001B709C">
        <w:rPr>
          <w:rFonts w:ascii="Times New Roman" w:hAnsi="Times New Roman" w:cs="Times New Roman"/>
          <w:color w:val="auto"/>
          <w:sz w:val="28"/>
          <w:szCs w:val="28"/>
        </w:rPr>
        <w:t xml:space="preserve">1.5 КоАП </w:t>
      </w:r>
      <w:r>
        <w:fldChar w:fldCharType="end"/>
      </w:r>
      <w:r w:rsidRPr="001B709C">
        <w:rPr>
          <w:rFonts w:ascii="Times New Roman" w:hAnsi="Times New Roman" w:cs="Times New Roman"/>
          <w:color w:val="auto"/>
          <w:sz w:val="28"/>
          <w:szCs w:val="28"/>
        </w:rPr>
        <w:t xml:space="preserve">РФ принципа административной ответственности - презумпции невиновности лица, в отношении которого осуществляется производство по делу. Неустранимые сомнения в виновности </w:t>
      </w:r>
      <w:r w:rsidRPr="001B709C">
        <w:rPr>
          <w:rFonts w:ascii="Times New Roman" w:hAnsi="Times New Roman" w:cs="Times New Roman"/>
          <w:color w:val="auto"/>
          <w:sz w:val="28"/>
          <w:szCs w:val="28"/>
        </w:rPr>
        <w:t>лица, привлекаемого к административной ответственности, должны толковаться в пользу этого лица.</w:t>
      </w:r>
    </w:p>
    <w:p w:rsidR="003019FF" w:rsidRPr="001B709C" w:rsidP="001B709C">
      <w:pPr>
        <w:shd w:val="clear" w:color="auto" w:fill="FFFFFF"/>
        <w:ind w:firstLine="540"/>
        <w:jc w:val="both"/>
        <w:rPr>
          <w:rStyle w:val="blk"/>
          <w:rFonts w:ascii="Times New Roman" w:hAnsi="Times New Roman"/>
          <w:sz w:val="28"/>
        </w:rPr>
      </w:pPr>
      <w:r w:rsidRPr="001B709C">
        <w:rPr>
          <w:rStyle w:val="blk"/>
          <w:rFonts w:ascii="Times New Roman" w:hAnsi="Times New Roman"/>
          <w:sz w:val="28"/>
        </w:rPr>
        <w:t xml:space="preserve">В соответствии с ч.1 ст.2.10. </w:t>
      </w:r>
      <w:r w:rsidRPr="001B709C">
        <w:rPr>
          <w:rStyle w:val="hl"/>
          <w:rFonts w:ascii="Times New Roman" w:hAnsi="Times New Roman"/>
          <w:sz w:val="28"/>
        </w:rPr>
        <w:t>КоАП РФ </w:t>
      </w:r>
      <w:r w:rsidRPr="001B709C">
        <w:rPr>
          <w:rStyle w:val="blk"/>
          <w:rFonts w:ascii="Times New Roman" w:hAnsi="Times New Roman"/>
          <w:sz w:val="28"/>
        </w:rPr>
        <w:t xml:space="preserve"> юридические лица подлежат административной ответственности за совершение административных правонарушений в случаях, предусмотренных статьями </w:t>
      </w:r>
      <w:r>
        <w:fldChar w:fldCharType="begin"/>
      </w:r>
      <w:r>
        <w:instrText xml:space="preserve"> HYPERLINK "http://www.consultant.ru/document/cons_doc_LAW_321553/af22f6ab34d6816e5a70f14347081e2c1bfce662/" \l "dst100173" </w:instrText>
      </w:r>
      <w:r>
        <w:fldChar w:fldCharType="separate"/>
      </w:r>
      <w:r w:rsidRPr="001B709C">
        <w:rPr>
          <w:rStyle w:val="Hyperlink"/>
          <w:rFonts w:ascii="Times New Roman" w:hAnsi="Times New Roman"/>
          <w:color w:val="000000"/>
          <w:sz w:val="28"/>
          <w:u w:val="none"/>
        </w:rPr>
        <w:t>раздела II</w:t>
      </w:r>
      <w:r>
        <w:fldChar w:fldCharType="end"/>
      </w:r>
      <w:r w:rsidRPr="001B709C">
        <w:rPr>
          <w:rStyle w:val="blk"/>
          <w:rFonts w:ascii="Times New Roman" w:hAnsi="Times New Roman"/>
          <w:sz w:val="28"/>
        </w:rPr>
        <w:t> настоящего Кодекса или законами субъектов Российской Федерации об административных правонарушениях.</w:t>
      </w:r>
    </w:p>
    <w:p w:rsidR="003019FF" w:rsidRPr="001B709C" w:rsidP="001B709C">
      <w:pPr>
        <w:shd w:val="clear" w:color="auto" w:fill="FFFFFF"/>
        <w:ind w:firstLine="540"/>
        <w:jc w:val="both"/>
        <w:rPr>
          <w:rFonts w:ascii="Times New Roman" w:hAnsi="Times New Roman" w:cs="Times New Roman"/>
          <w:sz w:val="28"/>
          <w:szCs w:val="28"/>
        </w:rPr>
      </w:pPr>
      <w:r w:rsidRPr="001B709C">
        <w:rPr>
          <w:rStyle w:val="blk"/>
          <w:rFonts w:ascii="Times New Roman" w:hAnsi="Times New Roman"/>
          <w:sz w:val="28"/>
          <w:szCs w:val="28"/>
        </w:rPr>
        <w:t xml:space="preserve">В соответствии с ч.2 ст.2.1. </w:t>
      </w:r>
      <w:r w:rsidRPr="001B709C">
        <w:rPr>
          <w:rStyle w:val="hl"/>
          <w:rFonts w:ascii="Times New Roman" w:hAnsi="Times New Roman"/>
          <w:sz w:val="28"/>
          <w:szCs w:val="28"/>
        </w:rPr>
        <w:t>Кодекса Российской Федерации об административных правонарушениях Ю</w:t>
      </w:r>
      <w:r w:rsidRPr="001B709C">
        <w:rPr>
          <w:rFonts w:ascii="Times New Roman" w:hAnsi="Times New Roman" w:cs="Times New Roman"/>
          <w:sz w:val="28"/>
          <w:szCs w:val="28"/>
          <w:shd w:val="clear" w:color="auto" w:fill="FFFFFF"/>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019FF" w:rsidRPr="001B709C" w:rsidP="001B709C">
      <w:pPr>
        <w:widowControl/>
        <w:shd w:val="clear" w:color="auto" w:fill="FFFFFF"/>
        <w:ind w:firstLine="720"/>
        <w:jc w:val="both"/>
        <w:rPr>
          <w:rFonts w:ascii="Times New Roman" w:hAnsi="Times New Roman" w:cs="Times New Roman"/>
          <w:color w:val="auto"/>
          <w:sz w:val="28"/>
          <w:szCs w:val="28"/>
        </w:rPr>
      </w:pPr>
      <w:r w:rsidRPr="001B709C">
        <w:rPr>
          <w:rFonts w:ascii="Times New Roman" w:hAnsi="Times New Roman" w:cs="Times New Roman"/>
          <w:color w:val="auto"/>
          <w:sz w:val="28"/>
          <w:szCs w:val="28"/>
        </w:rPr>
        <w:t>ООО «РЫБНЫЙ РАЙ» предприняло все надлежащие меры, направленные на соблюдение требований земельного законодательства РФ, что подтверждается материалами дела об административном правонарушении и свидетельствует об отсутствии вины ООО «РЫБНЫЙ РАЙ» в совершении вменяемого административного правонарушения.</w:t>
      </w:r>
    </w:p>
    <w:p w:rsidR="003019FF" w:rsidRPr="001B709C" w:rsidP="001B709C">
      <w:pPr>
        <w:ind w:firstLine="709"/>
        <w:jc w:val="both"/>
        <w:rPr>
          <w:rFonts w:ascii="Times New Roman" w:hAnsi="Times New Roman" w:cs="Times New Roman"/>
          <w:sz w:val="28"/>
          <w:szCs w:val="28"/>
        </w:rPr>
      </w:pPr>
      <w:r w:rsidRPr="001B709C">
        <w:rPr>
          <w:rFonts w:ascii="Times New Roman" w:hAnsi="Times New Roman" w:cs="Times New Roman"/>
          <w:sz w:val="28"/>
          <w:szCs w:val="28"/>
        </w:rPr>
        <w:t>Исходя из вышеизложенного, в соответствии с п. 2 ч. 1 ст. 24.5 КоАП РФ производство по делу об административном правонарушении, предусмотренном ч. 1 ст. 19.5 КоАП РФ, в отношении ООО «РЫБНЫЙ РАЙ» подлежит прекращению в связи с отсутствием состава административного правонарушения.</w:t>
      </w:r>
    </w:p>
    <w:p w:rsidR="001B709C" w:rsidP="001B709C">
      <w:pPr>
        <w:pStyle w:val="21"/>
        <w:shd w:val="clear" w:color="auto" w:fill="auto"/>
        <w:spacing w:after="330" w:line="240" w:lineRule="auto"/>
        <w:ind w:firstLine="709"/>
        <w:jc w:val="both"/>
      </w:pPr>
      <w:r w:rsidRPr="001B709C">
        <w:t>На основании изложенного, руководствуясь ст.ст.24.5, 29.9, 29.10 Кодекса Российской Федерации об административных</w:t>
      </w:r>
      <w:r>
        <w:t xml:space="preserve"> правонарушениях, мировой судья,</w:t>
      </w:r>
    </w:p>
    <w:p w:rsidR="003019FF" w:rsidRPr="001B709C" w:rsidP="001B709C">
      <w:pPr>
        <w:pStyle w:val="21"/>
        <w:shd w:val="clear" w:color="auto" w:fill="auto"/>
        <w:spacing w:after="330" w:line="240" w:lineRule="auto"/>
        <w:ind w:firstLine="709"/>
        <w:jc w:val="center"/>
      </w:pPr>
      <w:r w:rsidRPr="001B709C">
        <w:t>ПОСТАНОВИЛ:</w:t>
      </w:r>
    </w:p>
    <w:p w:rsidR="003019FF" w:rsidRPr="001B709C" w:rsidP="001B709C">
      <w:pPr>
        <w:pStyle w:val="21"/>
        <w:shd w:val="clear" w:color="auto" w:fill="auto"/>
        <w:spacing w:after="0" w:line="240" w:lineRule="auto"/>
        <w:ind w:firstLine="700"/>
        <w:jc w:val="both"/>
      </w:pPr>
      <w:r w:rsidRPr="001B709C">
        <w:t>Производство по делу об административном правонарушении в отношении Общества с ограниченной ответственностью «РЫБНЫЙ РАЙ» (&lt;ДАННЫЕ ИЗЪЯТЫ&gt;) о привлечении его к административной ответственности, предусмотренной ч. 1 ст. 19.5 КоАП РФ, прекратить на основании п. 2 ч. 1 ст. 24.5 КоАП РФ в связи с отсутствием в его действиях состава административного правонарушения.</w:t>
      </w:r>
    </w:p>
    <w:p w:rsidR="003019FF" w:rsidRPr="001B709C" w:rsidP="001B709C">
      <w:pPr>
        <w:pStyle w:val="21"/>
        <w:shd w:val="clear" w:color="auto" w:fill="auto"/>
        <w:spacing w:after="333" w:line="240" w:lineRule="auto"/>
        <w:ind w:firstLine="700"/>
        <w:jc w:val="both"/>
      </w:pPr>
      <w:r w:rsidRPr="001B709C">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4 Железнодорожного судебного района г. Симферополя (адрес: 295034, Республика Крым, г. Симфер</w:t>
      </w:r>
      <w:r w:rsidRPr="001B709C">
        <w:t>ополь, ул. Киевская 55/2).</w:t>
      </w:r>
    </w:p>
    <w:p w:rsidR="003019FF" w:rsidRPr="001B709C" w:rsidP="001B709C">
      <w:pPr>
        <w:pStyle w:val="21"/>
        <w:shd w:val="clear" w:color="auto" w:fill="auto"/>
        <w:spacing w:after="0" w:line="240" w:lineRule="auto"/>
        <w:ind w:firstLine="700"/>
        <w:jc w:val="both"/>
      </w:pPr>
      <w:r w:rsidRPr="001B709C">
        <w:t xml:space="preserve">Мировой судья </w:t>
      </w:r>
      <w:r w:rsidRPr="001B709C">
        <w:tab/>
      </w:r>
      <w:r w:rsidRPr="001B709C">
        <w:tab/>
      </w:r>
      <w:r w:rsidRPr="001B709C">
        <w:tab/>
      </w:r>
      <w:r w:rsidRPr="001B709C">
        <w:rPr>
          <w:color w:val="FFFFFF" w:themeColor="background1"/>
        </w:rPr>
        <w:t>/подпись/</w:t>
      </w:r>
      <w:r w:rsidRPr="001B709C">
        <w:tab/>
      </w:r>
      <w:r w:rsidRPr="001B709C">
        <w:tab/>
      </w:r>
      <w:r w:rsidRPr="001B709C">
        <w:tab/>
      </w:r>
      <w:r w:rsidRPr="001B709C">
        <w:tab/>
        <w:t>Д.В. Киреев</w:t>
      </w:r>
    </w:p>
    <w:sectPr w:rsidSect="001B709C">
      <w:pgSz w:w="11900" w:h="16840"/>
      <w:pgMar w:top="851" w:right="851" w:bottom="851" w:left="147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evenAndOddHeaders/>
  <w:drawingGridHorizontalSpacing w:val="181"/>
  <w:drawingGridVerticalSpacing w:val="181"/>
  <w:characterSpacingControl w:val="compressPunctuation"/>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30"/>
    <w:rsid w:val="0000268B"/>
    <w:rsid w:val="000C4729"/>
    <w:rsid w:val="000E49C9"/>
    <w:rsid w:val="001B709C"/>
    <w:rsid w:val="001F4C2B"/>
    <w:rsid w:val="002170F2"/>
    <w:rsid w:val="0023533D"/>
    <w:rsid w:val="003019FF"/>
    <w:rsid w:val="00306398"/>
    <w:rsid w:val="00373349"/>
    <w:rsid w:val="004017C4"/>
    <w:rsid w:val="00617430"/>
    <w:rsid w:val="006E4B0D"/>
    <w:rsid w:val="0072192D"/>
    <w:rsid w:val="0072722D"/>
    <w:rsid w:val="007468ED"/>
    <w:rsid w:val="009A0FFA"/>
    <w:rsid w:val="009C089C"/>
    <w:rsid w:val="009F67C0"/>
    <w:rsid w:val="00A75F92"/>
    <w:rsid w:val="00A8576F"/>
    <w:rsid w:val="00B26335"/>
    <w:rsid w:val="00C2550C"/>
    <w:rsid w:val="00CF4251"/>
    <w:rsid w:val="00D1324F"/>
    <w:rsid w:val="00D5103D"/>
    <w:rsid w:val="00DF35CD"/>
    <w:rsid w:val="00E032FC"/>
    <w:rsid w:val="00E533BA"/>
    <w:rsid w:val="00E73018"/>
    <w:rsid w:val="00F13315"/>
    <w:rsid w:val="00F23F3B"/>
    <w:rsid w:val="00F87B3A"/>
    <w:rsid w:val="00FA0E18"/>
    <w:rsid w:val="00FD12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315"/>
    <w:pPr>
      <w:widowControl w:val="0"/>
    </w:pPr>
    <w:rPr>
      <w:color w:val="000000"/>
      <w:sz w:val="24"/>
      <w:szCs w:val="24"/>
    </w:rPr>
  </w:style>
  <w:style w:type="paragraph" w:styleId="Heading1">
    <w:name w:val="heading 1"/>
    <w:basedOn w:val="Normal"/>
    <w:link w:val="1"/>
    <w:uiPriority w:val="99"/>
    <w:qFormat/>
    <w:rsid w:val="002170F2"/>
    <w:pPr>
      <w:widowControl/>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2170F2"/>
    <w:rPr>
      <w:rFonts w:ascii="Times New Roman" w:hAnsi="Times New Roman" w:cs="Times New Roman"/>
      <w:b/>
      <w:bCs/>
      <w:kern w:val="36"/>
      <w:sz w:val="48"/>
      <w:szCs w:val="48"/>
      <w:lang w:bidi="ar-SA"/>
    </w:rPr>
  </w:style>
  <w:style w:type="character" w:styleId="Hyperlink">
    <w:name w:val="Hyperlink"/>
    <w:basedOn w:val="DefaultParagraphFont"/>
    <w:uiPriority w:val="99"/>
    <w:rsid w:val="00F13315"/>
    <w:rPr>
      <w:rFonts w:cs="Times New Roman"/>
      <w:color w:val="0066CC"/>
      <w:u w:val="single"/>
    </w:rPr>
  </w:style>
  <w:style w:type="character" w:customStyle="1" w:styleId="2Exact">
    <w:name w:val="Основной текст (2) Exact"/>
    <w:basedOn w:val="DefaultParagraphFont"/>
    <w:uiPriority w:val="99"/>
    <w:rsid w:val="00F13315"/>
    <w:rPr>
      <w:rFonts w:ascii="Times New Roman" w:hAnsi="Times New Roman" w:cs="Times New Roman"/>
      <w:sz w:val="28"/>
      <w:szCs w:val="28"/>
      <w:u w:val="none"/>
    </w:rPr>
  </w:style>
  <w:style w:type="character" w:customStyle="1" w:styleId="2">
    <w:name w:val="Основной текст (2)_"/>
    <w:basedOn w:val="DefaultParagraphFont"/>
    <w:link w:val="21"/>
    <w:uiPriority w:val="99"/>
    <w:locked/>
    <w:rsid w:val="00F13315"/>
    <w:rPr>
      <w:rFonts w:ascii="Times New Roman" w:hAnsi="Times New Roman" w:cs="Times New Roman"/>
      <w:sz w:val="28"/>
      <w:szCs w:val="28"/>
      <w:u w:val="none"/>
    </w:rPr>
  </w:style>
  <w:style w:type="character" w:customStyle="1" w:styleId="20">
    <w:name w:val="Основной текст (2) + Курсив"/>
    <w:aliases w:val="Интервал 0 pt"/>
    <w:basedOn w:val="2"/>
    <w:uiPriority w:val="99"/>
    <w:rsid w:val="00F13315"/>
    <w:rPr>
      <w:rFonts w:ascii="Times New Roman" w:hAnsi="Times New Roman" w:cs="Times New Roman"/>
      <w:i/>
      <w:iCs/>
      <w:color w:val="000000"/>
      <w:spacing w:val="-10"/>
      <w:w w:val="100"/>
      <w:position w:val="0"/>
      <w:sz w:val="28"/>
      <w:szCs w:val="28"/>
      <w:u w:val="none"/>
      <w:lang w:val="ru-RU" w:eastAsia="ru-RU"/>
    </w:rPr>
  </w:style>
  <w:style w:type="paragraph" w:customStyle="1" w:styleId="21">
    <w:name w:val="Основной текст (2)"/>
    <w:basedOn w:val="Normal"/>
    <w:link w:val="2"/>
    <w:uiPriority w:val="99"/>
    <w:rsid w:val="00F13315"/>
    <w:pPr>
      <w:shd w:val="clear" w:color="auto" w:fill="FFFFFF"/>
      <w:spacing w:after="60" w:line="240" w:lineRule="atLeast"/>
      <w:jc w:val="right"/>
    </w:pPr>
    <w:rPr>
      <w:rFonts w:ascii="Times New Roman" w:hAnsi="Times New Roman" w:cs="Times New Roman"/>
      <w:sz w:val="28"/>
      <w:szCs w:val="28"/>
    </w:rPr>
  </w:style>
  <w:style w:type="paragraph" w:styleId="BalloonText">
    <w:name w:val="Balloon Text"/>
    <w:basedOn w:val="Normal"/>
    <w:link w:val="a"/>
    <w:uiPriority w:val="99"/>
    <w:semiHidden/>
    <w:rsid w:val="00F87B3A"/>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F87B3A"/>
    <w:rPr>
      <w:rFonts w:ascii="Tahoma" w:hAnsi="Tahoma" w:cs="Tahoma"/>
      <w:color w:val="000000"/>
      <w:sz w:val="16"/>
      <w:szCs w:val="16"/>
    </w:rPr>
  </w:style>
  <w:style w:type="character" w:customStyle="1" w:styleId="blk">
    <w:name w:val="blk"/>
    <w:basedOn w:val="DefaultParagraphFont"/>
    <w:uiPriority w:val="99"/>
    <w:rsid w:val="002170F2"/>
    <w:rPr>
      <w:rFonts w:cs="Times New Roman"/>
    </w:rPr>
  </w:style>
  <w:style w:type="character" w:customStyle="1" w:styleId="hl">
    <w:name w:val="hl"/>
    <w:basedOn w:val="DefaultParagraphFont"/>
    <w:uiPriority w:val="99"/>
    <w:rsid w:val="002170F2"/>
    <w:rPr>
      <w:rFonts w:cs="Times New Roman"/>
    </w:rPr>
  </w:style>
  <w:style w:type="character" w:customStyle="1" w:styleId="nobr">
    <w:name w:val="nobr"/>
    <w:basedOn w:val="DefaultParagraphFont"/>
    <w:uiPriority w:val="99"/>
    <w:rsid w:val="002170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