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4DE1" w:rsidRPr="0005660A" w:rsidP="00267D44">
      <w:pPr>
        <w:ind w:right="23"/>
        <w:rPr>
          <w:i/>
          <w:color w:val="000000"/>
          <w:sz w:val="28"/>
          <w:szCs w:val="28"/>
        </w:rPr>
      </w:pPr>
    </w:p>
    <w:p w:rsidR="00E94DE1" w:rsidRPr="0005660A" w:rsidP="00A97A10">
      <w:pPr>
        <w:ind w:right="23"/>
        <w:jc w:val="right"/>
        <w:rPr>
          <w:sz w:val="28"/>
          <w:szCs w:val="28"/>
        </w:rPr>
      </w:pPr>
      <w:r w:rsidRPr="0005660A">
        <w:rPr>
          <w:color w:val="000000"/>
          <w:sz w:val="28"/>
          <w:szCs w:val="28"/>
        </w:rPr>
        <w:t>Дело №</w:t>
      </w:r>
    </w:p>
    <w:p w:rsidR="00E94DE1" w:rsidRPr="0005660A" w:rsidP="00A97A10">
      <w:pPr>
        <w:jc w:val="center"/>
        <w:rPr>
          <w:rStyle w:val="2"/>
          <w:sz w:val="28"/>
          <w:szCs w:val="28"/>
        </w:rPr>
      </w:pPr>
    </w:p>
    <w:p w:rsidR="00E94DE1" w:rsidRPr="0005660A" w:rsidP="00A97A10">
      <w:pPr>
        <w:jc w:val="center"/>
        <w:rPr>
          <w:rStyle w:val="2"/>
          <w:b w:val="0"/>
          <w:i w:val="0"/>
          <w:sz w:val="28"/>
          <w:szCs w:val="28"/>
        </w:rPr>
      </w:pPr>
      <w:r w:rsidRPr="0005660A">
        <w:rPr>
          <w:rStyle w:val="2"/>
          <w:b w:val="0"/>
          <w:i w:val="0"/>
          <w:sz w:val="28"/>
          <w:szCs w:val="28"/>
        </w:rPr>
        <w:t xml:space="preserve">ПОСТАНОВЛЕНИЕ </w:t>
      </w:r>
    </w:p>
    <w:p w:rsidR="00E94DE1" w:rsidRPr="0005660A" w:rsidP="00A97A10">
      <w:pPr>
        <w:jc w:val="center"/>
        <w:rPr>
          <w:sz w:val="28"/>
          <w:szCs w:val="28"/>
        </w:rPr>
      </w:pPr>
    </w:p>
    <w:p w:rsidR="00E94DE1" w:rsidRPr="0005660A" w:rsidP="00A97A10">
      <w:pPr>
        <w:jc w:val="center"/>
        <w:rPr>
          <w:sz w:val="28"/>
          <w:szCs w:val="28"/>
        </w:rPr>
      </w:pPr>
    </w:p>
    <w:p w:rsidR="00E94DE1" w:rsidRPr="0005660A" w:rsidP="00A97A10">
      <w:pPr>
        <w:pStyle w:val="1"/>
        <w:shd w:val="clear" w:color="auto" w:fill="auto"/>
        <w:tabs>
          <w:tab w:val="left" w:pos="7219"/>
        </w:tabs>
        <w:spacing w:before="0"/>
        <w:ind w:left="20" w:firstLine="700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25 апреля  2019 года</w:t>
      </w:r>
      <w:r w:rsidRPr="0005660A">
        <w:rPr>
          <w:rFonts w:ascii="Times New Roman" w:hAnsi="Times New Roman"/>
          <w:color w:val="000000"/>
          <w:sz w:val="28"/>
          <w:szCs w:val="28"/>
        </w:rPr>
        <w:tab/>
        <w:t xml:space="preserve">   г. Симферополь</w:t>
      </w:r>
    </w:p>
    <w:p w:rsidR="00E94DE1" w:rsidRPr="0005660A" w:rsidP="00A97A10">
      <w:pPr>
        <w:pStyle w:val="1"/>
        <w:shd w:val="clear" w:color="auto" w:fill="auto"/>
        <w:tabs>
          <w:tab w:val="left" w:pos="7219"/>
        </w:tabs>
        <w:spacing w:before="0"/>
        <w:ind w:left="20" w:firstLine="700"/>
        <w:rPr>
          <w:rFonts w:ascii="Times New Roman" w:hAnsi="Times New Roman"/>
          <w:sz w:val="28"/>
          <w:szCs w:val="28"/>
        </w:rPr>
      </w:pPr>
    </w:p>
    <w:p w:rsidR="00E94DE1" w:rsidRPr="0005660A" w:rsidP="00267D44">
      <w:pPr>
        <w:spacing w:line="216" w:lineRule="auto"/>
        <w:ind w:firstLine="709"/>
        <w:jc w:val="both"/>
        <w:rPr>
          <w:sz w:val="28"/>
          <w:szCs w:val="28"/>
        </w:rPr>
      </w:pPr>
      <w:r w:rsidRPr="0005660A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 w:rsidRPr="0005660A">
        <w:t xml:space="preserve"> </w:t>
      </w:r>
      <w:r w:rsidRPr="0005660A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E94DE1" w:rsidRPr="0005660A" w:rsidP="00267D44">
      <w:pPr>
        <w:spacing w:line="216" w:lineRule="auto"/>
        <w:ind w:left="3540"/>
        <w:jc w:val="both"/>
        <w:rPr>
          <w:color w:val="000000"/>
          <w:sz w:val="28"/>
          <w:szCs w:val="28"/>
        </w:rPr>
      </w:pPr>
      <w:r w:rsidRPr="0005660A">
        <w:rPr>
          <w:color w:val="000000"/>
          <w:sz w:val="28"/>
          <w:szCs w:val="28"/>
        </w:rPr>
        <w:t>Общества с ограниченной ответственностью</w:t>
      </w:r>
      <w:r w:rsidRPr="0005660A" w:rsidR="0005660A">
        <w:rPr>
          <w:color w:val="000000"/>
          <w:sz w:val="28"/>
          <w:szCs w:val="28"/>
        </w:rPr>
        <w:t xml:space="preserve"> </w:t>
      </w:r>
      <w:r w:rsidRPr="0005660A" w:rsidR="0005660A">
        <w:rPr>
          <w:color w:val="000000"/>
          <w:sz w:val="28"/>
          <w:szCs w:val="28"/>
        </w:rPr>
        <w:t>«Крымская металлургическая компания»</w:t>
      </w:r>
      <w:r w:rsidRPr="0005660A">
        <w:rPr>
          <w:color w:val="000000"/>
          <w:sz w:val="28"/>
          <w:szCs w:val="28"/>
        </w:rPr>
        <w:t xml:space="preserve"> </w:t>
      </w:r>
      <w:r w:rsidRPr="0005660A">
        <w:rPr>
          <w:sz w:val="28"/>
          <w:szCs w:val="28"/>
        </w:rPr>
        <w:t xml:space="preserve">&lt;ДАННЫЕ ИЗЪЯТЫ&gt;, </w:t>
      </w:r>
    </w:p>
    <w:p w:rsidR="00E94DE1" w:rsidRPr="0005660A" w:rsidP="00267D44">
      <w:pPr>
        <w:spacing w:line="216" w:lineRule="auto"/>
        <w:jc w:val="both"/>
        <w:rPr>
          <w:sz w:val="28"/>
          <w:szCs w:val="28"/>
        </w:rPr>
      </w:pPr>
      <w:r w:rsidRPr="0005660A">
        <w:rPr>
          <w:sz w:val="28"/>
          <w:szCs w:val="28"/>
        </w:rPr>
        <w:t>о привлечении к административной ответственности по ч.1 ст.8.28.1. Кодекса Российской Федерации об административных правонарушениях,</w:t>
      </w:r>
    </w:p>
    <w:p w:rsidR="00E94DE1" w:rsidRPr="0005660A" w:rsidP="00A97A10">
      <w:pPr>
        <w:spacing w:line="317" w:lineRule="exact"/>
        <w:jc w:val="center"/>
        <w:rPr>
          <w:color w:val="000000"/>
          <w:sz w:val="28"/>
          <w:szCs w:val="28"/>
        </w:rPr>
      </w:pPr>
    </w:p>
    <w:p w:rsidR="00E94DE1" w:rsidRPr="0005660A" w:rsidP="00A97A10">
      <w:pPr>
        <w:spacing w:line="317" w:lineRule="exact"/>
        <w:jc w:val="center"/>
        <w:rPr>
          <w:color w:val="000000"/>
          <w:sz w:val="28"/>
          <w:szCs w:val="28"/>
        </w:rPr>
      </w:pPr>
      <w:r w:rsidRPr="0005660A">
        <w:rPr>
          <w:color w:val="000000"/>
          <w:sz w:val="28"/>
          <w:szCs w:val="28"/>
        </w:rPr>
        <w:t>УСТАНОВИЛ:</w:t>
      </w:r>
    </w:p>
    <w:p w:rsidR="00E94DE1" w:rsidRPr="0005660A" w:rsidP="00A97A10">
      <w:pPr>
        <w:spacing w:line="317" w:lineRule="exact"/>
        <w:jc w:val="center"/>
        <w:rPr>
          <w:sz w:val="28"/>
          <w:szCs w:val="28"/>
        </w:rPr>
      </w:pPr>
    </w:p>
    <w:p w:rsidR="00E94DE1" w:rsidRPr="0005660A" w:rsidP="00267D44">
      <w:pPr>
        <w:pStyle w:val="1"/>
        <w:shd w:val="clear" w:color="auto" w:fill="auto"/>
        <w:spacing w:before="0" w:line="240" w:lineRule="auto"/>
        <w:ind w:left="23" w:right="23" w:firstLine="685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>&lt;ДАННЫЕ ИЗЪЯТЫ&gt;</w:t>
      </w:r>
      <w:r w:rsidR="0005660A">
        <w:rPr>
          <w:rFonts w:ascii="Times New Roman" w:hAnsi="Times New Roman"/>
          <w:sz w:val="28"/>
          <w:szCs w:val="28"/>
        </w:rPr>
        <w:t xml:space="preserve"> 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Pr="0005660A">
        <w:rPr>
          <w:rFonts w:ascii="Times New Roman" w:hAnsi="Times New Roman"/>
          <w:color w:val="000000"/>
          <w:sz w:val="28"/>
          <w:szCs w:val="28"/>
        </w:rPr>
        <w:t>проверки портала Единой государственной автоматизированной информационной системы учета древесины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и сделок с ней выявлено, что ООО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«Крымская металлургическая компания»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, расположенное  по адресу:  </w:t>
      </w:r>
      <w:r w:rsidRPr="0005660A" w:rsidR="0005660A">
        <w:rPr>
          <w:rFonts w:ascii="Times New Roman" w:hAnsi="Times New Roman"/>
          <w:sz w:val="28"/>
          <w:szCs w:val="28"/>
        </w:rPr>
        <w:t>&lt;</w:t>
      </w:r>
      <w:r w:rsidRPr="0005660A" w:rsidR="0005660A">
        <w:rPr>
          <w:rFonts w:ascii="Times New Roman" w:hAnsi="Times New Roman"/>
          <w:sz w:val="28"/>
          <w:szCs w:val="28"/>
        </w:rPr>
        <w:t>ДАННЫЕ ИЗЪЯТЫ&gt;</w:t>
      </w:r>
      <w:r w:rsidRPr="0005660A">
        <w:rPr>
          <w:rFonts w:ascii="Times New Roman" w:hAnsi="Times New Roman"/>
          <w:color w:val="000000"/>
          <w:sz w:val="28"/>
          <w:szCs w:val="28"/>
        </w:rPr>
        <w:t>, не исполнило обязанность по предоставлению декларации о сделках с древесиной в единую государственную автоматизированную систему учета древесины и сделок с ней, нарушив ч. 1, 3 ст. 50.5 Лесного кодекса Российской Федерации, п. 2,4 Правил представления декларации о сделках с древесиной, утвержденных Постановлением Правительства Российской Федерации от 06.01.2015 года № 11, чем совершило правонарушение, предусмотренное ч.1 ст.8.28.1 КоАП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E94DE1" w:rsidRPr="0005660A" w:rsidP="00A97A10">
      <w:pPr>
        <w:pStyle w:val="1"/>
        <w:shd w:val="clear" w:color="auto" w:fill="auto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 xml:space="preserve">Защитники юридического лица по доверенности </w:t>
      </w:r>
      <w:r w:rsidRPr="0005660A">
        <w:rPr>
          <w:rFonts w:ascii="Times New Roman" w:hAnsi="Times New Roman"/>
          <w:sz w:val="28"/>
          <w:szCs w:val="28"/>
        </w:rPr>
        <w:t>&lt;ДАННЫЕ ИЗЪЯТЫ&gt;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в судебном заседании вину в совершенном административном правонарушении признали в полном объеме и просили на основании ст.4.1.1 КоАП РФ заменить административное наказание в виде административного штрафа предупреждением, поскольку санкция ч.1 ст.8.28.1 КоАП РФ в отношении юридических лиц предусматривает наказание от ста до двухсот тысяч рублей, что является крайне значительной и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может существенно повлиять на хозяйственную деятельность Общества.  Также, приобщили к материалам дела письменные пояснения, в которых указали, чт</w:t>
      </w:r>
      <w:r w:rsidRPr="0005660A">
        <w:rPr>
          <w:rFonts w:ascii="Times New Roman" w:hAnsi="Times New Roman"/>
          <w:color w:val="000000"/>
          <w:sz w:val="28"/>
          <w:szCs w:val="28"/>
        </w:rPr>
        <w:t>о ООО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«Крымская металлургическая компания»</w:t>
      </w:r>
      <w:r w:rsidR="000566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не является субъектом вменяемого административного правонарушения, а также то, что имеются основания для признания вменяемого административного правонарушения малозначительным, в соответствии со ст. 2.9 КоАП РФ.  Просили учесть, что нарушение было устранено в кратчайшие возможные сроки, ущерб не причинен, указанное не создало существенной угрозы охраняемым </w:t>
      </w:r>
      <w:r w:rsidRPr="0005660A">
        <w:rPr>
          <w:rFonts w:ascii="Times New Roman" w:hAnsi="Times New Roman"/>
          <w:color w:val="000000"/>
          <w:sz w:val="28"/>
          <w:szCs w:val="28"/>
        </w:rPr>
        <w:t>общественным отношениям и не повлекло неблагоприятных последствий, совершено впервые субъектом малого предпринимательства.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Согласно ч.1 ст.50.5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</w:t>
      </w:r>
      <w:r w:rsidRPr="0005660A">
        <w:rPr>
          <w:rFonts w:ascii="Times New Roman" w:hAnsi="Times New Roman"/>
          <w:color w:val="000000"/>
          <w:sz w:val="28"/>
          <w:szCs w:val="28"/>
        </w:rPr>
        <w:t>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Согласно ч.3 ст.50.5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E94DE1" w:rsidRPr="0005660A" w:rsidP="00C61F7A">
      <w:pPr>
        <w:pStyle w:val="1"/>
        <w:spacing w:before="0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Частью 1 ст. 50.6 Лесного кодекса Российской Федерации установлено, что единая государственная автоматизированная информационная система учета древесины и сделок с ней,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</w:t>
      </w:r>
    </w:p>
    <w:p w:rsidR="00E94DE1" w:rsidRPr="0005660A" w:rsidP="00C61F7A">
      <w:pPr>
        <w:pStyle w:val="1"/>
        <w:spacing w:before="0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(часть 2).</w:t>
      </w:r>
    </w:p>
    <w:p w:rsidR="00E94DE1" w:rsidRPr="0005660A" w:rsidP="00C61F7A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 xml:space="preserve">Единая государственная автоматизированная информационная система учета древесины и сделок с ней создается в целях обеспечения учета древесины, информации о сделках с ней, а также осуществление анализа, обработки представленной в нее информации и </w:t>
      </w:r>
      <w:r w:rsidRPr="0005660A">
        <w:rPr>
          <w:rFonts w:ascii="Times New Roman" w:hAnsi="Times New Roman"/>
          <w:color w:val="000000"/>
          <w:sz w:val="28"/>
          <w:szCs w:val="28"/>
        </w:rPr>
        <w:t>контроля за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достоверностью такой информации (часть 3).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Как следует из Правил представления декларации о сделках с древесиной, утвержденных постановлением Правительства Российской Федерации от 06.01.2015 года № 11,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 форме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электронного документа, подписанного </w:t>
      </w:r>
      <w:r w:rsidRPr="0005660A">
        <w:rPr>
          <w:rFonts w:ascii="Times New Roman" w:hAnsi="Times New Roman"/>
          <w:color w:val="000000"/>
          <w:sz w:val="28"/>
          <w:szCs w:val="28"/>
        </w:rPr>
        <w:t>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Правительства Российской Федерации от 28 января 2015 года № 55 «О порядке эксплуатации единой государственной автоматизированной системы учета древесины и сделок с ней» эксплуатация единой государственной автоматизированной информационной системы учета древесины и сделок с ней осуществляется Федеральным агентством лесного хозяйства.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Частью 1 ст.8.28.1 КоАП РФ предусмотрена административная ответственность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 и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Согласно п.1,2 ст.2.1. КоАП РФ юридическое лицо признается виновным в совершении административного правонарушения, если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E94DE1" w:rsidRPr="0005660A" w:rsidP="0005660A">
      <w:pPr>
        <w:pStyle w:val="1"/>
        <w:spacing w:before="0" w:line="240" w:lineRule="auto"/>
        <w:ind w:left="23" w:right="23" w:firstLine="697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 xml:space="preserve">Выслушав защитников ООО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«Крымская металлургическая компания»</w:t>
      </w:r>
      <w:r w:rsidR="000566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660A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«Крымская металлургическая компания»</w:t>
      </w:r>
      <w:r w:rsidRPr="0005660A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правонарушения, предусмотренного ч.1 ст.8.28.1. КоАП Российской Федерации.</w:t>
      </w:r>
    </w:p>
    <w:p w:rsidR="00E94DE1" w:rsidRPr="0005660A" w:rsidP="00D70AD8">
      <w:pPr>
        <w:pStyle w:val="1"/>
        <w:spacing w:before="0" w:line="240" w:lineRule="auto"/>
        <w:ind w:left="23" w:right="23" w:firstLine="685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 xml:space="preserve">Факт совершения 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«Крымская металлургическая компания»</w:t>
      </w:r>
      <w:r w:rsidRPr="0005660A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ч.1 ст.12.8. КоАП РФ подтверждается собранными по делу достаточными доказательствами, а именно: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- протоколом об административном правонарушении №</w:t>
      </w:r>
      <w:r w:rsidRPr="0005660A">
        <w:rPr>
          <w:rFonts w:ascii="Times New Roman" w:hAnsi="Times New Roman"/>
          <w:sz w:val="28"/>
          <w:szCs w:val="28"/>
        </w:rPr>
        <w:t>&lt;ДАННЫЕ ИЗЪЯТЫ&gt;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, согласно которого установлено нарушение в виде несвоевременного представления декларации о сделках с древесиной в единую государственную автоматизированную систему учета древесины и </w:t>
      </w:r>
      <w:r w:rsidRPr="0005660A">
        <w:rPr>
          <w:rFonts w:ascii="Times New Roman" w:hAnsi="Times New Roman"/>
          <w:color w:val="000000"/>
          <w:sz w:val="28"/>
          <w:szCs w:val="28"/>
        </w:rPr>
        <w:t>сделок с ней;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 xml:space="preserve">- копией договора поставки  № </w:t>
      </w:r>
      <w:r w:rsidRPr="0005660A">
        <w:rPr>
          <w:rFonts w:ascii="Times New Roman" w:hAnsi="Times New Roman"/>
          <w:sz w:val="28"/>
          <w:szCs w:val="28"/>
        </w:rPr>
        <w:t>&lt;ДАННЫЕ ИЗЪЯТЫ&gt;</w:t>
      </w:r>
      <w:r w:rsidRPr="0005660A">
        <w:rPr>
          <w:rFonts w:ascii="Times New Roman" w:hAnsi="Times New Roman"/>
          <w:color w:val="000000"/>
          <w:sz w:val="28"/>
          <w:szCs w:val="28"/>
        </w:rPr>
        <w:t>года межд</w:t>
      </w:r>
      <w:r w:rsidRPr="0005660A">
        <w:rPr>
          <w:rFonts w:ascii="Times New Roman" w:hAnsi="Times New Roman"/>
          <w:color w:val="000000"/>
          <w:sz w:val="28"/>
          <w:szCs w:val="28"/>
        </w:rPr>
        <w:t>у ООО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«Крымская металлургическая компания»</w:t>
      </w:r>
      <w:r w:rsidR="000566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и ООО </w:t>
      </w:r>
      <w:r w:rsidRPr="0005660A">
        <w:rPr>
          <w:rFonts w:ascii="Times New Roman" w:hAnsi="Times New Roman"/>
          <w:sz w:val="28"/>
          <w:szCs w:val="28"/>
        </w:rPr>
        <w:t>&lt;ДАННЫЕ ИЗЪЯТЫ&gt;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, предметом которого являются пиломатериалы из хвойных пород в планируемом объеме 250000 </w:t>
      </w:r>
      <w:r w:rsidRPr="0005660A">
        <w:rPr>
          <w:rFonts w:ascii="Times New Roman" w:hAnsi="Times New Roman"/>
          <w:color w:val="000000"/>
          <w:sz w:val="28"/>
          <w:szCs w:val="28"/>
        </w:rPr>
        <w:t>куб.м</w:t>
      </w:r>
      <w:r w:rsidRPr="0005660A">
        <w:rPr>
          <w:rFonts w:ascii="Times New Roman" w:hAnsi="Times New Roman"/>
          <w:color w:val="000000"/>
          <w:sz w:val="28"/>
          <w:szCs w:val="28"/>
        </w:rPr>
        <w:t>.;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 xml:space="preserve">- копией счета-фактуры № </w:t>
      </w:r>
      <w:r w:rsidRPr="0005660A">
        <w:rPr>
          <w:rFonts w:ascii="Times New Roman" w:hAnsi="Times New Roman"/>
          <w:sz w:val="28"/>
          <w:szCs w:val="28"/>
        </w:rPr>
        <w:t xml:space="preserve">&lt;ДАННЫЕ ИЗЪЯТЫ&gt;, </w:t>
      </w:r>
      <w:r w:rsidRPr="0005660A">
        <w:rPr>
          <w:rFonts w:ascii="Times New Roman" w:hAnsi="Times New Roman"/>
          <w:color w:val="000000"/>
          <w:sz w:val="28"/>
          <w:szCs w:val="28"/>
        </w:rPr>
        <w:t>подтверждающей принятие  генеральным</w:t>
      </w:r>
      <w:r w:rsidR="0005660A">
        <w:rPr>
          <w:rFonts w:ascii="Times New Roman" w:hAnsi="Times New Roman"/>
          <w:color w:val="000000"/>
          <w:sz w:val="28"/>
          <w:szCs w:val="28"/>
        </w:rPr>
        <w:t xml:space="preserve"> директором ООО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«Крымская металлургическая компания»</w:t>
      </w:r>
      <w:r w:rsidR="000566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груза по договору поставки </w:t>
      </w:r>
      <w:r w:rsidRPr="0005660A">
        <w:rPr>
          <w:rFonts w:ascii="Times New Roman" w:hAnsi="Times New Roman"/>
          <w:sz w:val="28"/>
          <w:szCs w:val="28"/>
        </w:rPr>
        <w:t>&lt;ДАННЫЕ ИЗЪЯТЫ&gt;</w:t>
      </w:r>
      <w:r w:rsidRPr="0005660A">
        <w:rPr>
          <w:rFonts w:ascii="Times New Roman" w:hAnsi="Times New Roman"/>
          <w:color w:val="000000"/>
          <w:sz w:val="28"/>
          <w:szCs w:val="28"/>
        </w:rPr>
        <w:t>.;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- распечаткой (скриншотом) с портала Единой государственной автоматизированной системы учета древесины и сделок с ней, согласно которой декларация №</w:t>
      </w:r>
      <w:r w:rsidRPr="0005660A">
        <w:rPr>
          <w:rFonts w:ascii="Times New Roman" w:hAnsi="Times New Roman"/>
          <w:sz w:val="28"/>
          <w:szCs w:val="28"/>
        </w:rPr>
        <w:t xml:space="preserve">&lt;ДАННЫЕ </w:t>
      </w:r>
      <w:r w:rsidRPr="0005660A">
        <w:rPr>
          <w:rFonts w:ascii="Times New Roman" w:hAnsi="Times New Roman"/>
          <w:sz w:val="28"/>
          <w:szCs w:val="28"/>
        </w:rPr>
        <w:t>ИЗЪЯТЫ</w:t>
      </w:r>
      <w:r w:rsidRPr="0005660A">
        <w:rPr>
          <w:rFonts w:ascii="Times New Roman" w:hAnsi="Times New Roman"/>
          <w:sz w:val="28"/>
          <w:szCs w:val="28"/>
        </w:rPr>
        <w:t>&gt;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внесена в ЕГАИС </w:t>
      </w:r>
      <w:r w:rsidRPr="0005660A">
        <w:rPr>
          <w:rFonts w:ascii="Times New Roman" w:hAnsi="Times New Roman"/>
          <w:sz w:val="28"/>
          <w:szCs w:val="28"/>
        </w:rPr>
        <w:t>&lt;ДАННЫЕ ИЗЪЯТЫ&gt;</w:t>
      </w:r>
      <w:r w:rsidRPr="0005660A">
        <w:rPr>
          <w:rFonts w:ascii="Times New Roman" w:hAnsi="Times New Roman"/>
          <w:color w:val="000000"/>
          <w:sz w:val="28"/>
          <w:szCs w:val="28"/>
        </w:rPr>
        <w:t>продавцом по договору поставки пиломатериалов хвойных пород;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 xml:space="preserve">- выпиской из Единого государственного реестра юридических лиц </w:t>
      </w:r>
      <w:r w:rsidRPr="0005660A">
        <w:rPr>
          <w:rFonts w:ascii="Times New Roman" w:hAnsi="Times New Roman"/>
          <w:color w:val="000000"/>
          <w:sz w:val="28"/>
          <w:szCs w:val="28"/>
        </w:rPr>
        <w:t>от</w:t>
      </w:r>
      <w:r w:rsidRPr="000566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60A">
        <w:rPr>
          <w:rFonts w:ascii="Times New Roman" w:hAnsi="Times New Roman"/>
          <w:sz w:val="28"/>
          <w:szCs w:val="28"/>
        </w:rPr>
        <w:t>&lt;ДАННЫЕ ИЗЪЯТЫ&gt;</w:t>
      </w:r>
      <w:r w:rsidRPr="0005660A">
        <w:rPr>
          <w:rFonts w:ascii="Times New Roman" w:hAnsi="Times New Roman"/>
          <w:color w:val="000000"/>
          <w:sz w:val="28"/>
          <w:szCs w:val="28"/>
        </w:rPr>
        <w:t>.</w:t>
      </w:r>
    </w:p>
    <w:p w:rsidR="00E94DE1" w:rsidRPr="0005660A" w:rsidP="00A97A10">
      <w:pPr>
        <w:pStyle w:val="1"/>
        <w:spacing w:before="0" w:line="240" w:lineRule="auto"/>
        <w:ind w:left="23" w:right="23" w:firstLine="697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>Вина юридического лица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ст.8.28.1 КоАП РФ, как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</w:t>
      </w:r>
    </w:p>
    <w:p w:rsidR="00E94DE1" w:rsidRPr="0005660A" w:rsidP="00A97A10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>В силу ч.3 ст.4.1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94DE1" w:rsidRPr="0005660A" w:rsidP="0034115B">
      <w:pPr>
        <w:ind w:firstLine="851"/>
        <w:jc w:val="both"/>
        <w:rPr>
          <w:sz w:val="28"/>
          <w:szCs w:val="28"/>
        </w:rPr>
      </w:pPr>
      <w:r w:rsidRPr="0005660A">
        <w:rPr>
          <w:sz w:val="28"/>
          <w:szCs w:val="28"/>
        </w:rPr>
        <w:t xml:space="preserve">В соответствии с ч. 3 ст. </w:t>
      </w:r>
      <w:r>
        <w:fldChar w:fldCharType="begin"/>
      </w:r>
      <w:r>
        <w:instrText xml:space="preserve"> HYPERLINK "http://sudact.ru/law/koap/razdel-i/glava-3/statia-3.4/?marker=fdoctlaw" \o "КОАП &gt;  Раздел I. Общие положения &gt; Глава 3. Административное наказание &gt;&lt;span class="snippet_equal"&gt; Статья &lt;/span&gt; 3.4. Предупреждение" \t "_blank" </w:instrText>
      </w:r>
      <w:r>
        <w:fldChar w:fldCharType="separate"/>
      </w:r>
      <w:r w:rsidRPr="0005660A">
        <w:rPr>
          <w:sz w:val="28"/>
          <w:szCs w:val="28"/>
        </w:rPr>
        <w:t xml:space="preserve">3.4. </w:t>
      </w:r>
      <w:r w:rsidRPr="0005660A">
        <w:rPr>
          <w:sz w:val="28"/>
          <w:szCs w:val="28"/>
        </w:rPr>
        <w:t xml:space="preserve">КоАП </w:t>
      </w:r>
      <w:r>
        <w:fldChar w:fldCharType="end"/>
      </w:r>
      <w:r w:rsidRPr="0005660A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</w:t>
      </w:r>
      <w:r w:rsidRPr="0005660A">
        <w:rPr>
          <w:sz w:val="28"/>
          <w:szCs w:val="28"/>
        </w:rPr>
        <w:t xml:space="preserve"> со статьей 4.1.1 настоящего Кодекса. </w:t>
      </w:r>
    </w:p>
    <w:p w:rsidR="00E94DE1" w:rsidRPr="0005660A" w:rsidP="0034115B">
      <w:pPr>
        <w:ind w:firstLine="851"/>
        <w:jc w:val="both"/>
        <w:rPr>
          <w:sz w:val="28"/>
          <w:szCs w:val="28"/>
        </w:rPr>
      </w:pPr>
      <w:r w:rsidRPr="0005660A">
        <w:rPr>
          <w:sz w:val="28"/>
          <w:szCs w:val="28"/>
        </w:rPr>
        <w:t>Согласно Сведений из Единого реестра субъектов малого и среднего предпринимательства номер &lt;ДАННЫЕ ИЗЪЯТ</w:t>
      </w:r>
      <w:r w:rsidRPr="0005660A">
        <w:rPr>
          <w:sz w:val="28"/>
          <w:szCs w:val="28"/>
        </w:rPr>
        <w:t xml:space="preserve">Ы&gt; </w:t>
      </w:r>
      <w:r w:rsidRPr="0005660A">
        <w:rPr>
          <w:color w:val="000000"/>
          <w:sz w:val="28"/>
          <w:szCs w:val="28"/>
        </w:rPr>
        <w:t>ООО</w:t>
      </w:r>
      <w:r w:rsidRPr="0005660A">
        <w:rPr>
          <w:color w:val="000000"/>
          <w:sz w:val="28"/>
          <w:szCs w:val="28"/>
        </w:rPr>
        <w:t xml:space="preserve"> </w:t>
      </w:r>
      <w:r w:rsidRPr="0005660A" w:rsidR="0005660A">
        <w:rPr>
          <w:color w:val="000000"/>
          <w:sz w:val="28"/>
          <w:szCs w:val="28"/>
        </w:rPr>
        <w:t>«Крымская металлургическая компания»</w:t>
      </w:r>
      <w:r w:rsidRPr="0005660A">
        <w:rPr>
          <w:color w:val="000000"/>
          <w:sz w:val="28"/>
          <w:szCs w:val="28"/>
        </w:rPr>
        <w:t xml:space="preserve"> </w:t>
      </w:r>
      <w:r w:rsidRPr="0005660A">
        <w:rPr>
          <w:sz w:val="28"/>
          <w:szCs w:val="28"/>
        </w:rPr>
        <w:t>является субъектом малого предпринимательства (</w:t>
      </w:r>
      <w:r w:rsidRPr="0005660A">
        <w:rPr>
          <w:sz w:val="28"/>
          <w:szCs w:val="28"/>
        </w:rPr>
        <w:t>микропредприятием</w:t>
      </w:r>
      <w:r w:rsidRPr="0005660A">
        <w:rPr>
          <w:sz w:val="28"/>
          <w:szCs w:val="28"/>
        </w:rPr>
        <w:t>) с 01 августа 2016 года.</w:t>
      </w:r>
    </w:p>
    <w:p w:rsidR="00E94DE1" w:rsidRPr="0005660A" w:rsidP="00A97A10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 xml:space="preserve">Согласно ч.1 ст.4.1.1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</w:t>
      </w:r>
      <w:r w:rsidRPr="0005660A">
        <w:rPr>
          <w:rFonts w:ascii="Times New Roman" w:hAnsi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05660A">
        <w:rPr>
          <w:rFonts w:ascii="Times New Roman" w:hAnsi="Times New Roman"/>
          <w:sz w:val="28"/>
          <w:szCs w:val="28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94DE1" w:rsidRPr="0005660A" w:rsidP="00A97A10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>В силу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94DE1" w:rsidRPr="0005660A" w:rsidP="00A97A10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 xml:space="preserve">Доводы защитников ООО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«Крымская металлургическая компания»</w:t>
      </w:r>
      <w:r w:rsidRPr="0005660A">
        <w:rPr>
          <w:rFonts w:ascii="Times New Roman" w:hAnsi="Times New Roman"/>
          <w:sz w:val="28"/>
          <w:szCs w:val="28"/>
        </w:rPr>
        <w:t xml:space="preserve"> о том, что предприятие является субъектом малого бизнеса, впервые совершило правонарушение при   приобретении древесины для собственных нужд,  а также  отсутствие  опыта совершения сделок с древесиной, что повлекло несвоевременную регистрацию сделки в системе учета сделок с древесиной, с задержкой предоставления отчета всего на 1 день являются состоятельными и могут быть приняты во внимание, так как</w:t>
      </w:r>
      <w:r w:rsidRPr="0005660A">
        <w:rPr>
          <w:rFonts w:ascii="Times New Roman" w:hAnsi="Times New Roman"/>
          <w:sz w:val="28"/>
          <w:szCs w:val="28"/>
        </w:rPr>
        <w:t xml:space="preserve"> в материалах дела отсутствуют доказательства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ущерба.</w:t>
      </w:r>
    </w:p>
    <w:p w:rsidR="00E94DE1" w:rsidRPr="0005660A" w:rsidP="00A97A10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>Защитник</w:t>
      </w:r>
      <w:r w:rsidRPr="0005660A">
        <w:rPr>
          <w:rFonts w:ascii="Times New Roman" w:hAnsi="Times New Roman"/>
          <w:sz w:val="28"/>
          <w:szCs w:val="28"/>
        </w:rPr>
        <w:t>и ООО</w:t>
      </w:r>
      <w:r w:rsidRPr="0005660A">
        <w:rPr>
          <w:rFonts w:ascii="Times New Roman" w:hAnsi="Times New Roman"/>
          <w:sz w:val="28"/>
          <w:szCs w:val="28"/>
        </w:rPr>
        <w:t xml:space="preserve">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«Крымская металлургическая компания»</w:t>
      </w:r>
      <w:r w:rsidRPr="0005660A">
        <w:rPr>
          <w:rFonts w:ascii="Times New Roman" w:hAnsi="Times New Roman"/>
          <w:sz w:val="28"/>
          <w:szCs w:val="28"/>
        </w:rPr>
        <w:t xml:space="preserve"> не оспаривали факт совершения административного правонарушения, однако и ссылались на малозначительность, поскольку  Общество не было ознакомлено с Правилами представления декларации, указывали, что действия Общества не  причинили ущерб, указанное не создало существенной угрозы охраняемым общественным отношениям и не повлекло неблагоприятных последствий. </w:t>
      </w:r>
    </w:p>
    <w:p w:rsidR="00E94DE1" w:rsidRPr="0005660A" w:rsidP="00A97A10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94DE1" w:rsidRPr="0005660A" w:rsidP="00A97A10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 xml:space="preserve">Из смысла закона  следует, что при малозначительности административного правонарушения устанавливается факт его совершения, а также выявляются все признаки состава правонарушения, однако орган </w:t>
      </w:r>
      <w:r w:rsidRPr="0005660A">
        <w:rPr>
          <w:rFonts w:ascii="Times New Roman" w:hAnsi="Times New Roman"/>
          <w:sz w:val="28"/>
          <w:szCs w:val="28"/>
        </w:rPr>
        <w:t xml:space="preserve">административной юрисдикции или его должностное лицо вправе освободить нарушителя от применения санкций, указанных в ст.3.2 КоАП РФ и вынести устное замечание. </w:t>
      </w:r>
    </w:p>
    <w:p w:rsidR="00E94DE1" w:rsidRPr="0005660A" w:rsidP="00A97A10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sz w:val="28"/>
          <w:szCs w:val="28"/>
        </w:rPr>
        <w:t xml:space="preserve">Понятие малозначительности деяния является категорией оценочной и определяется в каждом конкретном случае с учетом установленных обстоятельств. </w:t>
      </w:r>
      <w:r w:rsidRPr="0005660A">
        <w:rPr>
          <w:rFonts w:ascii="Times New Roman" w:hAnsi="Times New Roman"/>
          <w:sz w:val="28"/>
          <w:szCs w:val="28"/>
        </w:rPr>
        <w:t>В данном случае, с учетом характера совершенного ООО «</w:t>
      </w:r>
      <w:r w:rsidRPr="0005660A">
        <w:rPr>
          <w:rFonts w:ascii="Times New Roman" w:hAnsi="Times New Roman"/>
          <w:color w:val="000000"/>
          <w:sz w:val="28"/>
          <w:szCs w:val="28"/>
        </w:rPr>
        <w:t>Крымская металлургическая компания</w:t>
      </w:r>
      <w:r w:rsidRPr="0005660A">
        <w:rPr>
          <w:rFonts w:ascii="Times New Roman" w:hAnsi="Times New Roman"/>
          <w:sz w:val="28"/>
          <w:szCs w:val="28"/>
        </w:rPr>
        <w:t xml:space="preserve">» правонарушения, оно представляет собой  нарушение охраняемых общественных правоотношений и заключается не в наступлении каких-либо материальных последствий правонарушения, а в ненадлежащем отношении юридического лица к исполнению своих публично-правовых обязанностей, предусмотренных действующим законодательством, в связи с чем, оснований для прекращения производства по делу в связи с малозначительностью не имеется. </w:t>
      </w:r>
    </w:p>
    <w:p w:rsidR="00E94DE1" w:rsidRPr="0005660A" w:rsidP="009C7018">
      <w:pPr>
        <w:ind w:firstLine="851"/>
        <w:jc w:val="both"/>
        <w:rPr>
          <w:sz w:val="28"/>
          <w:szCs w:val="28"/>
          <w:lang w:eastAsia="ar-SA"/>
        </w:rPr>
      </w:pPr>
      <w:r w:rsidRPr="0005660A">
        <w:rPr>
          <w:sz w:val="28"/>
          <w:szCs w:val="28"/>
          <w:lang w:eastAsia="ar-SA"/>
        </w:rPr>
        <w:t xml:space="preserve">Согласно ч.2 ст. 4.1. КоАП РФ, при назначении административного наказания суд учитывает характер совершенного административного </w:t>
      </w:r>
      <w:r w:rsidRPr="0005660A">
        <w:rPr>
          <w:sz w:val="28"/>
          <w:szCs w:val="28"/>
          <w:shd w:val="clear" w:color="auto" w:fill="FFFFFF"/>
        </w:rPr>
        <w:t>правонарушения</w:t>
      </w:r>
      <w:r w:rsidRPr="0005660A">
        <w:rPr>
          <w:sz w:val="28"/>
          <w:szCs w:val="28"/>
          <w:lang w:eastAsia="ar-SA"/>
        </w:rP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4DE1" w:rsidRPr="0005660A" w:rsidP="009C7018">
      <w:pPr>
        <w:ind w:firstLine="851"/>
        <w:jc w:val="both"/>
        <w:rPr>
          <w:sz w:val="28"/>
          <w:szCs w:val="28"/>
        </w:rPr>
      </w:pPr>
      <w:r w:rsidRPr="0005660A">
        <w:rPr>
          <w:sz w:val="28"/>
          <w:szCs w:val="28"/>
        </w:rPr>
        <w:t xml:space="preserve">В качестве обстоятельств, смягчающих административную ответственность в соответствии с п. 1 ч. 1 ст. </w:t>
      </w:r>
      <w:r>
        <w:fldChar w:fldCharType="begin"/>
      </w:r>
      <w:r>
        <w:instrText xml:space="preserve"> HYPERLINK "http://sudact.ru/law/koap/razdel-i/glava-4/statia-4.2/?marker=fdoctlaw" \o "КОАП &gt;  Раздел I. Общие положения &gt; Глава 4. Назначение административного наказания &gt;&lt;span class="snippet_equal"&gt; Статья &lt;/span&gt; 4.2. Обстоятельства, смягчающие административную ответственность" \t "_blank" </w:instrText>
      </w:r>
      <w:r>
        <w:fldChar w:fldCharType="separate"/>
      </w:r>
      <w:r w:rsidRPr="0005660A">
        <w:rPr>
          <w:rStyle w:val="Hyperlink"/>
          <w:color w:val="000000"/>
          <w:sz w:val="28"/>
          <w:szCs w:val="28"/>
          <w:u w:val="none"/>
        </w:rPr>
        <w:t>4.2. КоАП</w:t>
      </w:r>
      <w:r w:rsidRPr="0005660A">
        <w:rPr>
          <w:rStyle w:val="Hyperlink"/>
          <w:sz w:val="28"/>
          <w:szCs w:val="28"/>
          <w:u w:val="none"/>
        </w:rPr>
        <w:t xml:space="preserve"> </w:t>
      </w:r>
      <w:r>
        <w:fldChar w:fldCharType="end"/>
      </w:r>
      <w:r w:rsidRPr="0005660A">
        <w:rPr>
          <w:sz w:val="28"/>
          <w:szCs w:val="28"/>
        </w:rPr>
        <w:t xml:space="preserve">РФ мировой судья, признает раскаяние лица, совершившего административное правонарушение, а в соответствии с ч.2 ст.4.2 КоАП РФ – признание вины. Обстоятельств, отягчающих административную ответственность, мировым судьей не установлено. </w:t>
      </w:r>
    </w:p>
    <w:p w:rsidR="00E94DE1" w:rsidRPr="0005660A" w:rsidP="00FF7809">
      <w:pPr>
        <w:ind w:firstLine="851"/>
        <w:jc w:val="both"/>
        <w:rPr>
          <w:sz w:val="28"/>
          <w:szCs w:val="28"/>
        </w:rPr>
      </w:pPr>
      <w:r w:rsidRPr="0005660A">
        <w:rPr>
          <w:sz w:val="28"/>
          <w:szCs w:val="28"/>
        </w:rPr>
        <w:t xml:space="preserve">При назначении административного наказания ООО </w:t>
      </w:r>
      <w:r w:rsidRPr="0005660A" w:rsidR="0005660A">
        <w:rPr>
          <w:color w:val="000000"/>
          <w:sz w:val="28"/>
          <w:szCs w:val="28"/>
        </w:rPr>
        <w:t>«Крымская металлургическая компания»</w:t>
      </w:r>
      <w:r w:rsidRPr="0005660A">
        <w:rPr>
          <w:sz w:val="28"/>
          <w:szCs w:val="28"/>
          <w:shd w:val="clear" w:color="auto" w:fill="FFFFFF"/>
        </w:rPr>
        <w:t>, которое является субъектом малого предпринимательства (</w:t>
      </w:r>
      <w:r w:rsidRPr="0005660A">
        <w:rPr>
          <w:sz w:val="28"/>
          <w:szCs w:val="28"/>
          <w:shd w:val="clear" w:color="auto" w:fill="FFFFFF"/>
        </w:rPr>
        <w:t>микропредприятием</w:t>
      </w:r>
      <w:r w:rsidRPr="0005660A">
        <w:rPr>
          <w:sz w:val="28"/>
          <w:szCs w:val="28"/>
          <w:shd w:val="clear" w:color="auto" w:fill="FFFFFF"/>
        </w:rPr>
        <w:t>)</w:t>
      </w:r>
      <w:r w:rsidRPr="0005660A">
        <w:rPr>
          <w:sz w:val="28"/>
          <w:szCs w:val="28"/>
        </w:rPr>
        <w:t>, учитывая характер совершенного административного правонарушения, признание вины, раскаяние,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Pr="0005660A">
        <w:rPr>
          <w:sz w:val="28"/>
          <w:szCs w:val="28"/>
        </w:rP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ч. 1 ст. </w:t>
      </w:r>
      <w:r>
        <w:fldChar w:fldCharType="begin"/>
      </w:r>
      <w:r>
        <w:instrText xml:space="preserve"> HYPERLINK "http://sudact.ru/law/koap/razdel-ii/glava-15/statia-15.6_1/?marker=fdoctlaw"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15.6 &lt;/span&gt;. Непредставление (не" \t "_blank" </w:instrText>
      </w:r>
      <w:r>
        <w:fldChar w:fldCharType="separate"/>
      </w:r>
      <w:r w:rsidRPr="0005660A">
        <w:rPr>
          <w:rStyle w:val="Hyperlink"/>
          <w:color w:val="000000"/>
          <w:sz w:val="28"/>
          <w:szCs w:val="28"/>
          <w:u w:val="none"/>
        </w:rPr>
        <w:t>8.28.1 КоАП</w:t>
      </w:r>
      <w:r w:rsidRPr="0005660A">
        <w:rPr>
          <w:rStyle w:val="Hyperlink"/>
          <w:sz w:val="28"/>
          <w:szCs w:val="28"/>
          <w:u w:val="none"/>
        </w:rPr>
        <w:t xml:space="preserve"> </w:t>
      </w:r>
      <w:r>
        <w:fldChar w:fldCharType="end"/>
      </w:r>
      <w:r w:rsidRPr="0005660A">
        <w:rPr>
          <w:sz w:val="28"/>
          <w:szCs w:val="28"/>
        </w:rPr>
        <w:t xml:space="preserve">РФ, мировой судья считает, что  в соответствии со ст. </w:t>
      </w:r>
      <w:r>
        <w:fldChar w:fldCharType="begin"/>
      </w:r>
      <w:r>
        <w:instrText xml:space="preserve"> HYPERLINK "http://sudact.ru/law/koap/razdel-i/glava-4/statia-4.1.1/?marker=fdoctlaw" \o "КОАП &gt;  Раздел I. Общие положения &gt; Глава 4. Назначение административного наказания &gt;&lt;span class="snippet_equal"&gt; Статья &lt;/span&gt;&lt;span class="snippet_equal"&gt; 4.1.1 &lt;/span&gt;. Замена административного наказания в виде административного штрафа предупреждением" \t "_blank" </w:instrText>
      </w:r>
      <w:r>
        <w:fldChar w:fldCharType="separate"/>
      </w:r>
      <w:r w:rsidRPr="0005660A">
        <w:rPr>
          <w:rStyle w:val="Hyperlink"/>
          <w:color w:val="000000"/>
          <w:sz w:val="28"/>
          <w:szCs w:val="28"/>
          <w:u w:val="none"/>
        </w:rPr>
        <w:t>4.1.1. КоАП</w:t>
      </w:r>
      <w:r w:rsidRPr="0005660A">
        <w:rPr>
          <w:rStyle w:val="Hyperlink"/>
          <w:sz w:val="28"/>
          <w:szCs w:val="28"/>
          <w:u w:val="none"/>
        </w:rPr>
        <w:t xml:space="preserve"> </w:t>
      </w:r>
      <w:r>
        <w:fldChar w:fldCharType="end"/>
      </w:r>
      <w:r w:rsidRPr="0005660A">
        <w:rPr>
          <w:sz w:val="28"/>
          <w:szCs w:val="28"/>
        </w:rPr>
        <w:t>РФ административное наказание в виде административного штрафа подлежит замене на предупреждение.</w:t>
      </w:r>
      <w:r w:rsidRPr="0005660A">
        <w:rPr>
          <w:sz w:val="27"/>
          <w:szCs w:val="27"/>
          <w:lang w:eastAsia="en-US"/>
        </w:rPr>
        <w:t xml:space="preserve"> </w:t>
      </w:r>
    </w:p>
    <w:p w:rsidR="00E94DE1" w:rsidRPr="0005660A" w:rsidP="009C7018">
      <w:pPr>
        <w:pStyle w:val="1"/>
        <w:shd w:val="clear" w:color="auto" w:fill="auto"/>
        <w:spacing w:before="0"/>
        <w:ind w:left="20" w:right="20" w:firstLine="688"/>
        <w:rPr>
          <w:rFonts w:ascii="Times New Roman" w:hAnsi="Times New Roman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 xml:space="preserve"> Руководствуясь </w:t>
      </w:r>
      <w:r w:rsidRPr="0005660A">
        <w:rPr>
          <w:rFonts w:ascii="Times New Roman" w:hAnsi="Times New Roman"/>
          <w:color w:val="000000"/>
          <w:sz w:val="28"/>
          <w:szCs w:val="28"/>
        </w:rPr>
        <w:t>ст.ст</w:t>
      </w:r>
      <w:r w:rsidRPr="0005660A">
        <w:rPr>
          <w:rFonts w:ascii="Times New Roman" w:hAnsi="Times New Roman"/>
          <w:color w:val="000000"/>
          <w:sz w:val="28"/>
          <w:szCs w:val="28"/>
        </w:rPr>
        <w:t>. 4.1.1, 29.9 - 29.11 КоАП РФ, мировой судья,</w:t>
      </w:r>
    </w:p>
    <w:p w:rsidR="00E94DE1" w:rsidRPr="0005660A" w:rsidP="00A97A10">
      <w:pPr>
        <w:spacing w:line="322" w:lineRule="exact"/>
        <w:jc w:val="center"/>
        <w:rPr>
          <w:color w:val="000000"/>
          <w:sz w:val="28"/>
          <w:szCs w:val="28"/>
        </w:rPr>
      </w:pPr>
    </w:p>
    <w:p w:rsidR="00E94DE1" w:rsidRPr="0005660A" w:rsidP="00A97A10">
      <w:pPr>
        <w:jc w:val="center"/>
        <w:rPr>
          <w:sz w:val="28"/>
          <w:szCs w:val="28"/>
        </w:rPr>
      </w:pPr>
      <w:r w:rsidRPr="0005660A">
        <w:rPr>
          <w:color w:val="000000"/>
          <w:sz w:val="28"/>
          <w:szCs w:val="28"/>
        </w:rPr>
        <w:t>ПОСТАНОВИЛ:</w:t>
      </w:r>
    </w:p>
    <w:p w:rsidR="00E94DE1" w:rsidRPr="0005660A" w:rsidP="00A97A10">
      <w:pPr>
        <w:pStyle w:val="1"/>
        <w:spacing w:before="0" w:line="240" w:lineRule="auto"/>
        <w:ind w:left="20"/>
        <w:rPr>
          <w:rFonts w:ascii="Times New Roman" w:hAnsi="Times New Roman"/>
          <w:color w:val="000000"/>
          <w:sz w:val="28"/>
          <w:szCs w:val="28"/>
        </w:rPr>
      </w:pPr>
    </w:p>
    <w:p w:rsidR="00E94DE1" w:rsidRPr="0005660A" w:rsidP="00AF7AEA">
      <w:pPr>
        <w:pStyle w:val="1"/>
        <w:spacing w:before="0" w:line="240" w:lineRule="auto"/>
        <w:ind w:left="20" w:firstLine="688"/>
        <w:rPr>
          <w:rFonts w:ascii="Times New Roman" w:hAnsi="Times New Roman"/>
          <w:color w:val="000000"/>
          <w:sz w:val="28"/>
          <w:szCs w:val="28"/>
        </w:rPr>
      </w:pPr>
      <w:r w:rsidRPr="0005660A">
        <w:rPr>
          <w:rFonts w:ascii="Times New Roman" w:hAnsi="Times New Roman"/>
          <w:color w:val="000000"/>
          <w:sz w:val="28"/>
          <w:szCs w:val="28"/>
        </w:rPr>
        <w:t xml:space="preserve">Общество с ограниченной ответственностью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 xml:space="preserve">«Крымская </w:t>
      </w:r>
      <w:r w:rsidRPr="0005660A" w:rsidR="0005660A">
        <w:rPr>
          <w:rFonts w:ascii="Times New Roman" w:eastAsia="Times New Roman" w:hAnsi="Times New Roman"/>
          <w:color w:val="000000"/>
          <w:sz w:val="28"/>
          <w:szCs w:val="28"/>
        </w:rPr>
        <w:t>металлургическая компания»</w:t>
      </w:r>
      <w:r w:rsidR="000566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660A">
        <w:rPr>
          <w:rFonts w:ascii="Times New Roman" w:hAnsi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</w:t>
      </w:r>
      <w:r w:rsidRPr="0005660A">
        <w:rPr>
          <w:rFonts w:ascii="Times New Roman" w:hAnsi="Times New Roman"/>
          <w:color w:val="000000"/>
          <w:sz w:val="28"/>
          <w:szCs w:val="28"/>
        </w:rPr>
        <w:t>о ч.1 ст.8.28.1 КоАП РФ и назначить наказание в виде предупреждения.</w:t>
      </w:r>
    </w:p>
    <w:p w:rsidR="00E94DE1" w:rsidRPr="0005660A" w:rsidP="00AF7AEA">
      <w:pPr>
        <w:ind w:firstLine="708"/>
        <w:jc w:val="both"/>
        <w:rPr>
          <w:sz w:val="28"/>
          <w:szCs w:val="28"/>
        </w:rPr>
      </w:pPr>
      <w:r w:rsidRPr="0005660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94DE1" w:rsidRPr="0005660A" w:rsidP="00AF7AEA">
      <w:pPr>
        <w:ind w:firstLine="708"/>
        <w:jc w:val="both"/>
        <w:rPr>
          <w:sz w:val="28"/>
          <w:szCs w:val="28"/>
        </w:rPr>
      </w:pPr>
    </w:p>
    <w:p w:rsidR="00E94DE1" w:rsidRPr="0005660A" w:rsidP="00AF7AEA">
      <w:pPr>
        <w:ind w:firstLine="708"/>
        <w:jc w:val="both"/>
        <w:rPr>
          <w:sz w:val="28"/>
          <w:szCs w:val="28"/>
        </w:rPr>
      </w:pPr>
      <w:r w:rsidRPr="0005660A">
        <w:rPr>
          <w:sz w:val="28"/>
          <w:szCs w:val="28"/>
        </w:rPr>
        <w:t>Мировой судья</w:t>
      </w:r>
      <w:r w:rsidRPr="0005660A">
        <w:rPr>
          <w:sz w:val="28"/>
          <w:szCs w:val="28"/>
        </w:rPr>
        <w:tab/>
      </w:r>
      <w:r w:rsidRPr="0005660A">
        <w:rPr>
          <w:sz w:val="28"/>
          <w:szCs w:val="28"/>
        </w:rPr>
        <w:tab/>
      </w:r>
      <w:r w:rsidRPr="0005660A">
        <w:rPr>
          <w:sz w:val="28"/>
          <w:szCs w:val="28"/>
        </w:rPr>
        <w:tab/>
      </w:r>
      <w:r w:rsidRPr="0005660A">
        <w:rPr>
          <w:color w:val="FFFFFF" w:themeColor="background1"/>
          <w:sz w:val="28"/>
          <w:szCs w:val="28"/>
        </w:rPr>
        <w:t>/подпись/</w:t>
      </w:r>
      <w:r w:rsidRPr="0005660A">
        <w:rPr>
          <w:sz w:val="28"/>
          <w:szCs w:val="28"/>
        </w:rPr>
        <w:tab/>
      </w:r>
      <w:r w:rsidRPr="0005660A">
        <w:rPr>
          <w:sz w:val="28"/>
          <w:szCs w:val="28"/>
        </w:rPr>
        <w:tab/>
      </w:r>
      <w:r w:rsidRPr="0005660A">
        <w:rPr>
          <w:sz w:val="28"/>
          <w:szCs w:val="28"/>
        </w:rPr>
        <w:tab/>
      </w:r>
      <w:r w:rsidRPr="0005660A">
        <w:rPr>
          <w:sz w:val="28"/>
          <w:szCs w:val="28"/>
        </w:rPr>
        <w:tab/>
        <w:t xml:space="preserve"> Д.В. Киреев</w:t>
      </w:r>
    </w:p>
    <w:p w:rsidR="00E94DE1" w:rsidRPr="0005660A">
      <w:pPr>
        <w:rPr>
          <w:sz w:val="28"/>
          <w:szCs w:val="28"/>
        </w:rPr>
      </w:pPr>
    </w:p>
    <w:sectPr w:rsidSect="00A97A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8"/>
    <w:rsid w:val="0005660A"/>
    <w:rsid w:val="000A47B5"/>
    <w:rsid w:val="00161FD6"/>
    <w:rsid w:val="00267D44"/>
    <w:rsid w:val="0027798B"/>
    <w:rsid w:val="0034115B"/>
    <w:rsid w:val="003F3912"/>
    <w:rsid w:val="00426F88"/>
    <w:rsid w:val="004B4188"/>
    <w:rsid w:val="006031ED"/>
    <w:rsid w:val="006B7DE1"/>
    <w:rsid w:val="007E7535"/>
    <w:rsid w:val="00880A1D"/>
    <w:rsid w:val="009313A8"/>
    <w:rsid w:val="009B40E9"/>
    <w:rsid w:val="009C7018"/>
    <w:rsid w:val="00A31EC3"/>
    <w:rsid w:val="00A8576F"/>
    <w:rsid w:val="00A97A10"/>
    <w:rsid w:val="00AA78E1"/>
    <w:rsid w:val="00AF7AEA"/>
    <w:rsid w:val="00B02A5A"/>
    <w:rsid w:val="00B234B4"/>
    <w:rsid w:val="00BB0C48"/>
    <w:rsid w:val="00BF6773"/>
    <w:rsid w:val="00C61F7A"/>
    <w:rsid w:val="00D54168"/>
    <w:rsid w:val="00D70AD8"/>
    <w:rsid w:val="00E52B6B"/>
    <w:rsid w:val="00E94DE1"/>
    <w:rsid w:val="00FF78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uiPriority w:val="99"/>
    <w:locked/>
    <w:rsid w:val="00A97A10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97A10"/>
    <w:pPr>
      <w:widowControl w:val="0"/>
      <w:shd w:val="clear" w:color="auto" w:fill="FFFFFF"/>
      <w:spacing w:before="300" w:line="322" w:lineRule="exact"/>
      <w:jc w:val="both"/>
    </w:pPr>
    <w:rPr>
      <w:rFonts w:ascii="Calibri" w:eastAsia="Calibri" w:hAnsi="Calibri"/>
      <w:sz w:val="27"/>
      <w:szCs w:val="20"/>
    </w:rPr>
  </w:style>
  <w:style w:type="character" w:customStyle="1" w:styleId="2">
    <w:name w:val="Основной текст (2)"/>
    <w:uiPriority w:val="99"/>
    <w:rsid w:val="00A97A1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effect w:val="none"/>
      <w:lang w:val="ru-RU"/>
    </w:rPr>
  </w:style>
  <w:style w:type="paragraph" w:styleId="BodyTextIndent">
    <w:name w:val="Body Text Indent"/>
    <w:basedOn w:val="Normal"/>
    <w:link w:val="a0"/>
    <w:uiPriority w:val="99"/>
    <w:rsid w:val="00E52B6B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E52B6B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9C70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