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74433B" w:rsidRPr="00A94928" w:rsidP="0074433B" w14:paraId="1A8136D0" w14:textId="14CE8A49">
      <w:pPr>
        <w:widowControl w:val="0"/>
        <w:autoSpaceDE w:val="0"/>
        <w:autoSpaceDN w:val="0"/>
        <w:adjustRightInd w:val="0"/>
        <w:ind w:firstLine="567"/>
        <w:jc w:val="both"/>
        <w:rPr>
          <w:bdr w:val="none" w:sz="0" w:space="0" w:color="auto" w:frame="1"/>
        </w:rPr>
      </w:pPr>
      <w:r>
        <w:rPr>
          <w:bdr w:val="none" w:sz="0" w:space="0" w:color="auto" w:frame="1"/>
        </w:rPr>
        <w:t xml:space="preserve">                                                                                                          </w:t>
      </w:r>
      <w:r w:rsidRPr="00A94928">
        <w:rPr>
          <w:bdr w:val="none" w:sz="0" w:space="0" w:color="auto" w:frame="1"/>
        </w:rPr>
        <w:t>Дело №</w:t>
      </w:r>
      <w:r>
        <w:rPr>
          <w:bdr w:val="none" w:sz="0" w:space="0" w:color="auto" w:frame="1"/>
        </w:rPr>
        <w:t xml:space="preserve"> </w:t>
      </w:r>
      <w:r w:rsidRPr="00A94928">
        <w:rPr>
          <w:bdr w:val="none" w:sz="0" w:space="0" w:color="auto" w:frame="1"/>
        </w:rPr>
        <w:t>05-</w:t>
      </w:r>
      <w:r w:rsidR="005F0AC3">
        <w:rPr>
          <w:bdr w:val="none" w:sz="0" w:space="0" w:color="auto" w:frame="1"/>
        </w:rPr>
        <w:t>0</w:t>
      </w:r>
      <w:r w:rsidR="00301A2C">
        <w:rPr>
          <w:bdr w:val="none" w:sz="0" w:space="0" w:color="auto" w:frame="1"/>
        </w:rPr>
        <w:t>140</w:t>
      </w:r>
      <w:r w:rsidR="008B7315">
        <w:rPr>
          <w:bdr w:val="none" w:sz="0" w:space="0" w:color="auto" w:frame="1"/>
        </w:rPr>
        <w:t>/4/2025</w:t>
      </w:r>
    </w:p>
    <w:p w:rsidR="00F4764E" w:rsidRPr="00A94928" w:rsidP="00F4764E" w14:paraId="51221F40" w14:textId="77777777">
      <w:pPr>
        <w:pStyle w:val="Title"/>
        <w:ind w:firstLine="567"/>
        <w:rPr>
          <w:b w:val="0"/>
        </w:rPr>
      </w:pPr>
      <w:r w:rsidRPr="00A94928">
        <w:rPr>
          <w:b w:val="0"/>
        </w:rPr>
        <w:t>П</w:t>
      </w:r>
      <w:r w:rsidRPr="00A94928">
        <w:rPr>
          <w:b w:val="0"/>
        </w:rPr>
        <w:t xml:space="preserve"> О С Т А Н О В Л Е Н И Е</w:t>
      </w:r>
    </w:p>
    <w:p w:rsidR="00F4764E" w:rsidRPr="00A94928" w:rsidP="00F4764E" w14:paraId="2515C21A" w14:textId="3C7B438D">
      <w:pPr>
        <w:widowControl w:val="0"/>
        <w:autoSpaceDE w:val="0"/>
        <w:autoSpaceDN w:val="0"/>
        <w:adjustRightInd w:val="0"/>
        <w:rPr>
          <w:bdr w:val="none" w:sz="0" w:space="0" w:color="auto" w:frame="1"/>
        </w:rPr>
      </w:pPr>
      <w:r>
        <w:rPr>
          <w:bdr w:val="none" w:sz="0" w:space="0" w:color="auto" w:frame="1"/>
        </w:rPr>
        <w:t xml:space="preserve"> </w:t>
      </w:r>
      <w:r w:rsidR="00FD670C">
        <w:rPr>
          <w:bdr w:val="none" w:sz="0" w:space="0" w:color="auto" w:frame="1"/>
        </w:rPr>
        <w:t xml:space="preserve"> </w:t>
      </w:r>
    </w:p>
    <w:p w:rsidR="00F4764E" w:rsidRPr="00A94928" w:rsidP="0074433B" w14:paraId="576C477C" w14:textId="64275302">
      <w:pPr>
        <w:widowControl w:val="0"/>
        <w:autoSpaceDE w:val="0"/>
        <w:autoSpaceDN w:val="0"/>
        <w:adjustRightInd w:val="0"/>
        <w:ind w:firstLine="567"/>
        <w:jc w:val="both"/>
        <w:rPr>
          <w:bdr w:val="none" w:sz="0" w:space="0" w:color="auto" w:frame="1"/>
        </w:rPr>
      </w:pPr>
      <w:r>
        <w:rPr>
          <w:bdr w:val="none" w:sz="0" w:space="0" w:color="auto" w:frame="1"/>
        </w:rPr>
        <w:t>16</w:t>
      </w:r>
      <w:r w:rsidR="00FB5802">
        <w:rPr>
          <w:bdr w:val="none" w:sz="0" w:space="0" w:color="auto" w:frame="1"/>
        </w:rPr>
        <w:t xml:space="preserve"> </w:t>
      </w:r>
      <w:r>
        <w:rPr>
          <w:bdr w:val="none" w:sz="0" w:space="0" w:color="auto" w:frame="1"/>
        </w:rPr>
        <w:t>июн</w:t>
      </w:r>
      <w:r w:rsidR="0054489F">
        <w:rPr>
          <w:bdr w:val="none" w:sz="0" w:space="0" w:color="auto" w:frame="1"/>
        </w:rPr>
        <w:t>я</w:t>
      </w:r>
      <w:r w:rsidRPr="00A94928">
        <w:rPr>
          <w:bdr w:val="none" w:sz="0" w:space="0" w:color="auto" w:frame="1"/>
        </w:rPr>
        <w:t xml:space="preserve"> 202</w:t>
      </w:r>
      <w:r w:rsidR="008B7315">
        <w:rPr>
          <w:bdr w:val="none" w:sz="0" w:space="0" w:color="auto" w:frame="1"/>
        </w:rPr>
        <w:t>5</w:t>
      </w:r>
      <w:r w:rsidR="00A8167D">
        <w:rPr>
          <w:bdr w:val="none" w:sz="0" w:space="0" w:color="auto" w:frame="1"/>
        </w:rPr>
        <w:t xml:space="preserve"> года</w:t>
      </w:r>
      <w:r w:rsidR="00A8167D">
        <w:rPr>
          <w:bdr w:val="none" w:sz="0" w:space="0" w:color="auto" w:frame="1"/>
        </w:rPr>
        <w:tab/>
      </w:r>
      <w:r w:rsidR="00A8167D">
        <w:rPr>
          <w:bdr w:val="none" w:sz="0" w:space="0" w:color="auto" w:frame="1"/>
        </w:rPr>
        <w:tab/>
      </w:r>
      <w:r w:rsidR="00A8167D">
        <w:rPr>
          <w:bdr w:val="none" w:sz="0" w:space="0" w:color="auto" w:frame="1"/>
        </w:rPr>
        <w:tab/>
      </w:r>
      <w:r w:rsidR="00A8167D">
        <w:rPr>
          <w:bdr w:val="none" w:sz="0" w:space="0" w:color="auto" w:frame="1"/>
        </w:rPr>
        <w:tab/>
      </w:r>
      <w:r w:rsidR="00A8167D">
        <w:rPr>
          <w:bdr w:val="none" w:sz="0" w:space="0" w:color="auto" w:frame="1"/>
        </w:rPr>
        <w:tab/>
      </w:r>
      <w:r w:rsidR="0074433B">
        <w:rPr>
          <w:bdr w:val="none" w:sz="0" w:space="0" w:color="auto" w:frame="1"/>
        </w:rPr>
        <w:t xml:space="preserve">                                     г. Симферополь</w:t>
      </w:r>
      <w:r w:rsidR="00A8167D">
        <w:rPr>
          <w:bdr w:val="none" w:sz="0" w:space="0" w:color="auto" w:frame="1"/>
        </w:rPr>
        <w:t xml:space="preserve">                   </w:t>
      </w:r>
      <w:r w:rsidRPr="00A94928">
        <w:rPr>
          <w:bdr w:val="none" w:sz="0" w:space="0" w:color="auto" w:frame="1"/>
        </w:rPr>
        <w:t xml:space="preserve">        </w:t>
      </w:r>
      <w:r w:rsidRPr="00A94928" w:rsidR="004F625A">
        <w:rPr>
          <w:bdr w:val="none" w:sz="0" w:space="0" w:color="auto" w:frame="1"/>
        </w:rPr>
        <w:t xml:space="preserve">   </w:t>
      </w:r>
    </w:p>
    <w:p w:rsidR="00F4764E" w:rsidRPr="00A94928" w:rsidP="00F4764E" w14:paraId="6FFF4DF7" w14:textId="77777777">
      <w:pPr>
        <w:widowControl w:val="0"/>
        <w:autoSpaceDE w:val="0"/>
        <w:autoSpaceDN w:val="0"/>
        <w:adjustRightInd w:val="0"/>
        <w:ind w:firstLine="567"/>
        <w:jc w:val="both"/>
        <w:rPr>
          <w:bdr w:val="none" w:sz="0" w:space="0" w:color="auto" w:frame="1"/>
        </w:rPr>
      </w:pPr>
      <w:r w:rsidRPr="00A94928">
        <w:rPr>
          <w:bdr w:val="none" w:sz="0" w:space="0" w:color="auto" w:frame="1"/>
        </w:rPr>
        <w:t xml:space="preserve">                                       </w:t>
      </w:r>
    </w:p>
    <w:p w:rsidR="005F0AC3" w:rsidP="0054489F" w14:paraId="3553989E" w14:textId="3AC31505">
      <w:pPr>
        <w:widowControl w:val="0"/>
        <w:autoSpaceDE w:val="0"/>
        <w:autoSpaceDN w:val="0"/>
        <w:adjustRightInd w:val="0"/>
        <w:ind w:firstLine="567"/>
        <w:jc w:val="both"/>
        <w:rPr>
          <w:bdr w:val="none" w:sz="0" w:space="0" w:color="auto" w:frame="1"/>
        </w:rPr>
      </w:pPr>
      <w:r w:rsidRPr="00A8167D">
        <w:rPr>
          <w:bdr w:val="none" w:sz="0" w:space="0" w:color="auto" w:frame="1"/>
        </w:rPr>
        <w:t>Мировой судья судебного участка №</w:t>
      </w:r>
      <w:r w:rsidR="00FD672E">
        <w:rPr>
          <w:bdr w:val="none" w:sz="0" w:space="0" w:color="auto" w:frame="1"/>
        </w:rPr>
        <w:t xml:space="preserve"> </w:t>
      </w:r>
      <w:r>
        <w:rPr>
          <w:bdr w:val="none" w:sz="0" w:space="0" w:color="auto" w:frame="1"/>
        </w:rPr>
        <w:t>4</w:t>
      </w:r>
      <w:r w:rsidRPr="00A8167D">
        <w:rPr>
          <w:bdr w:val="none" w:sz="0" w:space="0" w:color="auto" w:frame="1"/>
        </w:rPr>
        <w:t xml:space="preserve"> </w:t>
      </w:r>
      <w:r w:rsidRPr="005F0AC3">
        <w:rPr>
          <w:bdr w:val="none" w:sz="0" w:space="0" w:color="auto" w:frame="1"/>
        </w:rPr>
        <w:t>Железнодорожного судебного района города Симферополь (Железнодорожный район городского округа Симферополь) Республики Крым</w:t>
      </w:r>
      <w:r w:rsidRPr="00A8167D">
        <w:rPr>
          <w:bdr w:val="none" w:sz="0" w:space="0" w:color="auto" w:frame="1"/>
        </w:rPr>
        <w:t xml:space="preserve"> </w:t>
      </w:r>
      <w:r w:rsidR="000221E1">
        <w:t>Оникий</w:t>
      </w:r>
      <w:r w:rsidR="000221E1">
        <w:t xml:space="preserve"> </w:t>
      </w:r>
      <w:r>
        <w:rPr>
          <w:color w:val="000000"/>
          <w:bdr w:val="none" w:sz="0" w:space="0" w:color="auto" w:frame="1"/>
        </w:rPr>
        <w:t>А.А</w:t>
      </w:r>
      <w:r w:rsidRPr="00A8167D">
        <w:rPr>
          <w:color w:val="000000"/>
          <w:bdr w:val="none" w:sz="0" w:space="0" w:color="auto" w:frame="1"/>
        </w:rPr>
        <w:t>.,</w:t>
      </w:r>
      <w:r w:rsidR="00A664FE">
        <w:rPr>
          <w:color w:val="000000"/>
          <w:bdr w:val="none" w:sz="0" w:space="0" w:color="auto" w:frame="1"/>
        </w:rPr>
        <w:t xml:space="preserve"> </w:t>
      </w:r>
      <w:r w:rsidRPr="00A8167D" w:rsidR="00F4764E">
        <w:rPr>
          <w:bdr w:val="none" w:sz="0" w:space="0" w:color="auto" w:frame="1"/>
        </w:rPr>
        <w:t>рассмотрев в открытом судебном заседании</w:t>
      </w:r>
      <w:r>
        <w:rPr>
          <w:bdr w:val="none" w:sz="0" w:space="0" w:color="auto" w:frame="1"/>
        </w:rPr>
        <w:t xml:space="preserve"> </w:t>
      </w:r>
      <w:r w:rsidRPr="00A8167D" w:rsidR="00F4764E">
        <w:rPr>
          <w:bdr w:val="none" w:sz="0" w:space="0" w:color="auto" w:frame="1"/>
        </w:rPr>
        <w:t>дело об административном правонарушении, предусмотренном частью 1 статьи 15.6 Кодекса Российской Федерации об административных правонарушениях</w:t>
      </w:r>
      <w:r>
        <w:rPr>
          <w:bdr w:val="none" w:sz="0" w:space="0" w:color="auto" w:frame="1"/>
        </w:rPr>
        <w:t xml:space="preserve"> (далее – КоАП РФ),</w:t>
      </w:r>
      <w:r w:rsidRPr="00A8167D" w:rsidR="00F4764E">
        <w:rPr>
          <w:bdr w:val="none" w:sz="0" w:space="0" w:color="auto" w:frame="1"/>
        </w:rPr>
        <w:t xml:space="preserve"> в отношении</w:t>
      </w:r>
      <w:r>
        <w:rPr>
          <w:bdr w:val="none" w:sz="0" w:space="0" w:color="auto" w:frame="1"/>
        </w:rPr>
        <w:t xml:space="preserve"> </w:t>
      </w:r>
      <w:r w:rsidR="00C8555C">
        <w:rPr>
          <w:bdr w:val="none" w:sz="0" w:space="0" w:color="auto" w:frame="1"/>
        </w:rPr>
        <w:t xml:space="preserve">генерального </w:t>
      </w:r>
      <w:r w:rsidRPr="0040284F" w:rsidR="0040284F">
        <w:rPr>
          <w:bdr w:val="none" w:sz="0" w:space="0" w:color="auto" w:frame="1"/>
        </w:rPr>
        <w:t xml:space="preserve">директора Общества с ограниченной ответственностью </w:t>
      </w:r>
      <w:r w:rsidRPr="00C8555C" w:rsidR="00C8555C">
        <w:rPr>
          <w:bdr w:val="none" w:sz="0" w:space="0" w:color="auto" w:frame="1"/>
        </w:rPr>
        <w:t>Общества с ограниченной ответственностью «</w:t>
      </w:r>
      <w:r w:rsidR="00686CF3">
        <w:rPr>
          <w:bdr w:val="none" w:sz="0" w:space="0" w:color="auto" w:frame="1"/>
        </w:rPr>
        <w:t>название организации</w:t>
      </w:r>
      <w:r w:rsidRPr="00C8555C" w:rsidR="00C8555C">
        <w:rPr>
          <w:bdr w:val="none" w:sz="0" w:space="0" w:color="auto" w:frame="1"/>
        </w:rPr>
        <w:t>»</w:t>
      </w:r>
      <w:r w:rsidR="0035132E">
        <w:rPr>
          <w:bdr w:val="none" w:sz="0" w:space="0" w:color="auto" w:frame="1"/>
        </w:rPr>
        <w:t xml:space="preserve"> (295051</w:t>
      </w:r>
      <w:r w:rsidRPr="0040284F" w:rsidR="0040284F">
        <w:rPr>
          <w:bdr w:val="none" w:sz="0" w:space="0" w:color="auto" w:frame="1"/>
        </w:rPr>
        <w:t>, Рес</w:t>
      </w:r>
      <w:r w:rsidR="005261CF">
        <w:rPr>
          <w:bdr w:val="none" w:sz="0" w:space="0" w:color="auto" w:frame="1"/>
        </w:rPr>
        <w:t>публика Крым</w:t>
      </w:r>
      <w:r w:rsidR="005261CF">
        <w:rPr>
          <w:bdr w:val="none" w:sz="0" w:space="0" w:color="auto" w:frame="1"/>
        </w:rPr>
        <w:t xml:space="preserve">, </w:t>
      </w:r>
      <w:r w:rsidR="00E05C9A">
        <w:rPr>
          <w:bdr w:val="none" w:sz="0" w:space="0" w:color="auto" w:frame="1"/>
        </w:rPr>
        <w:t xml:space="preserve">               </w:t>
      </w:r>
      <w:r w:rsidR="005261CF">
        <w:rPr>
          <w:bdr w:val="none" w:sz="0" w:space="0" w:color="auto" w:frame="1"/>
        </w:rPr>
        <w:t>г. Симфер</w:t>
      </w:r>
      <w:r w:rsidR="00E07C69">
        <w:rPr>
          <w:bdr w:val="none" w:sz="0" w:space="0" w:color="auto" w:frame="1"/>
        </w:rPr>
        <w:t>ополь, ул</w:t>
      </w:r>
      <w:r w:rsidRPr="0040284F" w:rsidR="0040284F">
        <w:rPr>
          <w:bdr w:val="none" w:sz="0" w:space="0" w:color="auto" w:frame="1"/>
        </w:rPr>
        <w:t xml:space="preserve">. </w:t>
      </w:r>
      <w:r w:rsidR="00385E15">
        <w:rPr>
          <w:bdr w:val="none" w:sz="0" w:space="0" w:color="auto" w:frame="1"/>
        </w:rPr>
        <w:t>адрес</w:t>
      </w:r>
      <w:r w:rsidR="00651E06">
        <w:rPr>
          <w:bdr w:val="none" w:sz="0" w:space="0" w:color="auto" w:frame="1"/>
        </w:rPr>
        <w:t xml:space="preserve">, </w:t>
      </w:r>
      <w:r w:rsidR="00FB5802">
        <w:rPr>
          <w:bdr w:val="none" w:sz="0" w:space="0" w:color="auto" w:frame="1"/>
        </w:rPr>
        <w:t xml:space="preserve">д. </w:t>
      </w:r>
      <w:r w:rsidR="00686CF3">
        <w:rPr>
          <w:bdr w:val="none" w:sz="0" w:space="0" w:color="auto" w:frame="1"/>
        </w:rPr>
        <w:t>номер</w:t>
      </w:r>
      <w:r w:rsidR="00C8555C">
        <w:rPr>
          <w:bdr w:val="none" w:sz="0" w:space="0" w:color="auto" w:frame="1"/>
        </w:rPr>
        <w:t xml:space="preserve">, офис </w:t>
      </w:r>
      <w:r w:rsidR="00686CF3">
        <w:rPr>
          <w:bdr w:val="none" w:sz="0" w:space="0" w:color="auto" w:frame="1"/>
        </w:rPr>
        <w:t>номер</w:t>
      </w:r>
      <w:r w:rsidRPr="0040284F" w:rsidR="0040284F">
        <w:rPr>
          <w:bdr w:val="none" w:sz="0" w:space="0" w:color="auto" w:frame="1"/>
        </w:rPr>
        <w:t xml:space="preserve">) </w:t>
      </w:r>
      <w:r w:rsidR="00686CF3">
        <w:rPr>
          <w:bdr w:val="none" w:sz="0" w:space="0" w:color="auto" w:frame="1"/>
        </w:rPr>
        <w:t>ФИО</w:t>
      </w:r>
      <w:r w:rsidR="0040284F">
        <w:rPr>
          <w:bdr w:val="none" w:sz="0" w:space="0" w:color="auto" w:frame="1"/>
        </w:rPr>
        <w:t xml:space="preserve">, </w:t>
      </w:r>
      <w:r w:rsidR="00686CF3">
        <w:rPr>
          <w:bdr w:val="none" w:sz="0" w:space="0" w:color="auto" w:frame="1"/>
        </w:rPr>
        <w:t xml:space="preserve">дата </w:t>
      </w:r>
      <w:r w:rsidR="00C8555C">
        <w:rPr>
          <w:bdr w:val="none" w:sz="0" w:space="0" w:color="auto" w:frame="1"/>
        </w:rPr>
        <w:t xml:space="preserve">марта </w:t>
      </w:r>
      <w:r w:rsidR="00686CF3">
        <w:rPr>
          <w:bdr w:val="none" w:sz="0" w:space="0" w:color="auto" w:frame="1"/>
        </w:rPr>
        <w:t>года</w:t>
      </w:r>
      <w:r w:rsidR="008B7315">
        <w:rPr>
          <w:bdr w:val="none" w:sz="0" w:space="0" w:color="auto" w:frame="1"/>
        </w:rPr>
        <w:t xml:space="preserve"> </w:t>
      </w:r>
      <w:r w:rsidR="008B7315">
        <w:rPr>
          <w:bdr w:val="none" w:sz="0" w:space="0" w:color="auto" w:frame="1"/>
        </w:rPr>
        <w:t>года</w:t>
      </w:r>
      <w:r w:rsidR="008B7315">
        <w:rPr>
          <w:bdr w:val="none" w:sz="0" w:space="0" w:color="auto" w:frame="1"/>
        </w:rPr>
        <w:t xml:space="preserve"> рождения, уроженца</w:t>
      </w:r>
      <w:r w:rsidR="005261CF">
        <w:rPr>
          <w:bdr w:val="none" w:sz="0" w:space="0" w:color="auto" w:frame="1"/>
        </w:rPr>
        <w:t xml:space="preserve"> </w:t>
      </w:r>
      <w:r w:rsidR="00E05C9A">
        <w:rPr>
          <w:bdr w:val="none" w:sz="0" w:space="0" w:color="auto" w:frame="1"/>
        </w:rPr>
        <w:t xml:space="preserve">г. </w:t>
      </w:r>
      <w:r w:rsidR="00C8555C">
        <w:rPr>
          <w:bdr w:val="none" w:sz="0" w:space="0" w:color="auto" w:frame="1"/>
        </w:rPr>
        <w:t>Ялты, Крымской области, УССР</w:t>
      </w:r>
      <w:r w:rsidRPr="0040284F" w:rsidR="0040284F">
        <w:rPr>
          <w:bdr w:val="none" w:sz="0" w:space="0" w:color="auto" w:frame="1"/>
        </w:rPr>
        <w:t>, проживающе</w:t>
      </w:r>
      <w:r w:rsidR="008B7315">
        <w:rPr>
          <w:bdr w:val="none" w:sz="0" w:space="0" w:color="auto" w:frame="1"/>
        </w:rPr>
        <w:t>го</w:t>
      </w:r>
      <w:r w:rsidR="0054489F">
        <w:rPr>
          <w:bdr w:val="none" w:sz="0" w:space="0" w:color="auto" w:frame="1"/>
        </w:rPr>
        <w:t xml:space="preserve"> по адресу: </w:t>
      </w:r>
      <w:r w:rsidR="00C8555C">
        <w:rPr>
          <w:bdr w:val="none" w:sz="0" w:space="0" w:color="auto" w:frame="1"/>
        </w:rPr>
        <w:t xml:space="preserve">Республика Крым, г. Симферополь, пр. </w:t>
      </w:r>
      <w:r w:rsidR="00385E15">
        <w:rPr>
          <w:bdr w:val="none" w:sz="0" w:space="0" w:color="auto" w:frame="1"/>
        </w:rPr>
        <w:t>адрес</w:t>
      </w:r>
      <w:r w:rsidR="00C8555C">
        <w:rPr>
          <w:bdr w:val="none" w:sz="0" w:space="0" w:color="auto" w:frame="1"/>
        </w:rPr>
        <w:t xml:space="preserve">, д. </w:t>
      </w:r>
      <w:r w:rsidR="00686CF3">
        <w:rPr>
          <w:bdr w:val="none" w:sz="0" w:space="0" w:color="auto" w:frame="1"/>
        </w:rPr>
        <w:t>номер</w:t>
      </w:r>
      <w:r w:rsidR="00C8555C">
        <w:rPr>
          <w:bdr w:val="none" w:sz="0" w:space="0" w:color="auto" w:frame="1"/>
        </w:rPr>
        <w:t xml:space="preserve">, кв. </w:t>
      </w:r>
      <w:r w:rsidR="00686CF3">
        <w:rPr>
          <w:bdr w:val="none" w:sz="0" w:space="0" w:color="auto" w:frame="1"/>
        </w:rPr>
        <w:t>номер</w:t>
      </w:r>
      <w:r w:rsidR="008B7315">
        <w:rPr>
          <w:bdr w:val="none" w:sz="0" w:space="0" w:color="auto" w:frame="1"/>
        </w:rPr>
        <w:t>,</w:t>
      </w:r>
      <w:r w:rsidR="00B370E3">
        <w:rPr>
          <w:bdr w:val="none" w:sz="0" w:space="0" w:color="auto" w:frame="1"/>
        </w:rPr>
        <w:t xml:space="preserve"> </w:t>
      </w:r>
      <w:r w:rsidR="0054489F">
        <w:rPr>
          <w:bdr w:val="none" w:sz="0" w:space="0" w:color="auto" w:frame="1"/>
        </w:rPr>
        <w:t xml:space="preserve">паспорт гражданина РФ серии </w:t>
      </w:r>
      <w:r w:rsidR="00686CF3">
        <w:rPr>
          <w:bdr w:val="none" w:sz="0" w:space="0" w:color="auto" w:frame="1"/>
        </w:rPr>
        <w:t>номер</w:t>
      </w:r>
      <w:r w:rsidRPr="0040284F" w:rsidR="00686CF3">
        <w:rPr>
          <w:bdr w:val="none" w:sz="0" w:space="0" w:color="auto" w:frame="1"/>
        </w:rPr>
        <w:t xml:space="preserve"> </w:t>
      </w:r>
      <w:r w:rsidRPr="0040284F" w:rsidR="0040284F">
        <w:rPr>
          <w:bdr w:val="none" w:sz="0" w:space="0" w:color="auto" w:frame="1"/>
        </w:rPr>
        <w:t xml:space="preserve">№ </w:t>
      </w:r>
      <w:r w:rsidR="00686CF3">
        <w:rPr>
          <w:bdr w:val="none" w:sz="0" w:space="0" w:color="auto" w:frame="1"/>
        </w:rPr>
        <w:t>номер</w:t>
      </w:r>
      <w:r w:rsidR="00FB5802">
        <w:rPr>
          <w:bdr w:val="none" w:sz="0" w:space="0" w:color="auto" w:frame="1"/>
        </w:rPr>
        <w:t xml:space="preserve">, выдан </w:t>
      </w:r>
      <w:r w:rsidR="00C8555C">
        <w:rPr>
          <w:bdr w:val="none" w:sz="0" w:space="0" w:color="auto" w:frame="1"/>
        </w:rPr>
        <w:t>28</w:t>
      </w:r>
      <w:r w:rsidR="0054489F">
        <w:rPr>
          <w:bdr w:val="none" w:sz="0" w:space="0" w:color="auto" w:frame="1"/>
        </w:rPr>
        <w:t xml:space="preserve"> </w:t>
      </w:r>
      <w:r w:rsidR="00C8555C">
        <w:rPr>
          <w:bdr w:val="none" w:sz="0" w:space="0" w:color="auto" w:frame="1"/>
        </w:rPr>
        <w:t>мая 201</w:t>
      </w:r>
      <w:r w:rsidR="00E05C9A">
        <w:rPr>
          <w:bdr w:val="none" w:sz="0" w:space="0" w:color="auto" w:frame="1"/>
        </w:rPr>
        <w:t>4</w:t>
      </w:r>
      <w:r w:rsidRPr="0040284F" w:rsidR="0040284F">
        <w:rPr>
          <w:bdr w:val="none" w:sz="0" w:space="0" w:color="auto" w:frame="1"/>
        </w:rPr>
        <w:t xml:space="preserve"> года </w:t>
      </w:r>
      <w:r w:rsidR="00C8555C">
        <w:rPr>
          <w:bdr w:val="none" w:sz="0" w:space="0" w:color="auto" w:frame="1"/>
        </w:rPr>
        <w:t>ФМС</w:t>
      </w:r>
      <w:r w:rsidR="00E05C9A">
        <w:rPr>
          <w:bdr w:val="none" w:sz="0" w:space="0" w:color="auto" w:frame="1"/>
        </w:rPr>
        <w:t>,</w:t>
      </w:r>
      <w:r w:rsidR="008B7315">
        <w:rPr>
          <w:bdr w:val="none" w:sz="0" w:space="0" w:color="auto" w:frame="1"/>
        </w:rPr>
        <w:t xml:space="preserve"> </w:t>
      </w:r>
      <w:r w:rsidR="00316C9A">
        <w:rPr>
          <w:bdr w:val="none" w:sz="0" w:space="0" w:color="auto" w:frame="1"/>
        </w:rPr>
        <w:t xml:space="preserve"> </w:t>
      </w:r>
    </w:p>
    <w:p w:rsidR="000B42B9" w:rsidRPr="00A94928" w:rsidP="000B42B9" w14:paraId="02BE97CB" w14:textId="49109EB1">
      <w:pPr>
        <w:widowControl w:val="0"/>
        <w:autoSpaceDE w:val="0"/>
        <w:autoSpaceDN w:val="0"/>
        <w:adjustRightInd w:val="0"/>
        <w:ind w:firstLine="567"/>
        <w:jc w:val="both"/>
        <w:rPr>
          <w:bdr w:val="none" w:sz="0" w:space="0" w:color="auto" w:frame="1"/>
        </w:rPr>
      </w:pPr>
      <w:r>
        <w:rPr>
          <w:bdr w:val="none" w:sz="0" w:space="0" w:color="auto" w:frame="1"/>
        </w:rPr>
        <w:t xml:space="preserve"> </w:t>
      </w:r>
    </w:p>
    <w:p w:rsidR="004D7920" w:rsidRPr="00A94928" w:rsidP="004D7920" w14:paraId="29540C26" w14:textId="77777777">
      <w:pPr>
        <w:widowControl w:val="0"/>
        <w:autoSpaceDE w:val="0"/>
        <w:autoSpaceDN w:val="0"/>
        <w:adjustRightInd w:val="0"/>
        <w:ind w:firstLine="567"/>
        <w:jc w:val="center"/>
        <w:rPr>
          <w:bdr w:val="none" w:sz="0" w:space="0" w:color="auto" w:frame="1"/>
        </w:rPr>
      </w:pPr>
      <w:r w:rsidRPr="00A94928">
        <w:rPr>
          <w:bdr w:val="none" w:sz="0" w:space="0" w:color="auto" w:frame="1"/>
        </w:rPr>
        <w:t>установил:</w:t>
      </w:r>
    </w:p>
    <w:p w:rsidR="00A8167D" w:rsidP="00C8555C" w14:paraId="58B1F78C" w14:textId="7D8E88AA">
      <w:pPr>
        <w:widowControl w:val="0"/>
        <w:autoSpaceDE w:val="0"/>
        <w:autoSpaceDN w:val="0"/>
        <w:adjustRightInd w:val="0"/>
        <w:ind w:firstLine="567"/>
        <w:jc w:val="both"/>
        <w:rPr>
          <w:bdr w:val="none" w:sz="0" w:space="0" w:color="auto" w:frame="1"/>
        </w:rPr>
      </w:pPr>
      <w:r>
        <w:rPr>
          <w:bdr w:val="none" w:sz="0" w:space="0" w:color="auto" w:frame="1"/>
        </w:rPr>
        <w:t>Генеральный д</w:t>
      </w:r>
      <w:r w:rsidRPr="0040284F" w:rsidR="0040284F">
        <w:rPr>
          <w:bdr w:val="none" w:sz="0" w:space="0" w:color="auto" w:frame="1"/>
        </w:rPr>
        <w:t xml:space="preserve">иректор ООО </w:t>
      </w:r>
      <w:r w:rsidRPr="00C8555C">
        <w:rPr>
          <w:bdr w:val="none" w:sz="0" w:space="0" w:color="auto" w:frame="1"/>
        </w:rPr>
        <w:t>«</w:t>
      </w:r>
      <w:r w:rsidR="00686CF3">
        <w:rPr>
          <w:bdr w:val="none" w:sz="0" w:space="0" w:color="auto" w:frame="1"/>
        </w:rPr>
        <w:t>название организации</w:t>
      </w:r>
      <w:r w:rsidRPr="00C8555C">
        <w:rPr>
          <w:bdr w:val="none" w:sz="0" w:space="0" w:color="auto" w:frame="1"/>
        </w:rPr>
        <w:t>»</w:t>
      </w:r>
      <w:r w:rsidRPr="0040284F" w:rsidR="0040284F">
        <w:rPr>
          <w:bdr w:val="none" w:sz="0" w:space="0" w:color="auto" w:frame="1"/>
        </w:rPr>
        <w:t xml:space="preserve"> </w:t>
      </w:r>
      <w:r w:rsidR="00686CF3">
        <w:rPr>
          <w:bdr w:val="none" w:sz="0" w:space="0" w:color="auto" w:frame="1"/>
        </w:rPr>
        <w:t>ФИО</w:t>
      </w:r>
      <w:r>
        <w:rPr>
          <w:bdr w:val="none" w:sz="0" w:space="0" w:color="auto" w:frame="1"/>
        </w:rPr>
        <w:t>.</w:t>
      </w:r>
      <w:r w:rsidR="000B42B9">
        <w:rPr>
          <w:bdr w:val="none" w:sz="0" w:space="0" w:color="auto" w:frame="1"/>
        </w:rPr>
        <w:t xml:space="preserve"> </w:t>
      </w:r>
      <w:r w:rsidR="005261CF">
        <w:rPr>
          <w:bdr w:val="none" w:sz="0" w:space="0" w:color="auto" w:frame="1"/>
        </w:rPr>
        <w:t>н</w:t>
      </w:r>
      <w:r w:rsidR="005261CF">
        <w:rPr>
          <w:bdr w:val="none" w:sz="0" w:space="0" w:color="auto" w:frame="1"/>
        </w:rPr>
        <w:t xml:space="preserve">е представил в </w:t>
      </w:r>
      <w:r w:rsidR="0035132E">
        <w:rPr>
          <w:bdr w:val="none" w:sz="0" w:space="0" w:color="auto" w:frame="1"/>
        </w:rPr>
        <w:t>налоговый орган</w:t>
      </w:r>
      <w:r w:rsidRPr="00A94928" w:rsidR="00B04E56">
        <w:rPr>
          <w:bdr w:val="none" w:sz="0" w:space="0" w:color="auto" w:frame="1"/>
        </w:rPr>
        <w:t xml:space="preserve"> </w:t>
      </w:r>
      <w:r w:rsidRPr="00C8555C">
        <w:rPr>
          <w:bdr w:val="none" w:sz="0" w:space="0" w:color="auto" w:frame="1"/>
        </w:rPr>
        <w:t>налоговую декларацию</w:t>
      </w:r>
      <w:r>
        <w:rPr>
          <w:bdr w:val="none" w:sz="0" w:space="0" w:color="auto" w:frame="1"/>
        </w:rPr>
        <w:t xml:space="preserve"> </w:t>
      </w:r>
      <w:r w:rsidR="009A615C">
        <w:rPr>
          <w:bdr w:val="none" w:sz="0" w:space="0" w:color="auto" w:frame="1"/>
        </w:rPr>
        <w:t>по налогу на прибыль</w:t>
      </w:r>
      <w:r w:rsidR="0035132E">
        <w:rPr>
          <w:bdr w:val="none" w:sz="0" w:space="0" w:color="auto" w:frame="1"/>
        </w:rPr>
        <w:t xml:space="preserve"> организаций</w:t>
      </w:r>
      <w:r w:rsidR="003F10B7">
        <w:rPr>
          <w:bdr w:val="none" w:sz="0" w:space="0" w:color="auto" w:frame="1"/>
        </w:rPr>
        <w:t xml:space="preserve"> </w:t>
      </w:r>
      <w:r w:rsidR="00301A2C">
        <w:rPr>
          <w:bdr w:val="none" w:sz="0" w:space="0" w:color="auto" w:frame="1"/>
        </w:rPr>
        <w:t>за 6</w:t>
      </w:r>
      <w:r w:rsidR="00347244">
        <w:rPr>
          <w:bdr w:val="none" w:sz="0" w:space="0" w:color="auto" w:frame="1"/>
        </w:rPr>
        <w:t xml:space="preserve"> месяцев 2024 года </w:t>
      </w:r>
      <w:r>
        <w:rPr>
          <w:bdr w:val="none" w:sz="0" w:space="0" w:color="auto" w:frame="1"/>
        </w:rPr>
        <w:t xml:space="preserve">по обособленному подразделению (ИНН </w:t>
      </w:r>
      <w:r w:rsidR="00385E15">
        <w:rPr>
          <w:bdr w:val="none" w:sz="0" w:space="0" w:color="auto" w:frame="1"/>
        </w:rPr>
        <w:t>номер</w:t>
      </w:r>
      <w:r>
        <w:rPr>
          <w:bdr w:val="none" w:sz="0" w:space="0" w:color="auto" w:frame="1"/>
        </w:rPr>
        <w:t xml:space="preserve">, КПП </w:t>
      </w:r>
      <w:r w:rsidR="00385E15">
        <w:rPr>
          <w:bdr w:val="none" w:sz="0" w:space="0" w:color="auto" w:frame="1"/>
        </w:rPr>
        <w:t>номер</w:t>
      </w:r>
      <w:r>
        <w:rPr>
          <w:bdr w:val="none" w:sz="0" w:space="0" w:color="auto" w:frame="1"/>
        </w:rPr>
        <w:t xml:space="preserve">) </w:t>
      </w:r>
      <w:r w:rsidRPr="00A94928">
        <w:rPr>
          <w:bdr w:val="none" w:sz="0" w:space="0" w:color="auto" w:frame="1"/>
        </w:rPr>
        <w:t>в установленный законодательством о налогах и сборах срок</w:t>
      </w:r>
      <w:r>
        <w:rPr>
          <w:bdr w:val="none" w:sz="0" w:space="0" w:color="auto" w:frame="1"/>
        </w:rPr>
        <w:t>.</w:t>
      </w:r>
    </w:p>
    <w:p w:rsidR="00E05C9A" w:rsidRPr="00E05C9A" w:rsidP="006F6ED9" w14:paraId="4B315741" w14:textId="56870740">
      <w:pPr>
        <w:pStyle w:val="NormalWeb"/>
        <w:spacing w:before="0" w:beforeAutospacing="0" w:after="0" w:afterAutospacing="0"/>
        <w:ind w:firstLine="567"/>
        <w:jc w:val="both"/>
        <w:rPr>
          <w:bdr w:val="none" w:sz="0" w:space="0" w:color="auto" w:frame="1"/>
        </w:rPr>
      </w:pPr>
      <w:r w:rsidRPr="00C8555C">
        <w:rPr>
          <w:bdr w:val="none" w:sz="0" w:space="0" w:color="auto" w:frame="1"/>
        </w:rPr>
        <w:t>Генеральный директор ООО «</w:t>
      </w:r>
      <w:r w:rsidR="00686CF3">
        <w:rPr>
          <w:bdr w:val="none" w:sz="0" w:space="0" w:color="auto" w:frame="1"/>
        </w:rPr>
        <w:t>название организации</w:t>
      </w:r>
      <w:r w:rsidRPr="00C8555C">
        <w:rPr>
          <w:bdr w:val="none" w:sz="0" w:space="0" w:color="auto" w:frame="1"/>
        </w:rPr>
        <w:t xml:space="preserve">» </w:t>
      </w:r>
      <w:r w:rsidR="00686CF3">
        <w:rPr>
          <w:bdr w:val="none" w:sz="0" w:space="0" w:color="auto" w:frame="1"/>
        </w:rPr>
        <w:t>ФИО</w:t>
      </w:r>
      <w:r w:rsidRPr="00E05C9A">
        <w:rPr>
          <w:bdr w:val="none" w:sz="0" w:space="0" w:color="auto" w:frame="1"/>
        </w:rPr>
        <w:t xml:space="preserve"> в судебное заседание не явился, </w:t>
      </w:r>
      <w:r>
        <w:rPr>
          <w:bdr w:val="none" w:sz="0" w:space="0" w:color="auto" w:frame="1"/>
        </w:rPr>
        <w:t>о времени и месте его проведения уведомлен надлежащим образом. Представил ходатайство о прекращении производства по делу, в котором указал, что налоговая декларация по налогу на приб</w:t>
      </w:r>
      <w:r w:rsidR="00301A2C">
        <w:rPr>
          <w:bdr w:val="none" w:sz="0" w:space="0" w:color="auto" w:frame="1"/>
        </w:rPr>
        <w:t>ыль организации за 6</w:t>
      </w:r>
      <w:r>
        <w:rPr>
          <w:bdr w:val="none" w:sz="0" w:space="0" w:color="auto" w:frame="1"/>
        </w:rPr>
        <w:t xml:space="preserve"> месяцев 2024 года была сдана </w:t>
      </w:r>
      <w:r>
        <w:rPr>
          <w:bdr w:val="none" w:sz="0" w:space="0" w:color="auto" w:frame="1"/>
        </w:rPr>
        <w:t>в</w:t>
      </w:r>
      <w:r>
        <w:rPr>
          <w:bdr w:val="none" w:sz="0" w:space="0" w:color="auto" w:frame="1"/>
        </w:rPr>
        <w:t xml:space="preserve"> </w:t>
      </w:r>
      <w:r>
        <w:rPr>
          <w:bdr w:val="none" w:sz="0" w:space="0" w:color="auto" w:frame="1"/>
        </w:rPr>
        <w:t>налоговой</w:t>
      </w:r>
      <w:r>
        <w:rPr>
          <w:bdr w:val="none" w:sz="0" w:space="0" w:color="auto" w:frame="1"/>
        </w:rPr>
        <w:t xml:space="preserve"> орган</w:t>
      </w:r>
      <w:r w:rsidR="00301A2C">
        <w:rPr>
          <w:bdr w:val="none" w:sz="0" w:space="0" w:color="auto" w:frame="1"/>
        </w:rPr>
        <w:t xml:space="preserve"> в установленный законом срок 11 июл</w:t>
      </w:r>
      <w:r>
        <w:rPr>
          <w:bdr w:val="none" w:sz="0" w:space="0" w:color="auto" w:frame="1"/>
        </w:rPr>
        <w:t xml:space="preserve">я 2024 года. </w:t>
      </w:r>
      <w:r>
        <w:rPr>
          <w:bdr w:val="none" w:sz="0" w:space="0" w:color="auto" w:frame="1"/>
        </w:rPr>
        <w:t>До направле</w:t>
      </w:r>
      <w:r w:rsidR="00301A2C">
        <w:rPr>
          <w:bdr w:val="none" w:sz="0" w:space="0" w:color="auto" w:frame="1"/>
        </w:rPr>
        <w:t>ния вышеуказанной декларации, 04</w:t>
      </w:r>
      <w:r>
        <w:rPr>
          <w:bdr w:val="none" w:sz="0" w:space="0" w:color="auto" w:frame="1"/>
        </w:rPr>
        <w:t xml:space="preserve"> декабря 2023 года в </w:t>
      </w:r>
      <w:r w:rsidR="00301A2C">
        <w:rPr>
          <w:bdr w:val="none" w:sz="0" w:space="0" w:color="auto" w:frame="1"/>
        </w:rPr>
        <w:t xml:space="preserve">УФНС России по </w:t>
      </w:r>
      <w:r w:rsidR="006F6ED9">
        <w:rPr>
          <w:bdr w:val="none" w:sz="0" w:space="0" w:color="auto" w:frame="1"/>
        </w:rPr>
        <w:t>г. Севастополю, и 05 декабря 2023 года в ИФНС России по г. Симферополю были направлены уведомления</w:t>
      </w:r>
      <w:r>
        <w:rPr>
          <w:bdr w:val="none" w:sz="0" w:space="0" w:color="auto" w:frame="1"/>
        </w:rPr>
        <w:t xml:space="preserve"> об изменении порядка уплаты налога на прибыль </w:t>
      </w:r>
      <w:r w:rsidR="006F6ED9">
        <w:rPr>
          <w:bdr w:val="none" w:sz="0" w:space="0" w:color="auto" w:frame="1"/>
        </w:rPr>
        <w:t>с 01 января 2024 года, в которых</w:t>
      </w:r>
      <w:r>
        <w:rPr>
          <w:bdr w:val="none" w:sz="0" w:space="0" w:color="auto" w:frame="1"/>
        </w:rPr>
        <w:t xml:space="preserve"> указывалось, что налог на прибыль будет уплачиваться по месту нахождения головного предприятия (г. Симферополь)</w:t>
      </w:r>
      <w:r w:rsidR="006F6ED9">
        <w:rPr>
          <w:bdr w:val="none" w:sz="0" w:space="0" w:color="auto" w:frame="1"/>
        </w:rPr>
        <w:t>.</w:t>
      </w:r>
      <w:r w:rsidR="006F6ED9">
        <w:rPr>
          <w:bdr w:val="none" w:sz="0" w:space="0" w:color="auto" w:frame="1"/>
        </w:rPr>
        <w:t xml:space="preserve"> В течение 2024 года со стороны вышеуказанных налоговых органов какие-либо отказы либо возражения относительно изменения </w:t>
      </w:r>
      <w:r w:rsidRPr="006F6ED9" w:rsidR="006F6ED9">
        <w:rPr>
          <w:bdr w:val="none" w:sz="0" w:space="0" w:color="auto" w:frame="1"/>
        </w:rPr>
        <w:t>порядка уплаты налога на прибыль</w:t>
      </w:r>
      <w:r w:rsidR="006F6ED9">
        <w:rPr>
          <w:bdr w:val="none" w:sz="0" w:space="0" w:color="auto" w:frame="1"/>
        </w:rPr>
        <w:t xml:space="preserve"> не поступали, в </w:t>
      </w:r>
      <w:r w:rsidR="006F6ED9">
        <w:rPr>
          <w:bdr w:val="none" w:sz="0" w:space="0" w:color="auto" w:frame="1"/>
        </w:rPr>
        <w:t>связи</w:t>
      </w:r>
      <w:r w:rsidR="006F6ED9">
        <w:rPr>
          <w:bdr w:val="none" w:sz="0" w:space="0" w:color="auto" w:frame="1"/>
        </w:rPr>
        <w:t xml:space="preserve"> с чем он полагал, что обязанность по исчислению и уплате налога на прибыль исполнена в полном объёме. В последующем, лишь в феврале 2025 года из УФНС России по г. Севастополю поступило письмо № 12-33/02597 о неправомерности исчисления оплаты налога на прибыль по месту нахождения головного предприятия. В рамах работы по данному документу были сформированы и отправлены уточнённые декларации в названные налоговые органы, что было ошибочно расценено   </w:t>
      </w:r>
      <w:r w:rsidRPr="006F6ED9" w:rsidR="006F6ED9">
        <w:rPr>
          <w:bdr w:val="none" w:sz="0" w:space="0" w:color="auto" w:frame="1"/>
        </w:rPr>
        <w:t>УФНС России по г. Севастополю</w:t>
      </w:r>
      <w:r w:rsidR="006F6ED9">
        <w:rPr>
          <w:bdr w:val="none" w:sz="0" w:space="0" w:color="auto" w:frame="1"/>
        </w:rPr>
        <w:t xml:space="preserve"> как направление декларации с нарушением установленного законом срока. Недоимка по налогу на прибыль отсутствовала, поскольку было задекларировано в полном объёме  в налоговой декларации, представленной в ИФНС России по г. Симферополю. Также просил рассмотреть дело без его участия. </w:t>
      </w:r>
    </w:p>
    <w:p w:rsidR="00651E06" w:rsidP="00E05C9A" w14:paraId="1B5DD4FA" w14:textId="3EED3BBE">
      <w:pPr>
        <w:pStyle w:val="NormalWeb"/>
        <w:spacing w:before="0" w:beforeAutospacing="0" w:after="0" w:afterAutospacing="0"/>
        <w:ind w:firstLine="567"/>
        <w:jc w:val="both"/>
        <w:rPr>
          <w:bdr w:val="none" w:sz="0" w:space="0" w:color="auto" w:frame="1"/>
        </w:rPr>
      </w:pPr>
      <w:r w:rsidRPr="00E05C9A">
        <w:rPr>
          <w:bdr w:val="none" w:sz="0" w:space="0" w:color="auto" w:frame="1"/>
        </w:rPr>
        <w:t xml:space="preserve">Исходя из </w:t>
      </w:r>
      <w:r w:rsidRPr="00E05C9A">
        <w:rPr>
          <w:bdr w:val="none" w:sz="0" w:space="0" w:color="auto" w:frame="1"/>
        </w:rPr>
        <w:t>вышеизложенного</w:t>
      </w:r>
      <w:r w:rsidRPr="00E05C9A">
        <w:rPr>
          <w:bdr w:val="none" w:sz="0" w:space="0" w:color="auto" w:frame="1"/>
        </w:rPr>
        <w:t>, руководствуясь статьей 25.1 КоАП РФ, считаю возможным рассмотреть дело в его отсутствие.</w:t>
      </w:r>
    </w:p>
    <w:p w:rsidR="00B04E56" w:rsidRPr="00A94928" w:rsidP="00651E06" w14:paraId="4E2D3E9C" w14:textId="1DFC5CC8">
      <w:pPr>
        <w:pStyle w:val="NormalWeb"/>
        <w:spacing w:before="0" w:beforeAutospacing="0" w:after="0" w:afterAutospacing="0"/>
        <w:ind w:firstLine="567"/>
        <w:jc w:val="both"/>
      </w:pPr>
      <w:r w:rsidRPr="004129AA">
        <w:rPr>
          <w:bdr w:val="none" w:sz="0" w:space="0" w:color="auto" w:frame="1"/>
        </w:rPr>
        <w:t>Исследовав материалы дела об административном правонарушении, прихожу к следующему.</w:t>
      </w:r>
    </w:p>
    <w:p w:rsidR="00595130" w:rsidP="00595130" w14:paraId="38C7C635" w14:textId="5E0CE857">
      <w:pPr>
        <w:ind w:firstLine="567"/>
        <w:jc w:val="both"/>
        <w:rPr>
          <w:color w:val="000000"/>
        </w:rPr>
      </w:pPr>
      <w:r w:rsidRPr="00A94928">
        <w:rPr>
          <w:color w:val="000000"/>
        </w:rPr>
        <w:t>Согласно части 1 статьи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9A615C" w:rsidP="00EA6CAE" w14:paraId="7D066D10" w14:textId="4142CFA8">
      <w:pPr>
        <w:autoSpaceDE w:val="0"/>
        <w:autoSpaceDN w:val="0"/>
        <w:adjustRightInd w:val="0"/>
        <w:ind w:firstLine="567"/>
        <w:jc w:val="both"/>
      </w:pPr>
      <w:r w:rsidRPr="00EA6CAE">
        <w:t xml:space="preserve">Согласно </w:t>
      </w:r>
      <w:r>
        <w:t>п.</w:t>
      </w:r>
      <w:r w:rsidR="00A55F39">
        <w:t>п</w:t>
      </w:r>
      <w:r w:rsidR="00A55F39">
        <w:t>.</w:t>
      </w:r>
      <w:r>
        <w:t xml:space="preserve"> 4 </w:t>
      </w:r>
      <w:r w:rsidRPr="00EA6CAE">
        <w:t>п.</w:t>
      </w:r>
      <w:r w:rsidRPr="00EA6CAE" w:rsidR="00595130">
        <w:t xml:space="preserve"> </w:t>
      </w:r>
      <w:r>
        <w:t>1</w:t>
      </w:r>
      <w:r w:rsidRPr="00EA6CAE" w:rsidR="00595130">
        <w:t xml:space="preserve"> </w:t>
      </w:r>
      <w:r w:rsidRPr="00EA6CAE">
        <w:t xml:space="preserve">ст. </w:t>
      </w:r>
      <w:r w:rsidRPr="00EA6CAE" w:rsidR="00EA6CAE">
        <w:t>23</w:t>
      </w:r>
      <w:r w:rsidRPr="00EA6CAE">
        <w:t xml:space="preserve"> </w:t>
      </w:r>
      <w:r w:rsidRPr="00EA6CAE" w:rsidR="00595130">
        <w:t xml:space="preserve"> </w:t>
      </w:r>
      <w:r w:rsidRPr="00EA6CAE">
        <w:t>НК РФ</w:t>
      </w:r>
      <w:r w:rsidRPr="00EA6CAE" w:rsidR="00595130">
        <w:t>,</w:t>
      </w:r>
      <w:r>
        <w:t xml:space="preserve"> налогоплательщики обязаны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rsidR="003F10B7" w:rsidP="00483FAD" w14:paraId="5B44A4AD" w14:textId="6365D94A">
      <w:pPr>
        <w:ind w:firstLine="540"/>
        <w:jc w:val="both"/>
      </w:pPr>
      <w:r>
        <w:t>Согласно п. 3 ст. 289 НК РФ</w:t>
      </w:r>
      <w:r w:rsidR="00483FAD">
        <w:t xml:space="preserve"> налогоплательщики (налоговые агенты) представляют налоговые декларации (налоговые расчеты) не позднее 25 календарных дней со дня окончания соответствующего отчетного периода. Налогоплательщики, исчисляющие суммы ежемесячных авансовых платежей по фактически полученной прибыли, представляют налоговые декларации не позднее 25-го числа месяца, следующего за последним месяцем отчетного периода, по итогам которого производится исчисление авансового платежа</w:t>
      </w:r>
      <w:r w:rsidR="00475A3C">
        <w:t xml:space="preserve">. Следовательно, срок предоставления декларации по налогу на прибыль за </w:t>
      </w:r>
      <w:r w:rsidR="00301A2C">
        <w:t>6</w:t>
      </w:r>
      <w:r w:rsidRPr="00C23426" w:rsidR="00C23426">
        <w:t xml:space="preserve"> месяцев 2024 года</w:t>
      </w:r>
      <w:r w:rsidR="00483FAD">
        <w:t xml:space="preserve"> – не позднее 25</w:t>
      </w:r>
      <w:r w:rsidR="00475A3C">
        <w:t xml:space="preserve"> </w:t>
      </w:r>
      <w:r w:rsidR="00301A2C">
        <w:t>июл</w:t>
      </w:r>
      <w:r w:rsidR="0035132E">
        <w:t>я</w:t>
      </w:r>
      <w:r w:rsidR="008B7315">
        <w:t xml:space="preserve"> 2024</w:t>
      </w:r>
      <w:r w:rsidR="0020584F">
        <w:t xml:space="preserve"> </w:t>
      </w:r>
      <w:r w:rsidR="00475A3C">
        <w:t>года.</w:t>
      </w:r>
    </w:p>
    <w:p w:rsidR="00EA6CAE" w:rsidP="00595130" w14:paraId="516FDA6B" w14:textId="2FCCD59A">
      <w:pPr>
        <w:ind w:firstLine="567"/>
        <w:jc w:val="both"/>
      </w:pPr>
      <w:r>
        <w:t>Н</w:t>
      </w:r>
      <w:r w:rsidR="00A55F39">
        <w:t xml:space="preserve">алоговая декларация </w:t>
      </w:r>
      <w:r w:rsidRPr="00A97958">
        <w:t xml:space="preserve">по налогу на прибыль </w:t>
      </w:r>
      <w:r w:rsidRPr="0035132E" w:rsidR="0035132E">
        <w:t xml:space="preserve">организаций за </w:t>
      </w:r>
      <w:r w:rsidR="00301A2C">
        <w:t>6</w:t>
      </w:r>
      <w:r w:rsidRPr="00C23426" w:rsidR="00C23426">
        <w:t xml:space="preserve"> месяцев 2024 года</w:t>
      </w:r>
      <w:r w:rsidR="00A55F39">
        <w:t xml:space="preserve"> </w:t>
      </w:r>
      <w:r w:rsidR="00347244">
        <w:rPr>
          <w:bdr w:val="none" w:sz="0" w:space="0" w:color="auto" w:frame="1"/>
        </w:rPr>
        <w:t xml:space="preserve">по обособленному подразделению (ИНН 9102216982, КПП 920145001) </w:t>
      </w:r>
      <w:r w:rsidR="00A55F39">
        <w:t>п</w:t>
      </w:r>
      <w:r>
        <w:t>одан</w:t>
      </w:r>
      <w:r w:rsidR="00A55F39">
        <w:t xml:space="preserve">а </w:t>
      </w:r>
      <w:r w:rsidRPr="00C23426" w:rsidR="00C23426">
        <w:t>ООО</w:t>
      </w:r>
      <w:r w:rsidRPr="00C23426" w:rsidR="00C23426">
        <w:t xml:space="preserve"> «</w:t>
      </w:r>
      <w:r w:rsidR="00686CF3">
        <w:rPr>
          <w:bdr w:val="none" w:sz="0" w:space="0" w:color="auto" w:frame="1"/>
        </w:rPr>
        <w:t>название организации</w:t>
      </w:r>
      <w:r w:rsidRPr="00C23426" w:rsidR="00C23426">
        <w:t>»</w:t>
      </w:r>
      <w:r w:rsidR="00A55F39">
        <w:t xml:space="preserve"> </w:t>
      </w:r>
      <w:r>
        <w:t xml:space="preserve">с нарушением установленного срока </w:t>
      </w:r>
      <w:r w:rsidR="00C23426">
        <w:t>19 февраля 2025 года</w:t>
      </w:r>
      <w:r>
        <w:t>.</w:t>
      </w:r>
      <w:r w:rsidR="00E05C9A">
        <w:t xml:space="preserve"> </w:t>
      </w:r>
    </w:p>
    <w:p w:rsidR="00322A97" w:rsidRPr="00A94928" w:rsidP="00DA7236" w14:paraId="4B1B2592" w14:textId="77777777">
      <w:pPr>
        <w:ind w:firstLine="567"/>
        <w:jc w:val="both"/>
      </w:pPr>
      <w:r w:rsidRPr="00A94928">
        <w:rPr>
          <w:color w:val="000000"/>
        </w:rPr>
        <w:t xml:space="preserve">Диспозицией части 1 статьи 15.6 КоАП РФ предусмотрена административная ответственность за </w:t>
      </w:r>
      <w:r w:rsidRPr="00A94928">
        <w:t>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w:t>
      </w:r>
      <w:r w:rsidRPr="00A94928">
        <w:t xml:space="preserve"> 2 настоящей статьи.</w:t>
      </w:r>
    </w:p>
    <w:p w:rsidR="00B339EC" w:rsidP="000B0802" w14:paraId="010237A9" w14:textId="77777777">
      <w:pPr>
        <w:shd w:val="clear" w:color="auto" w:fill="FFFFFF"/>
        <w:ind w:firstLine="567"/>
        <w:jc w:val="both"/>
      </w:pPr>
      <w:r w:rsidRPr="00A94928">
        <w:t>В соответствии со статьей 26.11 КоАП РФ, судья оценивает доказательства по делу об административном правонарушении по своему внутреннему убеждению, основанному на все</w:t>
      </w:r>
      <w:r w:rsidRPr="00A94928">
        <w:softHyphen/>
        <w:t>стороннем, полном и объективном исследовании всех доказательств дела в их совокупности.</w:t>
      </w:r>
      <w:r w:rsidR="000B0802">
        <w:t xml:space="preserve"> </w:t>
      </w:r>
    </w:p>
    <w:p w:rsidR="00322A97" w:rsidRPr="00A94928" w:rsidP="006B374D" w14:paraId="6B7D1EB0" w14:textId="55C9CB40">
      <w:pPr>
        <w:shd w:val="clear" w:color="auto" w:fill="FFFFFF"/>
        <w:ind w:firstLine="567"/>
        <w:jc w:val="both"/>
      </w:pPr>
      <w:r w:rsidRPr="00A94928">
        <w:t xml:space="preserve">В силу статьи 26.11 КоАП РФ оцениваю представленные материалы дела:  протокол </w:t>
      </w:r>
      <w:r w:rsidR="00043D73">
        <w:t xml:space="preserve">  </w:t>
      </w:r>
      <w:r w:rsidR="000B42B9">
        <w:t xml:space="preserve">№ </w:t>
      </w:r>
      <w:r w:rsidR="00301A2C">
        <w:t>920025079000787</w:t>
      </w:r>
      <w:r w:rsidR="00C23426">
        <w:t>00002</w:t>
      </w:r>
      <w:r w:rsidR="00FB5802">
        <w:t xml:space="preserve"> </w:t>
      </w:r>
      <w:r w:rsidRPr="00A94928">
        <w:t xml:space="preserve">от </w:t>
      </w:r>
      <w:r w:rsidR="00C23426">
        <w:t>22 апреля</w:t>
      </w:r>
      <w:r w:rsidR="008B7315">
        <w:t xml:space="preserve"> 2025</w:t>
      </w:r>
      <w:r w:rsidRPr="00A94928">
        <w:t xml:space="preserve"> года </w:t>
      </w:r>
      <w:r w:rsidRPr="00A94928" w:rsidR="00DC58EB">
        <w:t xml:space="preserve"> </w:t>
      </w:r>
      <w:r w:rsidRPr="00A94928">
        <w:t>об административном правонарушении (л.д.</w:t>
      </w:r>
      <w:r w:rsidRPr="00A94928" w:rsidR="00DC58EB">
        <w:t>1-</w:t>
      </w:r>
      <w:r w:rsidR="00C23426">
        <w:t>2</w:t>
      </w:r>
      <w:r w:rsidRPr="00A94928">
        <w:t>),</w:t>
      </w:r>
      <w:r w:rsidR="00475A3C">
        <w:t xml:space="preserve"> </w:t>
      </w:r>
      <w:r w:rsidR="00E05C9A">
        <w:t xml:space="preserve">копию </w:t>
      </w:r>
      <w:r w:rsidR="00843CCD">
        <w:t>квитанцию о приеме налоговой декларации (расчета) в электронном виде (</w:t>
      </w:r>
      <w:r w:rsidR="00843CCD">
        <w:t>л.д</w:t>
      </w:r>
      <w:r w:rsidR="00843CCD">
        <w:t xml:space="preserve">. </w:t>
      </w:r>
      <w:r w:rsidR="000E4AE0">
        <w:t>9</w:t>
      </w:r>
      <w:r w:rsidR="00843CCD">
        <w:t>),</w:t>
      </w:r>
      <w:r w:rsidR="00B7531C">
        <w:t xml:space="preserve"> </w:t>
      </w:r>
      <w:r w:rsidR="00945C27">
        <w:t>выписку</w:t>
      </w:r>
      <w:r w:rsidR="00A55F39">
        <w:t xml:space="preserve"> из ЕГРЮЛ (</w:t>
      </w:r>
      <w:r w:rsidR="00A55F39">
        <w:t>л.д</w:t>
      </w:r>
      <w:r w:rsidR="00A55F39">
        <w:t xml:space="preserve">. </w:t>
      </w:r>
      <w:r w:rsidR="000E4AE0">
        <w:t>10</w:t>
      </w:r>
      <w:r w:rsidR="00247C33">
        <w:t>-</w:t>
      </w:r>
      <w:r w:rsidR="000E4AE0">
        <w:t>11</w:t>
      </w:r>
      <w:r w:rsidR="00475A3C">
        <w:t>)</w:t>
      </w:r>
      <w:r w:rsidR="000E4AE0">
        <w:t xml:space="preserve">, копию уведомления о постановке на учёт </w:t>
      </w:r>
      <w:r w:rsidR="000E4AE0">
        <w:t>российскй</w:t>
      </w:r>
      <w:r w:rsidR="000E4AE0">
        <w:t xml:space="preserve"> организации в налоговом органе (л.д.12)</w:t>
      </w:r>
      <w:r w:rsidR="00475A3C">
        <w:t xml:space="preserve"> и иные документы,</w:t>
      </w:r>
      <w:r w:rsidR="00A55F39">
        <w:t xml:space="preserve"> </w:t>
      </w:r>
      <w:r w:rsidRPr="00A94928">
        <w:t>как</w:t>
      </w:r>
      <w:r w:rsidRPr="00A94928">
        <w:t xml:space="preserve"> надлежащие доказательства.</w:t>
      </w:r>
    </w:p>
    <w:p w:rsidR="005D4680" w:rsidP="00E8366E" w14:paraId="6E5D25F0" w14:textId="65A2CF71">
      <w:pPr>
        <w:autoSpaceDE w:val="0"/>
        <w:autoSpaceDN w:val="0"/>
        <w:adjustRightInd w:val="0"/>
        <w:ind w:right="23" w:firstLine="567"/>
        <w:jc w:val="both"/>
      </w:pPr>
      <w:r>
        <w:t>При таких обстоятельствах</w:t>
      </w:r>
      <w:r w:rsidRPr="00A94928" w:rsidR="00B04E56">
        <w:t>, прихожу к выводу, что материалами дела об административном правонарушении доказано,</w:t>
      </w:r>
      <w:r w:rsidR="001E24C8">
        <w:t xml:space="preserve"> что</w:t>
      </w:r>
      <w:r w:rsidRPr="00A94928" w:rsidR="00B04E56">
        <w:t xml:space="preserve"> </w:t>
      </w:r>
      <w:r w:rsidR="000E4AE0">
        <w:t>г</w:t>
      </w:r>
      <w:r w:rsidRPr="000E4AE0" w:rsidR="000E4AE0">
        <w:t>енеральный директор ООО «</w:t>
      </w:r>
      <w:r w:rsidR="00686CF3">
        <w:rPr>
          <w:bdr w:val="none" w:sz="0" w:space="0" w:color="auto" w:frame="1"/>
        </w:rPr>
        <w:t>название организации</w:t>
      </w:r>
      <w:r w:rsidRPr="000E4AE0" w:rsidR="000E4AE0">
        <w:t xml:space="preserve">» </w:t>
      </w:r>
      <w:r w:rsidR="00686CF3">
        <w:rPr>
          <w:bdr w:val="none" w:sz="0" w:space="0" w:color="auto" w:frame="1"/>
        </w:rPr>
        <w:t>ФИО</w:t>
      </w:r>
      <w:r w:rsidRPr="00A94928" w:rsidR="00686CF3">
        <w:t xml:space="preserve"> </w:t>
      </w:r>
      <w:r w:rsidRPr="00A94928" w:rsidR="00B04E56">
        <w:t xml:space="preserve">совершил административное правонарушение, предусмотренное </w:t>
      </w:r>
      <w:r w:rsidRPr="00A94928" w:rsidR="00C92FA8">
        <w:t>частью 1 статьи 15.6</w:t>
      </w:r>
      <w:r w:rsidRPr="00A94928" w:rsidR="00B04E56">
        <w:t xml:space="preserve"> КоАП РФ.</w:t>
      </w:r>
    </w:p>
    <w:p w:rsidR="00FD130B" w:rsidP="00FD130B" w14:paraId="42C7C148" w14:textId="5A76B8E0">
      <w:pPr>
        <w:autoSpaceDE w:val="0"/>
        <w:autoSpaceDN w:val="0"/>
        <w:adjustRightInd w:val="0"/>
        <w:ind w:right="23" w:firstLine="567"/>
        <w:jc w:val="both"/>
      </w:pPr>
      <w:r>
        <w:t>Доводы вышеуказанного должностного лица о направлении в налоговые органы уведомлений</w:t>
      </w:r>
      <w:r w:rsidRPr="00B24FFA">
        <w:t xml:space="preserve"> об изменении порядка уплаты налога на прибыль с 01 января 2024 года, в которых указывалось, что налог на прибыль будет уплачиваться по месту нахождения головно</w:t>
      </w:r>
      <w:r>
        <w:t>го предприятия (г. Симферополь)</w:t>
      </w:r>
      <w:r w:rsidR="00A233D2">
        <w:t>,</w:t>
      </w:r>
      <w:r>
        <w:t xml:space="preserve"> не свидетельствуют об отсутствии в его действиях состава административного правонарушения, поскольку исходя из положений статьей 288, 289 НК РФ, </w:t>
      </w:r>
      <w:r w:rsidR="00A233D2">
        <w:t>писем Минфина России</w:t>
      </w:r>
      <w:r w:rsidR="00A233D2">
        <w:t xml:space="preserve"> </w:t>
      </w:r>
      <w:r w:rsidR="00A233D2">
        <w:t xml:space="preserve">от 25 ноября 2011 года </w:t>
      </w:r>
      <w:r w:rsidR="00A233D2">
        <w:rPr>
          <w:lang w:val="en-US"/>
        </w:rPr>
        <w:t>N</w:t>
      </w:r>
      <w:r w:rsidR="00A233D2">
        <w:t xml:space="preserve"> 03-03-06/1/781, от 25 января 2010 года </w:t>
      </w:r>
      <w:r w:rsidR="00A233D2">
        <w:rPr>
          <w:lang w:val="en-US"/>
        </w:rPr>
        <w:t>N</w:t>
      </w:r>
      <w:r w:rsidR="00A233D2">
        <w:t xml:space="preserve"> 03-03-06/1/22 и от 03 июля 2017 года </w:t>
      </w:r>
      <w:r w:rsidRPr="00A233D2" w:rsidR="00A233D2">
        <w:rPr>
          <w:lang w:val="en-US"/>
        </w:rPr>
        <w:t>N</w:t>
      </w:r>
      <w:r w:rsidR="00A233D2">
        <w:t xml:space="preserve"> 03-03-06/1/41778, </w:t>
      </w:r>
      <w:r>
        <w:t>принятие решения</w:t>
      </w:r>
      <w:r>
        <w:t xml:space="preserve"> об уплате налога на прибыль за свои обособленные подразделения по месту нахождения головной организации возможно лишь в случае, если головная организация и её обособленные подразделения находятся на территории одного субъекта</w:t>
      </w:r>
      <w:r>
        <w:t xml:space="preserve"> Российской Федерации</w:t>
      </w:r>
      <w:r>
        <w:t xml:space="preserve">, в </w:t>
      </w:r>
      <w:r>
        <w:t>бюджет</w:t>
      </w:r>
      <w:r>
        <w:t xml:space="preserve"> которого осуществляется уплата соответствующего налога</w:t>
      </w:r>
      <w:r>
        <w:t xml:space="preserve">, тогда как в данном случае головная организация - </w:t>
      </w:r>
      <w:r w:rsidRPr="000E4AE0">
        <w:t>ООО «</w:t>
      </w:r>
      <w:r w:rsidR="00686CF3">
        <w:rPr>
          <w:bdr w:val="none" w:sz="0" w:space="0" w:color="auto" w:frame="1"/>
        </w:rPr>
        <w:t>название организации</w:t>
      </w:r>
      <w:r w:rsidRPr="000E4AE0">
        <w:t>»</w:t>
      </w:r>
      <w:r>
        <w:t xml:space="preserve"> находится на территории Республики Крым, а её обособленное подразделение</w:t>
      </w:r>
      <w:r w:rsidRPr="00B24FFA">
        <w:t xml:space="preserve"> (ИНН </w:t>
      </w:r>
      <w:r w:rsidR="00385E15">
        <w:t>номер</w:t>
      </w:r>
      <w:r w:rsidRPr="00B24FFA">
        <w:t xml:space="preserve">, КПП </w:t>
      </w:r>
      <w:r w:rsidR="00385E15">
        <w:t>номер</w:t>
      </w:r>
      <w:r w:rsidRPr="00B24FFA">
        <w:t>)</w:t>
      </w:r>
      <w:r>
        <w:t>, несвоевременная подача налоговой декларации</w:t>
      </w:r>
      <w:r w:rsidRPr="00B24FFA">
        <w:t xml:space="preserve"> по на</w:t>
      </w:r>
      <w:r w:rsidR="00301A2C">
        <w:t>логу на прибыль организаций за 6</w:t>
      </w:r>
      <w:r w:rsidRPr="00B24FFA">
        <w:t xml:space="preserve"> месяцев 2024 года</w:t>
      </w:r>
      <w:r>
        <w:t xml:space="preserve"> по которому инкриминируется должностному лицу, </w:t>
      </w:r>
      <w:r w:rsidR="00A233D2">
        <w:t xml:space="preserve">находится на территории иного субъекта </w:t>
      </w:r>
      <w:r>
        <w:t xml:space="preserve">Российской Федерации </w:t>
      </w:r>
      <w:r w:rsidR="00A233D2">
        <w:t xml:space="preserve">– города федерального значения Севастополя. </w:t>
      </w:r>
    </w:p>
    <w:p w:rsidR="000E4AE0" w:rsidP="00A233D2" w14:paraId="7B463617" w14:textId="044EB2EA">
      <w:pPr>
        <w:autoSpaceDE w:val="0"/>
        <w:autoSpaceDN w:val="0"/>
        <w:adjustRightInd w:val="0"/>
        <w:ind w:right="23" w:firstLine="567"/>
        <w:jc w:val="both"/>
      </w:pPr>
      <w:r>
        <w:t xml:space="preserve">Кроме того, подтверждение даты отправки уведомления от 04 декабря 2023 года об изменении порядка уплаты налога на прибыль организации в бюджет субъекта РФ квитанция о его приёме подписаны электронной подписью 04 декабря </w:t>
      </w:r>
      <w:r>
        <w:rPr>
          <w:b/>
          <w:u w:val="single"/>
        </w:rPr>
        <w:t>2024</w:t>
      </w:r>
      <w:r w:rsidRPr="000E4AE0">
        <w:rPr>
          <w:b/>
          <w:u w:val="single"/>
        </w:rPr>
        <w:t xml:space="preserve"> года</w:t>
      </w:r>
      <w:r>
        <w:t xml:space="preserve"> (л.д.28, 29).</w:t>
      </w:r>
    </w:p>
    <w:p w:rsidR="003D23C1" w:rsidRPr="00241714" w:rsidP="00E8366E" w14:paraId="429C8011" w14:textId="608B393D">
      <w:pPr>
        <w:autoSpaceDE w:val="0"/>
        <w:autoSpaceDN w:val="0"/>
        <w:adjustRightInd w:val="0"/>
        <w:ind w:firstLine="567"/>
        <w:jc w:val="both"/>
      </w:pPr>
      <w:r>
        <w:t xml:space="preserve">С учетом данных о правонарушителе и обстоятельствах дела, </w:t>
      </w:r>
      <w:r w:rsidR="00241714">
        <w:t xml:space="preserve">отсутствие </w:t>
      </w:r>
      <w:r w:rsidR="00EA6DA9">
        <w:t xml:space="preserve">смягчающих и </w:t>
      </w:r>
      <w:r w:rsidR="00241714">
        <w:t xml:space="preserve">отягчающих обстоятельств, </w:t>
      </w:r>
      <w:r w:rsidR="005C4291">
        <w:t>отсутствие</w:t>
      </w:r>
      <w:r>
        <w:t xml:space="preserve"> в материалах дела сведений о том, что данное должностное лицо ранее привлекалось к административной ответственности за административные правонарушения в сфере нарушения законодательства о налогах и сборах, прихожу к выводу о том, что в силу требований ст. 4.1.1 КоАП РФ, </w:t>
      </w:r>
      <w:r>
        <w:t>административное наказание в виде административного штрафа подлежит</w:t>
      </w:r>
      <w:r>
        <w:t xml:space="preserve"> замене на предупреждение.</w:t>
      </w:r>
    </w:p>
    <w:p w:rsidR="003D23C1" w:rsidP="003D23C1" w14:paraId="08E9D5AF" w14:textId="51ABF183">
      <w:pPr>
        <w:ind w:firstLine="567"/>
        <w:jc w:val="both"/>
        <w:rPr>
          <w:lang w:bidi="ru-RU"/>
        </w:rPr>
      </w:pPr>
      <w:r w:rsidRPr="00EF7C35">
        <w:rPr>
          <w:lang w:bidi="ru-RU"/>
        </w:rPr>
        <w:t>На основании изложенного, руководствуясь статьями</w:t>
      </w:r>
      <w:r w:rsidR="0051008C">
        <w:rPr>
          <w:lang w:bidi="ru-RU"/>
        </w:rPr>
        <w:t xml:space="preserve"> </w:t>
      </w:r>
      <w:r w:rsidR="00971590">
        <w:rPr>
          <w:lang w:bidi="ru-RU"/>
        </w:rPr>
        <w:t xml:space="preserve">4.1.1, </w:t>
      </w:r>
      <w:r w:rsidRPr="00EF7C35">
        <w:rPr>
          <w:lang w:bidi="ru-RU"/>
        </w:rPr>
        <w:t>29.10 и 29.11 Кодекса Российской Федерации об административных правонарушениях, мировой судья</w:t>
      </w:r>
    </w:p>
    <w:p w:rsidR="00EF7C35" w:rsidRPr="003D23C1" w:rsidP="003D23C1" w14:paraId="78BA8C48" w14:textId="77777777">
      <w:pPr>
        <w:ind w:firstLine="567"/>
        <w:jc w:val="both"/>
      </w:pPr>
    </w:p>
    <w:p w:rsidR="003D23C1" w:rsidRPr="003D23C1" w:rsidP="003D23C1" w14:paraId="0DB75552" w14:textId="77777777">
      <w:pPr>
        <w:ind w:firstLine="567"/>
        <w:jc w:val="center"/>
        <w:rPr>
          <w:color w:val="000000"/>
        </w:rPr>
      </w:pPr>
      <w:r w:rsidRPr="003D23C1">
        <w:rPr>
          <w:color w:val="000000"/>
        </w:rPr>
        <w:t>постановил:</w:t>
      </w:r>
    </w:p>
    <w:p w:rsidR="004D7920" w:rsidP="0093538F" w14:paraId="6CE46313" w14:textId="791B2365">
      <w:pPr>
        <w:pStyle w:val="20"/>
        <w:spacing w:after="0" w:line="240" w:lineRule="auto"/>
        <w:ind w:firstLine="567"/>
        <w:jc w:val="both"/>
        <w:rPr>
          <w:sz w:val="24"/>
          <w:szCs w:val="24"/>
          <w:lang w:eastAsia="ru-RU" w:bidi="ru-RU"/>
        </w:rPr>
      </w:pPr>
      <w:r w:rsidRPr="00971590">
        <w:rPr>
          <w:rStyle w:val="2"/>
          <w:b w:val="0"/>
          <w:bCs w:val="0"/>
          <w:color w:val="auto"/>
          <w:sz w:val="24"/>
          <w:szCs w:val="24"/>
        </w:rPr>
        <w:t xml:space="preserve">признать </w:t>
      </w:r>
      <w:r w:rsidRPr="000E4AE0" w:rsidR="000E4AE0">
        <w:rPr>
          <w:rStyle w:val="2"/>
          <w:b w:val="0"/>
          <w:bCs w:val="0"/>
          <w:color w:val="auto"/>
          <w:sz w:val="24"/>
          <w:szCs w:val="24"/>
        </w:rPr>
        <w:t>генерального директора Общества с ограниченной ответственностью Общества с ограниченной ответственностью «</w:t>
      </w:r>
      <w:r w:rsidRPr="00686CF3" w:rsidR="00686CF3">
        <w:rPr>
          <w:sz w:val="24"/>
          <w:szCs w:val="24"/>
          <w:bdr w:val="none" w:sz="0" w:space="0" w:color="auto" w:frame="1"/>
        </w:rPr>
        <w:t>название организации</w:t>
      </w:r>
      <w:r w:rsidRPr="000E4AE0" w:rsidR="000E4AE0">
        <w:rPr>
          <w:rStyle w:val="2"/>
          <w:b w:val="0"/>
          <w:bCs w:val="0"/>
          <w:color w:val="auto"/>
          <w:sz w:val="24"/>
          <w:szCs w:val="24"/>
        </w:rPr>
        <w:t xml:space="preserve">» </w:t>
      </w:r>
      <w:r w:rsidRPr="00686CF3" w:rsidR="00686CF3">
        <w:rPr>
          <w:sz w:val="24"/>
          <w:szCs w:val="24"/>
          <w:bdr w:val="none" w:sz="0" w:space="0" w:color="auto" w:frame="1"/>
        </w:rPr>
        <w:t>ФИО</w:t>
      </w:r>
      <w:r w:rsidRPr="00E8366E" w:rsidR="00E8366E">
        <w:rPr>
          <w:rStyle w:val="2"/>
          <w:b w:val="0"/>
          <w:bCs w:val="0"/>
          <w:color w:val="auto"/>
          <w:sz w:val="24"/>
          <w:szCs w:val="24"/>
        </w:rPr>
        <w:t xml:space="preserve"> </w:t>
      </w:r>
      <w:r w:rsidR="008B7315">
        <w:rPr>
          <w:rStyle w:val="2"/>
          <w:b w:val="0"/>
          <w:bCs w:val="0"/>
          <w:color w:val="auto"/>
          <w:sz w:val="24"/>
          <w:szCs w:val="24"/>
        </w:rPr>
        <w:t>виновным</w:t>
      </w:r>
      <w:r w:rsidRPr="00971590">
        <w:rPr>
          <w:rStyle w:val="2"/>
          <w:b w:val="0"/>
          <w:bCs w:val="0"/>
          <w:color w:val="auto"/>
          <w:sz w:val="24"/>
          <w:szCs w:val="24"/>
        </w:rPr>
        <w:t xml:space="preserve"> в совершении административного правонарушения, предусмотренного частью 1 статьи 15.6 Кодекса Российской Федерации об административных </w:t>
      </w:r>
      <w:r w:rsidR="008B7315">
        <w:rPr>
          <w:rStyle w:val="2"/>
          <w:b w:val="0"/>
          <w:bCs w:val="0"/>
          <w:color w:val="auto"/>
          <w:sz w:val="24"/>
          <w:szCs w:val="24"/>
        </w:rPr>
        <w:t>правонарушениях, и назначить ему</w:t>
      </w:r>
      <w:r w:rsidRPr="00971590">
        <w:rPr>
          <w:rStyle w:val="2"/>
          <w:b w:val="0"/>
          <w:bCs w:val="0"/>
          <w:color w:val="auto"/>
          <w:sz w:val="24"/>
          <w:szCs w:val="24"/>
        </w:rPr>
        <w:t xml:space="preserve"> административное наказание в соответствии со ст. 4.1.1 КоАП РФ в виде предупреждения</w:t>
      </w:r>
      <w:r w:rsidRPr="000E5015">
        <w:rPr>
          <w:sz w:val="24"/>
          <w:szCs w:val="24"/>
          <w:lang w:eastAsia="ru-RU" w:bidi="ru-RU"/>
        </w:rPr>
        <w:t>.</w:t>
      </w:r>
    </w:p>
    <w:p w:rsidR="00EF7C35" w:rsidRPr="00EF7C35" w:rsidP="0093538F" w14:paraId="16EBBED9" w14:textId="22A0171E">
      <w:pPr>
        <w:pStyle w:val="20"/>
        <w:shd w:val="clear" w:color="auto" w:fill="auto"/>
        <w:spacing w:after="0" w:line="240" w:lineRule="auto"/>
        <w:ind w:firstLine="567"/>
        <w:jc w:val="both"/>
        <w:rPr>
          <w:sz w:val="24"/>
          <w:szCs w:val="24"/>
          <w:lang w:eastAsia="ru-RU" w:bidi="ru-RU"/>
        </w:rPr>
      </w:pPr>
      <w:r w:rsidRPr="00EF7C35">
        <w:rPr>
          <w:color w:val="000000"/>
          <w:sz w:val="24"/>
          <w:szCs w:val="24"/>
        </w:rPr>
        <w:t xml:space="preserve">Постановление может быть обжаловано в Железнодорожный районный суд                    г. Симферополь Республики Крым в течение 10 </w:t>
      </w:r>
      <w:r w:rsidR="008B7315">
        <w:rPr>
          <w:color w:val="000000"/>
          <w:sz w:val="24"/>
          <w:szCs w:val="24"/>
        </w:rPr>
        <w:t>дней</w:t>
      </w:r>
      <w:r w:rsidRPr="00EF7C35">
        <w:rPr>
          <w:color w:val="000000"/>
          <w:sz w:val="24"/>
          <w:szCs w:val="24"/>
        </w:rPr>
        <w:t xml:space="preserve"> со дня получения копии постановления.</w:t>
      </w:r>
    </w:p>
    <w:p w:rsidR="004D7920" w:rsidRPr="000E5015" w:rsidP="004D7920" w14:paraId="10B9C877" w14:textId="77777777">
      <w:pPr>
        <w:pStyle w:val="20"/>
        <w:shd w:val="clear" w:color="auto" w:fill="auto"/>
        <w:spacing w:after="0" w:line="240" w:lineRule="auto"/>
        <w:ind w:firstLine="709"/>
        <w:jc w:val="both"/>
        <w:rPr>
          <w:sz w:val="24"/>
          <w:szCs w:val="24"/>
          <w:lang w:eastAsia="ru-RU" w:bidi="ru-RU"/>
        </w:rPr>
      </w:pPr>
    </w:p>
    <w:p w:rsidR="004D7920" w:rsidP="004D7920" w14:paraId="424C3ABF" w14:textId="0ACC1A0A">
      <w:pPr>
        <w:pStyle w:val="20"/>
        <w:shd w:val="clear" w:color="auto" w:fill="auto"/>
        <w:tabs>
          <w:tab w:val="left" w:pos="8222"/>
        </w:tabs>
        <w:spacing w:after="0" w:line="240" w:lineRule="auto"/>
        <w:ind w:firstLine="709"/>
        <w:jc w:val="both"/>
        <w:rPr>
          <w:sz w:val="24"/>
          <w:szCs w:val="24"/>
          <w:lang w:eastAsia="ru-RU" w:bidi="ru-RU"/>
        </w:rPr>
      </w:pPr>
      <w:r>
        <w:rPr>
          <w:sz w:val="24"/>
          <w:szCs w:val="24"/>
          <w:lang w:eastAsia="ru-RU" w:bidi="ru-RU"/>
        </w:rPr>
        <w:t xml:space="preserve">Мировой судья                                                                                                 </w:t>
      </w:r>
      <w:r w:rsidR="002F3684">
        <w:rPr>
          <w:sz w:val="24"/>
          <w:szCs w:val="24"/>
          <w:lang w:eastAsia="ru-RU" w:bidi="ru-RU"/>
        </w:rPr>
        <w:t>А.А</w:t>
      </w:r>
      <w:r w:rsidRPr="000E5015">
        <w:rPr>
          <w:sz w:val="24"/>
          <w:szCs w:val="24"/>
          <w:lang w:eastAsia="ru-RU" w:bidi="ru-RU"/>
        </w:rPr>
        <w:t>.</w:t>
      </w:r>
      <w:r>
        <w:rPr>
          <w:sz w:val="24"/>
          <w:szCs w:val="24"/>
          <w:lang w:eastAsia="ru-RU" w:bidi="ru-RU"/>
        </w:rPr>
        <w:t xml:space="preserve"> </w:t>
      </w:r>
      <w:r>
        <w:rPr>
          <w:sz w:val="24"/>
          <w:szCs w:val="24"/>
          <w:lang w:eastAsia="ru-RU" w:bidi="ru-RU"/>
        </w:rPr>
        <w:t>Оникий</w:t>
      </w:r>
    </w:p>
    <w:p w:rsidR="00B370E3" w:rsidP="004D7920" w14:paraId="7D3D3D0B"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315BCC34"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29B5AE73"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39F23729"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1C3B0161"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1EB0A5C8"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408AA4D2"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3BB74D7A"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02241744"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3D9D4C4B"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5684A2C1"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396497DC"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6322B347"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45449B43"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74052577"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18920694"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35130859"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36341B18"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08003C9E"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0C222529"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14F84C5F"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14968E03"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6ED2D716"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29926A91"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710F1503"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6AA61A36" w14:textId="77777777">
      <w:pPr>
        <w:pStyle w:val="20"/>
        <w:shd w:val="clear" w:color="auto" w:fill="auto"/>
        <w:tabs>
          <w:tab w:val="left" w:pos="8222"/>
        </w:tabs>
        <w:spacing w:after="0" w:line="240" w:lineRule="auto"/>
        <w:ind w:firstLine="709"/>
        <w:jc w:val="both"/>
        <w:rPr>
          <w:sz w:val="24"/>
          <w:szCs w:val="24"/>
          <w:lang w:eastAsia="ru-RU" w:bidi="ru-RU"/>
        </w:rPr>
      </w:pPr>
    </w:p>
    <w:p w:rsidR="006C3316" w:rsidP="004D7920" w14:paraId="014868B5"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686CF3" w14:paraId="21E1E096" w14:textId="77777777">
      <w:pPr>
        <w:pStyle w:val="20"/>
        <w:shd w:val="clear" w:color="auto" w:fill="auto"/>
        <w:tabs>
          <w:tab w:val="left" w:pos="8222"/>
        </w:tabs>
        <w:spacing w:after="0" w:line="240" w:lineRule="auto"/>
        <w:jc w:val="both"/>
        <w:rPr>
          <w:sz w:val="24"/>
          <w:szCs w:val="24"/>
          <w:lang w:eastAsia="ru-RU" w:bidi="ru-RU"/>
        </w:rPr>
      </w:pPr>
    </w:p>
    <w:sectPr w:rsidSect="007860A4">
      <w:pgSz w:w="11906" w:h="16838"/>
      <w:pgMar w:top="1135" w:right="567"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5DB458E6"/>
    <w:lvl w:ilvl="0">
      <w:start w:val="0"/>
      <w:numFmt w:val="bullet"/>
      <w:lvlText w:val="*"/>
      <w:lvlJc w:val="left"/>
    </w:lvl>
  </w:abstractNum>
  <w:abstractNum w:abstractNumId="1">
    <w:nsid w:val="0ED53004"/>
    <w:multiLevelType w:val="multilevel"/>
    <w:tmpl w:val="6E10FC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1B6A6558"/>
    <w:multiLevelType w:val="singleLevel"/>
    <w:tmpl w:val="669A7972"/>
    <w:lvl w:ilvl="0">
      <w:start w:val="2017"/>
      <w:numFmt w:val="decimal"/>
      <w:lvlText w:val="11.04.%1"/>
      <w:legacy w:legacy="1" w:legacySpace="0" w:legacyIndent="1363"/>
      <w:lvlJc w:val="left"/>
      <w:rPr>
        <w:rFonts w:ascii="Times New Roman" w:hAnsi="Times New Roman" w:cs="Times New Roman" w:hint="default"/>
      </w:rPr>
    </w:lvl>
  </w:abstractNum>
  <w:abstractNum w:abstractNumId="3">
    <w:nsid w:val="5DD5731F"/>
    <w:multiLevelType w:val="singleLevel"/>
    <w:tmpl w:val="760AD642"/>
    <w:lvl w:ilvl="0">
      <w:start w:val="2017"/>
      <w:numFmt w:val="decimal"/>
      <w:lvlText w:val="19.06.%1"/>
      <w:legacy w:legacy="1" w:legacySpace="0" w:legacyIndent="1363"/>
      <w:lvlJc w:val="left"/>
      <w:rPr>
        <w:rFonts w:ascii="Times New Roman" w:hAnsi="Times New Roman" w:cs="Times New Roman" w:hint="default"/>
      </w:rPr>
    </w:lvl>
  </w:abstractNum>
  <w:num w:numId="1">
    <w:abstractNumId w:val="2"/>
  </w:num>
  <w:num w:numId="2">
    <w:abstractNumId w:val="3"/>
  </w:num>
  <w:num w:numId="3">
    <w:abstractNumId w:val="0"/>
    <w:lvlOverride w:ilvl="0">
      <w:lvl w:ilvl="0">
        <w:start w:val="0"/>
        <w:numFmt w:val="bullet"/>
        <w:lvlText w:val="-"/>
        <w:legacy w:legacy="1" w:legacySpace="0" w:legacyIndent="163"/>
        <w:lvlJc w:val="left"/>
        <w:rPr>
          <w:rFonts w:ascii="Times New Roman" w:hAnsi="Times New Roman" w:hint="default"/>
        </w:rPr>
      </w:lvl>
    </w:lvlOverride>
  </w:num>
  <w:num w:numId="4">
    <w:abstractNumId w:val="0"/>
    <w:lvlOverride w:ilvl="0">
      <w:lvl w:ilvl="0">
        <w:start w:val="0"/>
        <w:numFmt w:val="bullet"/>
        <w:lvlText w:val="-"/>
        <w:legacy w:legacy="1" w:legacySpace="0" w:legacyIndent="197"/>
        <w:lvlJc w:val="left"/>
        <w:rPr>
          <w:rFonts w:ascii="Times New Roman" w:hAnsi="Times New Roman" w:hint="default"/>
        </w:rPr>
      </w:lvl>
    </w:lvlOverride>
  </w:num>
  <w:num w:numId="5">
    <w:abstractNumId w:val="0"/>
    <w:lvlOverride w:ilvl="0">
      <w:lvl w:ilvl="0">
        <w:start w:val="0"/>
        <w:numFmt w:val="bullet"/>
        <w:lvlText w:val="-"/>
        <w:legacy w:legacy="1" w:legacySpace="0" w:legacyIndent="182"/>
        <w:lvlJc w:val="left"/>
        <w:rPr>
          <w:rFonts w:ascii="Times New Roman" w:hAnsi="Times New Roman" w:hint="default"/>
        </w:rPr>
      </w:lvl>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drawingGridHorizontalSpacing w:val="120"/>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A4D"/>
    <w:rsid w:val="00000F08"/>
    <w:rsid w:val="00004A22"/>
    <w:rsid w:val="0001216A"/>
    <w:rsid w:val="0001465E"/>
    <w:rsid w:val="00020C83"/>
    <w:rsid w:val="000221E1"/>
    <w:rsid w:val="00025E7F"/>
    <w:rsid w:val="00026372"/>
    <w:rsid w:val="00035F53"/>
    <w:rsid w:val="00037302"/>
    <w:rsid w:val="00043D73"/>
    <w:rsid w:val="0004555B"/>
    <w:rsid w:val="000468FD"/>
    <w:rsid w:val="000538C0"/>
    <w:rsid w:val="000539B8"/>
    <w:rsid w:val="000544CA"/>
    <w:rsid w:val="00056221"/>
    <w:rsid w:val="00062B60"/>
    <w:rsid w:val="00062F95"/>
    <w:rsid w:val="0006752D"/>
    <w:rsid w:val="000804DC"/>
    <w:rsid w:val="00080DEC"/>
    <w:rsid w:val="00084460"/>
    <w:rsid w:val="0008542C"/>
    <w:rsid w:val="00085D5C"/>
    <w:rsid w:val="000916BF"/>
    <w:rsid w:val="00094DE9"/>
    <w:rsid w:val="00096CC9"/>
    <w:rsid w:val="000A3C5D"/>
    <w:rsid w:val="000A4C69"/>
    <w:rsid w:val="000B0802"/>
    <w:rsid w:val="000B0A46"/>
    <w:rsid w:val="000B42B9"/>
    <w:rsid w:val="000C0AC2"/>
    <w:rsid w:val="000C6FD0"/>
    <w:rsid w:val="000C7DB1"/>
    <w:rsid w:val="000D196B"/>
    <w:rsid w:val="000D20D6"/>
    <w:rsid w:val="000E3740"/>
    <w:rsid w:val="000E4AE0"/>
    <w:rsid w:val="000E5015"/>
    <w:rsid w:val="000F41C7"/>
    <w:rsid w:val="000F60C0"/>
    <w:rsid w:val="000F689B"/>
    <w:rsid w:val="00110CF7"/>
    <w:rsid w:val="00113333"/>
    <w:rsid w:val="00116548"/>
    <w:rsid w:val="00116C9E"/>
    <w:rsid w:val="00120C0D"/>
    <w:rsid w:val="00123EF0"/>
    <w:rsid w:val="00131233"/>
    <w:rsid w:val="001334FE"/>
    <w:rsid w:val="00137CE3"/>
    <w:rsid w:val="0014585B"/>
    <w:rsid w:val="00152215"/>
    <w:rsid w:val="00160A0C"/>
    <w:rsid w:val="00160EF1"/>
    <w:rsid w:val="00174D4D"/>
    <w:rsid w:val="00177B20"/>
    <w:rsid w:val="001824F9"/>
    <w:rsid w:val="0018673F"/>
    <w:rsid w:val="00195B1E"/>
    <w:rsid w:val="001971C6"/>
    <w:rsid w:val="001A43D9"/>
    <w:rsid w:val="001B407F"/>
    <w:rsid w:val="001C19E6"/>
    <w:rsid w:val="001C3B71"/>
    <w:rsid w:val="001C4949"/>
    <w:rsid w:val="001C56BA"/>
    <w:rsid w:val="001D7BBA"/>
    <w:rsid w:val="001E1BB5"/>
    <w:rsid w:val="001E24C8"/>
    <w:rsid w:val="001E3B71"/>
    <w:rsid w:val="001F66C0"/>
    <w:rsid w:val="0020337D"/>
    <w:rsid w:val="0020584F"/>
    <w:rsid w:val="00206FEF"/>
    <w:rsid w:val="00207C70"/>
    <w:rsid w:val="00210BE5"/>
    <w:rsid w:val="00213D19"/>
    <w:rsid w:val="00215FB7"/>
    <w:rsid w:val="00216686"/>
    <w:rsid w:val="0022492E"/>
    <w:rsid w:val="00241714"/>
    <w:rsid w:val="00244D7D"/>
    <w:rsid w:val="00247C33"/>
    <w:rsid w:val="00247FEA"/>
    <w:rsid w:val="00250ED9"/>
    <w:rsid w:val="0026349F"/>
    <w:rsid w:val="00263C09"/>
    <w:rsid w:val="00266439"/>
    <w:rsid w:val="0027033F"/>
    <w:rsid w:val="00270701"/>
    <w:rsid w:val="00280C3E"/>
    <w:rsid w:val="00284DF0"/>
    <w:rsid w:val="00286775"/>
    <w:rsid w:val="00292183"/>
    <w:rsid w:val="0029536E"/>
    <w:rsid w:val="002A01C1"/>
    <w:rsid w:val="002A08A5"/>
    <w:rsid w:val="002A3F72"/>
    <w:rsid w:val="002A4C85"/>
    <w:rsid w:val="002A4ED3"/>
    <w:rsid w:val="002A6A89"/>
    <w:rsid w:val="002B1AD0"/>
    <w:rsid w:val="002B31E6"/>
    <w:rsid w:val="002B6991"/>
    <w:rsid w:val="002C59E8"/>
    <w:rsid w:val="002D0436"/>
    <w:rsid w:val="002D3569"/>
    <w:rsid w:val="002D44B5"/>
    <w:rsid w:val="002D785B"/>
    <w:rsid w:val="002E24B1"/>
    <w:rsid w:val="002E4744"/>
    <w:rsid w:val="002E4A0A"/>
    <w:rsid w:val="002E4A36"/>
    <w:rsid w:val="002E6A4D"/>
    <w:rsid w:val="002F3684"/>
    <w:rsid w:val="002F7E6B"/>
    <w:rsid w:val="00301880"/>
    <w:rsid w:val="00301A2C"/>
    <w:rsid w:val="00304F44"/>
    <w:rsid w:val="00305484"/>
    <w:rsid w:val="003130CD"/>
    <w:rsid w:val="00316C9A"/>
    <w:rsid w:val="00317E6C"/>
    <w:rsid w:val="00320F64"/>
    <w:rsid w:val="00322A97"/>
    <w:rsid w:val="0033132D"/>
    <w:rsid w:val="003355B6"/>
    <w:rsid w:val="00336D2A"/>
    <w:rsid w:val="00340CAD"/>
    <w:rsid w:val="00347244"/>
    <w:rsid w:val="0035132E"/>
    <w:rsid w:val="00352D58"/>
    <w:rsid w:val="00353340"/>
    <w:rsid w:val="00370CF5"/>
    <w:rsid w:val="00372ECD"/>
    <w:rsid w:val="00373D13"/>
    <w:rsid w:val="00374CA0"/>
    <w:rsid w:val="003761EF"/>
    <w:rsid w:val="003777F8"/>
    <w:rsid w:val="00380072"/>
    <w:rsid w:val="00383ED4"/>
    <w:rsid w:val="00385E15"/>
    <w:rsid w:val="003A0825"/>
    <w:rsid w:val="003A3FC2"/>
    <w:rsid w:val="003A5A99"/>
    <w:rsid w:val="003A5C55"/>
    <w:rsid w:val="003A7345"/>
    <w:rsid w:val="003B1886"/>
    <w:rsid w:val="003B68C8"/>
    <w:rsid w:val="003B7383"/>
    <w:rsid w:val="003B76DF"/>
    <w:rsid w:val="003C28C6"/>
    <w:rsid w:val="003C2BEC"/>
    <w:rsid w:val="003C460D"/>
    <w:rsid w:val="003D1945"/>
    <w:rsid w:val="003D1D17"/>
    <w:rsid w:val="003D23C1"/>
    <w:rsid w:val="003D27A4"/>
    <w:rsid w:val="003D360E"/>
    <w:rsid w:val="003D4BFB"/>
    <w:rsid w:val="003D4CAF"/>
    <w:rsid w:val="003D60F0"/>
    <w:rsid w:val="003D6229"/>
    <w:rsid w:val="003E3374"/>
    <w:rsid w:val="003E3BEA"/>
    <w:rsid w:val="003E7A08"/>
    <w:rsid w:val="003F10B7"/>
    <w:rsid w:val="003F60CE"/>
    <w:rsid w:val="0040284F"/>
    <w:rsid w:val="00403258"/>
    <w:rsid w:val="00406E0D"/>
    <w:rsid w:val="00407AF6"/>
    <w:rsid w:val="0041165B"/>
    <w:rsid w:val="00411834"/>
    <w:rsid w:val="004129AA"/>
    <w:rsid w:val="00413336"/>
    <w:rsid w:val="00417023"/>
    <w:rsid w:val="0041756F"/>
    <w:rsid w:val="00423798"/>
    <w:rsid w:val="0043148B"/>
    <w:rsid w:val="00434B50"/>
    <w:rsid w:val="00447066"/>
    <w:rsid w:val="00447455"/>
    <w:rsid w:val="00463A17"/>
    <w:rsid w:val="00463AB5"/>
    <w:rsid w:val="00463CEA"/>
    <w:rsid w:val="004656A4"/>
    <w:rsid w:val="00467001"/>
    <w:rsid w:val="0047232E"/>
    <w:rsid w:val="004726D1"/>
    <w:rsid w:val="004757DB"/>
    <w:rsid w:val="00475A3C"/>
    <w:rsid w:val="00476552"/>
    <w:rsid w:val="00483FAD"/>
    <w:rsid w:val="00484530"/>
    <w:rsid w:val="00493141"/>
    <w:rsid w:val="00495BF3"/>
    <w:rsid w:val="004964A2"/>
    <w:rsid w:val="00496C0F"/>
    <w:rsid w:val="004A2B1B"/>
    <w:rsid w:val="004A4D3B"/>
    <w:rsid w:val="004A5424"/>
    <w:rsid w:val="004B1FC7"/>
    <w:rsid w:val="004B6598"/>
    <w:rsid w:val="004B6C34"/>
    <w:rsid w:val="004C075A"/>
    <w:rsid w:val="004C2097"/>
    <w:rsid w:val="004C2404"/>
    <w:rsid w:val="004C7CB3"/>
    <w:rsid w:val="004D14B4"/>
    <w:rsid w:val="004D7920"/>
    <w:rsid w:val="004D7DF0"/>
    <w:rsid w:val="004E2549"/>
    <w:rsid w:val="004E3FC7"/>
    <w:rsid w:val="004E4171"/>
    <w:rsid w:val="004E66A7"/>
    <w:rsid w:val="004F0689"/>
    <w:rsid w:val="004F3ABD"/>
    <w:rsid w:val="004F625A"/>
    <w:rsid w:val="004F6D92"/>
    <w:rsid w:val="00500660"/>
    <w:rsid w:val="0050454C"/>
    <w:rsid w:val="00505102"/>
    <w:rsid w:val="0051008C"/>
    <w:rsid w:val="005134D3"/>
    <w:rsid w:val="0051372A"/>
    <w:rsid w:val="00514FB4"/>
    <w:rsid w:val="005160EB"/>
    <w:rsid w:val="00522264"/>
    <w:rsid w:val="005248EF"/>
    <w:rsid w:val="00525AC3"/>
    <w:rsid w:val="005261CF"/>
    <w:rsid w:val="00526DC6"/>
    <w:rsid w:val="00527A5C"/>
    <w:rsid w:val="005324DD"/>
    <w:rsid w:val="00533243"/>
    <w:rsid w:val="0054489F"/>
    <w:rsid w:val="0055693F"/>
    <w:rsid w:val="005646BD"/>
    <w:rsid w:val="00567E5B"/>
    <w:rsid w:val="0057165A"/>
    <w:rsid w:val="00580338"/>
    <w:rsid w:val="00582B82"/>
    <w:rsid w:val="00584F74"/>
    <w:rsid w:val="00586E05"/>
    <w:rsid w:val="0059076C"/>
    <w:rsid w:val="00591DEA"/>
    <w:rsid w:val="0059244C"/>
    <w:rsid w:val="005938A6"/>
    <w:rsid w:val="00595130"/>
    <w:rsid w:val="005955CC"/>
    <w:rsid w:val="005A0464"/>
    <w:rsid w:val="005A2737"/>
    <w:rsid w:val="005B20BD"/>
    <w:rsid w:val="005B36A5"/>
    <w:rsid w:val="005B74AB"/>
    <w:rsid w:val="005C194F"/>
    <w:rsid w:val="005C4291"/>
    <w:rsid w:val="005C6D4A"/>
    <w:rsid w:val="005C7B55"/>
    <w:rsid w:val="005D14C6"/>
    <w:rsid w:val="005D4680"/>
    <w:rsid w:val="005D75B7"/>
    <w:rsid w:val="005D7DD3"/>
    <w:rsid w:val="005E0EFD"/>
    <w:rsid w:val="005E2154"/>
    <w:rsid w:val="005E6C0E"/>
    <w:rsid w:val="005E7481"/>
    <w:rsid w:val="005F0AC3"/>
    <w:rsid w:val="005F180F"/>
    <w:rsid w:val="005F39ED"/>
    <w:rsid w:val="006007BC"/>
    <w:rsid w:val="00600808"/>
    <w:rsid w:val="00606D38"/>
    <w:rsid w:val="00614BF3"/>
    <w:rsid w:val="00616712"/>
    <w:rsid w:val="00616B2D"/>
    <w:rsid w:val="00616DDB"/>
    <w:rsid w:val="00617371"/>
    <w:rsid w:val="00627D63"/>
    <w:rsid w:val="006333AC"/>
    <w:rsid w:val="00641F4E"/>
    <w:rsid w:val="00642386"/>
    <w:rsid w:val="00643EAC"/>
    <w:rsid w:val="00644210"/>
    <w:rsid w:val="00646DA4"/>
    <w:rsid w:val="00651E06"/>
    <w:rsid w:val="00656740"/>
    <w:rsid w:val="00660A1D"/>
    <w:rsid w:val="00663B16"/>
    <w:rsid w:val="00667F37"/>
    <w:rsid w:val="006702A4"/>
    <w:rsid w:val="0067050D"/>
    <w:rsid w:val="00671A3F"/>
    <w:rsid w:val="00675AA6"/>
    <w:rsid w:val="0068529A"/>
    <w:rsid w:val="00686CF3"/>
    <w:rsid w:val="0069014C"/>
    <w:rsid w:val="00693EC1"/>
    <w:rsid w:val="006948DE"/>
    <w:rsid w:val="00694AAE"/>
    <w:rsid w:val="00694BD2"/>
    <w:rsid w:val="006A07E4"/>
    <w:rsid w:val="006A45A7"/>
    <w:rsid w:val="006B04FD"/>
    <w:rsid w:val="006B374D"/>
    <w:rsid w:val="006C1941"/>
    <w:rsid w:val="006C3316"/>
    <w:rsid w:val="006D38A5"/>
    <w:rsid w:val="006D4BC7"/>
    <w:rsid w:val="006E0116"/>
    <w:rsid w:val="006E2564"/>
    <w:rsid w:val="006E455E"/>
    <w:rsid w:val="006E7123"/>
    <w:rsid w:val="006F3800"/>
    <w:rsid w:val="006F591E"/>
    <w:rsid w:val="006F6ED9"/>
    <w:rsid w:val="00700052"/>
    <w:rsid w:val="00700400"/>
    <w:rsid w:val="007007A8"/>
    <w:rsid w:val="007042C4"/>
    <w:rsid w:val="00706F89"/>
    <w:rsid w:val="007070D6"/>
    <w:rsid w:val="00712EFC"/>
    <w:rsid w:val="007131A7"/>
    <w:rsid w:val="00716C66"/>
    <w:rsid w:val="00717C0C"/>
    <w:rsid w:val="00720177"/>
    <w:rsid w:val="00723635"/>
    <w:rsid w:val="00726473"/>
    <w:rsid w:val="00742656"/>
    <w:rsid w:val="0074433B"/>
    <w:rsid w:val="007450BB"/>
    <w:rsid w:val="00747410"/>
    <w:rsid w:val="00754A7B"/>
    <w:rsid w:val="00754EE3"/>
    <w:rsid w:val="00755B8B"/>
    <w:rsid w:val="00760A5C"/>
    <w:rsid w:val="00761F7E"/>
    <w:rsid w:val="007749C8"/>
    <w:rsid w:val="00775590"/>
    <w:rsid w:val="00775B37"/>
    <w:rsid w:val="00780114"/>
    <w:rsid w:val="0078257F"/>
    <w:rsid w:val="007859AD"/>
    <w:rsid w:val="007860A4"/>
    <w:rsid w:val="00787EB4"/>
    <w:rsid w:val="0079456A"/>
    <w:rsid w:val="0079459F"/>
    <w:rsid w:val="00796521"/>
    <w:rsid w:val="007A4C04"/>
    <w:rsid w:val="007A72FA"/>
    <w:rsid w:val="007B1D19"/>
    <w:rsid w:val="007B43D5"/>
    <w:rsid w:val="007C26B6"/>
    <w:rsid w:val="007C30F1"/>
    <w:rsid w:val="007C3965"/>
    <w:rsid w:val="007C475B"/>
    <w:rsid w:val="007C4AEE"/>
    <w:rsid w:val="007D0844"/>
    <w:rsid w:val="007E35CE"/>
    <w:rsid w:val="007E401D"/>
    <w:rsid w:val="007E5F94"/>
    <w:rsid w:val="007F0FA7"/>
    <w:rsid w:val="007F3C8E"/>
    <w:rsid w:val="007F4D1B"/>
    <w:rsid w:val="008067BE"/>
    <w:rsid w:val="008101FA"/>
    <w:rsid w:val="00810DB3"/>
    <w:rsid w:val="00813C82"/>
    <w:rsid w:val="00821CD4"/>
    <w:rsid w:val="0082737E"/>
    <w:rsid w:val="00827F83"/>
    <w:rsid w:val="0083077B"/>
    <w:rsid w:val="00834F74"/>
    <w:rsid w:val="00843CCD"/>
    <w:rsid w:val="00844C24"/>
    <w:rsid w:val="00861C7C"/>
    <w:rsid w:val="00865EDB"/>
    <w:rsid w:val="00874002"/>
    <w:rsid w:val="00885110"/>
    <w:rsid w:val="00885464"/>
    <w:rsid w:val="00890565"/>
    <w:rsid w:val="008920F3"/>
    <w:rsid w:val="00892146"/>
    <w:rsid w:val="0089219D"/>
    <w:rsid w:val="00893382"/>
    <w:rsid w:val="0089524F"/>
    <w:rsid w:val="00896CB6"/>
    <w:rsid w:val="008A01FE"/>
    <w:rsid w:val="008A089E"/>
    <w:rsid w:val="008A3726"/>
    <w:rsid w:val="008A4E9D"/>
    <w:rsid w:val="008A65F9"/>
    <w:rsid w:val="008B060E"/>
    <w:rsid w:val="008B2AE7"/>
    <w:rsid w:val="008B5AC1"/>
    <w:rsid w:val="008B5BC7"/>
    <w:rsid w:val="008B7315"/>
    <w:rsid w:val="008C5C61"/>
    <w:rsid w:val="008C637D"/>
    <w:rsid w:val="008D1A73"/>
    <w:rsid w:val="008D4586"/>
    <w:rsid w:val="008D6EDC"/>
    <w:rsid w:val="008E076B"/>
    <w:rsid w:val="008E5513"/>
    <w:rsid w:val="008E77B0"/>
    <w:rsid w:val="008E7A2B"/>
    <w:rsid w:val="008F4B2A"/>
    <w:rsid w:val="00902AA3"/>
    <w:rsid w:val="00905387"/>
    <w:rsid w:val="00906DCA"/>
    <w:rsid w:val="00911B1A"/>
    <w:rsid w:val="00912D26"/>
    <w:rsid w:val="009146F1"/>
    <w:rsid w:val="00916505"/>
    <w:rsid w:val="00916F7B"/>
    <w:rsid w:val="00923362"/>
    <w:rsid w:val="009318C5"/>
    <w:rsid w:val="00933220"/>
    <w:rsid w:val="0093538F"/>
    <w:rsid w:val="00945625"/>
    <w:rsid w:val="00945C27"/>
    <w:rsid w:val="00947DB4"/>
    <w:rsid w:val="00953AC3"/>
    <w:rsid w:val="0095556A"/>
    <w:rsid w:val="0095635B"/>
    <w:rsid w:val="00960551"/>
    <w:rsid w:val="00970095"/>
    <w:rsid w:val="00970FAC"/>
    <w:rsid w:val="00971590"/>
    <w:rsid w:val="00972237"/>
    <w:rsid w:val="0097641D"/>
    <w:rsid w:val="00982BFF"/>
    <w:rsid w:val="00984E7E"/>
    <w:rsid w:val="00990D66"/>
    <w:rsid w:val="009931C7"/>
    <w:rsid w:val="009A11D0"/>
    <w:rsid w:val="009A368B"/>
    <w:rsid w:val="009A5795"/>
    <w:rsid w:val="009A615C"/>
    <w:rsid w:val="009A6B83"/>
    <w:rsid w:val="009A7307"/>
    <w:rsid w:val="009A7E5E"/>
    <w:rsid w:val="009B4453"/>
    <w:rsid w:val="009B792F"/>
    <w:rsid w:val="009C2819"/>
    <w:rsid w:val="009C2DC9"/>
    <w:rsid w:val="009C3E85"/>
    <w:rsid w:val="009D4E0D"/>
    <w:rsid w:val="009E1449"/>
    <w:rsid w:val="009E5290"/>
    <w:rsid w:val="009F248E"/>
    <w:rsid w:val="009F77DD"/>
    <w:rsid w:val="00A0090D"/>
    <w:rsid w:val="00A02455"/>
    <w:rsid w:val="00A0643A"/>
    <w:rsid w:val="00A15BB9"/>
    <w:rsid w:val="00A21CC6"/>
    <w:rsid w:val="00A233D2"/>
    <w:rsid w:val="00A37E26"/>
    <w:rsid w:val="00A55F39"/>
    <w:rsid w:val="00A632C5"/>
    <w:rsid w:val="00A664FE"/>
    <w:rsid w:val="00A67F09"/>
    <w:rsid w:val="00A73BB3"/>
    <w:rsid w:val="00A73F25"/>
    <w:rsid w:val="00A76DFC"/>
    <w:rsid w:val="00A8167D"/>
    <w:rsid w:val="00A81C57"/>
    <w:rsid w:val="00A8282E"/>
    <w:rsid w:val="00A9431A"/>
    <w:rsid w:val="00A94928"/>
    <w:rsid w:val="00A97958"/>
    <w:rsid w:val="00AA6C05"/>
    <w:rsid w:val="00AB0D5F"/>
    <w:rsid w:val="00AB3F22"/>
    <w:rsid w:val="00AC2657"/>
    <w:rsid w:val="00AC3BF9"/>
    <w:rsid w:val="00AD0F68"/>
    <w:rsid w:val="00AD66D2"/>
    <w:rsid w:val="00AE6246"/>
    <w:rsid w:val="00AF42CD"/>
    <w:rsid w:val="00AF7CAB"/>
    <w:rsid w:val="00B01E1D"/>
    <w:rsid w:val="00B02CBD"/>
    <w:rsid w:val="00B030A9"/>
    <w:rsid w:val="00B04A8F"/>
    <w:rsid w:val="00B04E56"/>
    <w:rsid w:val="00B127D2"/>
    <w:rsid w:val="00B15757"/>
    <w:rsid w:val="00B24FFA"/>
    <w:rsid w:val="00B339EC"/>
    <w:rsid w:val="00B370E3"/>
    <w:rsid w:val="00B42D81"/>
    <w:rsid w:val="00B43A09"/>
    <w:rsid w:val="00B44423"/>
    <w:rsid w:val="00B61C91"/>
    <w:rsid w:val="00B642A5"/>
    <w:rsid w:val="00B657E3"/>
    <w:rsid w:val="00B67373"/>
    <w:rsid w:val="00B7448A"/>
    <w:rsid w:val="00B751A6"/>
    <w:rsid w:val="00B7531C"/>
    <w:rsid w:val="00B8146A"/>
    <w:rsid w:val="00B87B50"/>
    <w:rsid w:val="00B96821"/>
    <w:rsid w:val="00B97A61"/>
    <w:rsid w:val="00BA10E7"/>
    <w:rsid w:val="00BA148B"/>
    <w:rsid w:val="00BA265B"/>
    <w:rsid w:val="00BA49DF"/>
    <w:rsid w:val="00BA72B6"/>
    <w:rsid w:val="00BB182D"/>
    <w:rsid w:val="00BB251E"/>
    <w:rsid w:val="00BB404A"/>
    <w:rsid w:val="00BC7B0A"/>
    <w:rsid w:val="00BD2B7D"/>
    <w:rsid w:val="00BD587D"/>
    <w:rsid w:val="00BD5D2F"/>
    <w:rsid w:val="00BE040B"/>
    <w:rsid w:val="00BE138A"/>
    <w:rsid w:val="00BE2E04"/>
    <w:rsid w:val="00BE3A41"/>
    <w:rsid w:val="00BE3BCA"/>
    <w:rsid w:val="00BF127B"/>
    <w:rsid w:val="00BF27EC"/>
    <w:rsid w:val="00BF2F08"/>
    <w:rsid w:val="00BF45D2"/>
    <w:rsid w:val="00C0036E"/>
    <w:rsid w:val="00C006DC"/>
    <w:rsid w:val="00C02476"/>
    <w:rsid w:val="00C0369D"/>
    <w:rsid w:val="00C05372"/>
    <w:rsid w:val="00C05C60"/>
    <w:rsid w:val="00C12C42"/>
    <w:rsid w:val="00C204F3"/>
    <w:rsid w:val="00C21442"/>
    <w:rsid w:val="00C2250D"/>
    <w:rsid w:val="00C23426"/>
    <w:rsid w:val="00C26063"/>
    <w:rsid w:val="00C30915"/>
    <w:rsid w:val="00C32B77"/>
    <w:rsid w:val="00C3310A"/>
    <w:rsid w:val="00C33D98"/>
    <w:rsid w:val="00C4439E"/>
    <w:rsid w:val="00C466E9"/>
    <w:rsid w:val="00C4741E"/>
    <w:rsid w:val="00C50E5A"/>
    <w:rsid w:val="00C519F2"/>
    <w:rsid w:val="00C51CE6"/>
    <w:rsid w:val="00C5408D"/>
    <w:rsid w:val="00C546CD"/>
    <w:rsid w:val="00C643BC"/>
    <w:rsid w:val="00C6452C"/>
    <w:rsid w:val="00C64D7A"/>
    <w:rsid w:val="00C734B7"/>
    <w:rsid w:val="00C74BF2"/>
    <w:rsid w:val="00C77418"/>
    <w:rsid w:val="00C8555C"/>
    <w:rsid w:val="00C862FF"/>
    <w:rsid w:val="00C92FA8"/>
    <w:rsid w:val="00C93D9D"/>
    <w:rsid w:val="00C96498"/>
    <w:rsid w:val="00CA5ADC"/>
    <w:rsid w:val="00CA660F"/>
    <w:rsid w:val="00CB46A6"/>
    <w:rsid w:val="00CB4AA6"/>
    <w:rsid w:val="00CB50FA"/>
    <w:rsid w:val="00CB5D03"/>
    <w:rsid w:val="00CB5E33"/>
    <w:rsid w:val="00CB658B"/>
    <w:rsid w:val="00CB6826"/>
    <w:rsid w:val="00CC23AB"/>
    <w:rsid w:val="00CC3404"/>
    <w:rsid w:val="00CC525A"/>
    <w:rsid w:val="00CD328E"/>
    <w:rsid w:val="00CD6A46"/>
    <w:rsid w:val="00CE4CF6"/>
    <w:rsid w:val="00CF00BA"/>
    <w:rsid w:val="00CF0891"/>
    <w:rsid w:val="00CF2C99"/>
    <w:rsid w:val="00CF3314"/>
    <w:rsid w:val="00CF7B5A"/>
    <w:rsid w:val="00D00696"/>
    <w:rsid w:val="00D01C5D"/>
    <w:rsid w:val="00D04B9C"/>
    <w:rsid w:val="00D14FB1"/>
    <w:rsid w:val="00D20418"/>
    <w:rsid w:val="00D31850"/>
    <w:rsid w:val="00D34166"/>
    <w:rsid w:val="00D35E2B"/>
    <w:rsid w:val="00D3625D"/>
    <w:rsid w:val="00D41911"/>
    <w:rsid w:val="00D41C09"/>
    <w:rsid w:val="00D432DC"/>
    <w:rsid w:val="00D469F4"/>
    <w:rsid w:val="00D50ABC"/>
    <w:rsid w:val="00D52EE3"/>
    <w:rsid w:val="00D72556"/>
    <w:rsid w:val="00D7767A"/>
    <w:rsid w:val="00D77CB2"/>
    <w:rsid w:val="00D8134D"/>
    <w:rsid w:val="00D82042"/>
    <w:rsid w:val="00D864F5"/>
    <w:rsid w:val="00D97BA8"/>
    <w:rsid w:val="00D97E5A"/>
    <w:rsid w:val="00DA3CE2"/>
    <w:rsid w:val="00DA5B72"/>
    <w:rsid w:val="00DA7236"/>
    <w:rsid w:val="00DB00E9"/>
    <w:rsid w:val="00DB3A0E"/>
    <w:rsid w:val="00DB61F6"/>
    <w:rsid w:val="00DC532D"/>
    <w:rsid w:val="00DC58EB"/>
    <w:rsid w:val="00DC5C27"/>
    <w:rsid w:val="00DC7BCD"/>
    <w:rsid w:val="00DD4934"/>
    <w:rsid w:val="00DE35CA"/>
    <w:rsid w:val="00DE596E"/>
    <w:rsid w:val="00DF3671"/>
    <w:rsid w:val="00DF4D26"/>
    <w:rsid w:val="00E027CB"/>
    <w:rsid w:val="00E05C9A"/>
    <w:rsid w:val="00E07C69"/>
    <w:rsid w:val="00E07E79"/>
    <w:rsid w:val="00E1003A"/>
    <w:rsid w:val="00E12928"/>
    <w:rsid w:val="00E13549"/>
    <w:rsid w:val="00E163CD"/>
    <w:rsid w:val="00E25832"/>
    <w:rsid w:val="00E31971"/>
    <w:rsid w:val="00E3246C"/>
    <w:rsid w:val="00E340EC"/>
    <w:rsid w:val="00E3676F"/>
    <w:rsid w:val="00E42140"/>
    <w:rsid w:val="00E42C8D"/>
    <w:rsid w:val="00E441C7"/>
    <w:rsid w:val="00E47E75"/>
    <w:rsid w:val="00E50276"/>
    <w:rsid w:val="00E510B3"/>
    <w:rsid w:val="00E510BD"/>
    <w:rsid w:val="00E562CA"/>
    <w:rsid w:val="00E6513E"/>
    <w:rsid w:val="00E67C61"/>
    <w:rsid w:val="00E70BE2"/>
    <w:rsid w:val="00E727EF"/>
    <w:rsid w:val="00E76647"/>
    <w:rsid w:val="00E80D17"/>
    <w:rsid w:val="00E8366E"/>
    <w:rsid w:val="00E854FE"/>
    <w:rsid w:val="00E86805"/>
    <w:rsid w:val="00E92AF6"/>
    <w:rsid w:val="00EA4135"/>
    <w:rsid w:val="00EA6CAE"/>
    <w:rsid w:val="00EA6DA9"/>
    <w:rsid w:val="00EA7CC6"/>
    <w:rsid w:val="00EB2FFE"/>
    <w:rsid w:val="00EB7289"/>
    <w:rsid w:val="00EC46F1"/>
    <w:rsid w:val="00EE6D41"/>
    <w:rsid w:val="00EF10FB"/>
    <w:rsid w:val="00EF1BB8"/>
    <w:rsid w:val="00EF3487"/>
    <w:rsid w:val="00EF7C35"/>
    <w:rsid w:val="00F015BA"/>
    <w:rsid w:val="00F01C8E"/>
    <w:rsid w:val="00F024E1"/>
    <w:rsid w:val="00F107C1"/>
    <w:rsid w:val="00F15871"/>
    <w:rsid w:val="00F170A0"/>
    <w:rsid w:val="00F22C26"/>
    <w:rsid w:val="00F31940"/>
    <w:rsid w:val="00F3296B"/>
    <w:rsid w:val="00F352FE"/>
    <w:rsid w:val="00F4216F"/>
    <w:rsid w:val="00F44040"/>
    <w:rsid w:val="00F4433E"/>
    <w:rsid w:val="00F45668"/>
    <w:rsid w:val="00F4764E"/>
    <w:rsid w:val="00F526EE"/>
    <w:rsid w:val="00F543B8"/>
    <w:rsid w:val="00F62F76"/>
    <w:rsid w:val="00F65D07"/>
    <w:rsid w:val="00F66F59"/>
    <w:rsid w:val="00F75391"/>
    <w:rsid w:val="00F81DF1"/>
    <w:rsid w:val="00F8340B"/>
    <w:rsid w:val="00F8364D"/>
    <w:rsid w:val="00F86E55"/>
    <w:rsid w:val="00F87B0D"/>
    <w:rsid w:val="00F87DA3"/>
    <w:rsid w:val="00F91A41"/>
    <w:rsid w:val="00F93153"/>
    <w:rsid w:val="00F95C28"/>
    <w:rsid w:val="00FA0EE4"/>
    <w:rsid w:val="00FA59A0"/>
    <w:rsid w:val="00FB5802"/>
    <w:rsid w:val="00FB6DD3"/>
    <w:rsid w:val="00FB7160"/>
    <w:rsid w:val="00FC04FE"/>
    <w:rsid w:val="00FC2DCB"/>
    <w:rsid w:val="00FC4197"/>
    <w:rsid w:val="00FD0328"/>
    <w:rsid w:val="00FD130B"/>
    <w:rsid w:val="00FD2175"/>
    <w:rsid w:val="00FD2DB2"/>
    <w:rsid w:val="00FD670C"/>
    <w:rsid w:val="00FD672E"/>
    <w:rsid w:val="00FD744F"/>
    <w:rsid w:val="00FE6E6C"/>
    <w:rsid w:val="00FF30DA"/>
    <w:rsid w:val="00FF431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Table Web 1" w:semiHidden="0" w:unhideWhenUsed="0"/>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8A5"/>
    <w:rPr>
      <w:sz w:val="24"/>
      <w:szCs w:val="24"/>
    </w:rPr>
  </w:style>
  <w:style w:type="paragraph" w:styleId="Heading1">
    <w:name w:val="heading 1"/>
    <w:basedOn w:val="Normal"/>
    <w:qFormat/>
    <w:rsid w:val="00644210"/>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3"/>
    <w:qFormat/>
    <w:rsid w:val="002A08A5"/>
    <w:pPr>
      <w:jc w:val="center"/>
    </w:pPr>
    <w:rPr>
      <w:b/>
      <w:bCs/>
    </w:rPr>
  </w:style>
  <w:style w:type="paragraph" w:styleId="BodyText">
    <w:name w:val="Body Text"/>
    <w:basedOn w:val="Normal"/>
    <w:rsid w:val="002A08A5"/>
    <w:pPr>
      <w:jc w:val="both"/>
    </w:pPr>
  </w:style>
  <w:style w:type="paragraph" w:styleId="BalloonText">
    <w:name w:val="Balloon Text"/>
    <w:basedOn w:val="Normal"/>
    <w:semiHidden/>
    <w:rsid w:val="00C519F2"/>
    <w:rPr>
      <w:rFonts w:ascii="Tahoma" w:hAnsi="Tahoma" w:cs="Tahoma"/>
      <w:sz w:val="16"/>
      <w:szCs w:val="16"/>
    </w:rPr>
  </w:style>
  <w:style w:type="character" w:customStyle="1" w:styleId="a">
    <w:name w:val="Основной текст_"/>
    <w:link w:val="1"/>
    <w:rsid w:val="00CB6826"/>
    <w:rPr>
      <w:sz w:val="26"/>
      <w:szCs w:val="26"/>
      <w:lang w:bidi="ar-SA"/>
    </w:rPr>
  </w:style>
  <w:style w:type="paragraph" w:customStyle="1" w:styleId="1">
    <w:name w:val="Основной текст1"/>
    <w:basedOn w:val="Normal"/>
    <w:link w:val="a"/>
    <w:rsid w:val="00CB6826"/>
    <w:pPr>
      <w:widowControl w:val="0"/>
      <w:shd w:val="clear" w:color="auto" w:fill="FFFFFF"/>
      <w:spacing w:after="540" w:line="0" w:lineRule="atLeast"/>
      <w:jc w:val="both"/>
    </w:pPr>
    <w:rPr>
      <w:sz w:val="26"/>
      <w:szCs w:val="26"/>
    </w:rPr>
  </w:style>
  <w:style w:type="character" w:customStyle="1" w:styleId="a0">
    <w:name w:val="Основной текст + Полужирный"/>
    <w:rsid w:val="00525AC3"/>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Corbel12pt">
    <w:name w:val="Основной текст + Corbel;12 pt"/>
    <w:rsid w:val="00525AC3"/>
    <w:rPr>
      <w:rFonts w:ascii="Corbel" w:eastAsia="Corbel" w:hAnsi="Corbel" w:cs="Corbel"/>
      <w:b w:val="0"/>
      <w:bCs w:val="0"/>
      <w:i w:val="0"/>
      <w:iCs w:val="0"/>
      <w:smallCaps w:val="0"/>
      <w:strike w:val="0"/>
      <w:color w:val="000000"/>
      <w:spacing w:val="0"/>
      <w:w w:val="100"/>
      <w:position w:val="0"/>
      <w:sz w:val="24"/>
      <w:szCs w:val="24"/>
      <w:u w:val="none"/>
    </w:rPr>
  </w:style>
  <w:style w:type="character" w:customStyle="1" w:styleId="5">
    <w:name w:val="Основной текст (5) + Не полужирный"/>
    <w:rsid w:val="00525AC3"/>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paragraph" w:styleId="NoSpacing">
    <w:name w:val="No Spacing"/>
    <w:uiPriority w:val="1"/>
    <w:qFormat/>
    <w:rsid w:val="00BF45D2"/>
    <w:rPr>
      <w:rFonts w:ascii="Calibri" w:eastAsia="Calibri" w:hAnsi="Calibri"/>
      <w:sz w:val="22"/>
      <w:szCs w:val="22"/>
      <w:lang w:eastAsia="en-US"/>
    </w:rPr>
  </w:style>
  <w:style w:type="character" w:styleId="Hyperlink">
    <w:name w:val="Hyperlink"/>
    <w:uiPriority w:val="99"/>
    <w:unhideWhenUsed/>
    <w:rsid w:val="00885110"/>
    <w:rPr>
      <w:strike w:val="0"/>
      <w:dstrike w:val="0"/>
      <w:color w:val="666699"/>
      <w:u w:val="none"/>
      <w:effect w:val="none"/>
    </w:rPr>
  </w:style>
  <w:style w:type="paragraph" w:styleId="Header">
    <w:name w:val="header"/>
    <w:basedOn w:val="Normal"/>
    <w:link w:val="a1"/>
    <w:uiPriority w:val="99"/>
    <w:unhideWhenUsed/>
    <w:rsid w:val="00885110"/>
    <w:pPr>
      <w:tabs>
        <w:tab w:val="center" w:pos="4677"/>
        <w:tab w:val="right" w:pos="9355"/>
      </w:tabs>
      <w:ind w:firstLine="709"/>
      <w:jc w:val="both"/>
    </w:pPr>
    <w:rPr>
      <w:rFonts w:eastAsia="Calibri"/>
      <w:sz w:val="28"/>
      <w:szCs w:val="28"/>
      <w:lang w:eastAsia="en-US"/>
    </w:rPr>
  </w:style>
  <w:style w:type="character" w:customStyle="1" w:styleId="a1">
    <w:name w:val="Верхний колонтитул Знак"/>
    <w:link w:val="Header"/>
    <w:uiPriority w:val="99"/>
    <w:rsid w:val="00885110"/>
    <w:rPr>
      <w:rFonts w:eastAsia="Calibri"/>
      <w:sz w:val="28"/>
      <w:szCs w:val="28"/>
      <w:lang w:eastAsia="en-US"/>
    </w:rPr>
  </w:style>
  <w:style w:type="paragraph" w:styleId="NormalWeb">
    <w:name w:val="Normal (Web)"/>
    <w:basedOn w:val="Normal"/>
    <w:rsid w:val="000C6FD0"/>
    <w:pPr>
      <w:spacing w:before="100" w:beforeAutospacing="1" w:after="100" w:afterAutospacing="1"/>
    </w:pPr>
  </w:style>
  <w:style w:type="character" w:customStyle="1" w:styleId="a2">
    <w:name w:val="Гипертекстовая ссылка"/>
    <w:uiPriority w:val="99"/>
    <w:rsid w:val="00E027CB"/>
    <w:rPr>
      <w:color w:val="106BBE"/>
    </w:rPr>
  </w:style>
  <w:style w:type="character" w:customStyle="1" w:styleId="apple-converted-space">
    <w:name w:val="apple-converted-space"/>
    <w:basedOn w:val="DefaultParagraphFont"/>
    <w:rsid w:val="00582B82"/>
  </w:style>
  <w:style w:type="paragraph" w:customStyle="1" w:styleId="p2">
    <w:name w:val="p2"/>
    <w:basedOn w:val="Normal"/>
    <w:rsid w:val="00B04E56"/>
    <w:pPr>
      <w:spacing w:before="100" w:beforeAutospacing="1" w:after="100" w:afterAutospacing="1"/>
    </w:pPr>
  </w:style>
  <w:style w:type="character" w:customStyle="1" w:styleId="s3">
    <w:name w:val="s3"/>
    <w:basedOn w:val="DefaultParagraphFont"/>
    <w:rsid w:val="00B04E56"/>
  </w:style>
  <w:style w:type="paragraph" w:customStyle="1" w:styleId="ConsPlusNormal">
    <w:name w:val="ConsPlusNormal"/>
    <w:rsid w:val="00B04E56"/>
    <w:pPr>
      <w:autoSpaceDE w:val="0"/>
      <w:autoSpaceDN w:val="0"/>
      <w:adjustRightInd w:val="0"/>
    </w:pPr>
    <w:rPr>
      <w:rFonts w:ascii="Arial" w:hAnsi="Arial" w:cs="Arial"/>
    </w:rPr>
  </w:style>
  <w:style w:type="character" w:customStyle="1" w:styleId="a3">
    <w:name w:val="Название Знак"/>
    <w:link w:val="Title"/>
    <w:rsid w:val="00F4764E"/>
    <w:rPr>
      <w:b/>
      <w:bCs/>
      <w:sz w:val="24"/>
      <w:szCs w:val="24"/>
    </w:rPr>
  </w:style>
  <w:style w:type="character" w:customStyle="1" w:styleId="2">
    <w:name w:val="Основной текст (2) + Полужирный"/>
    <w:rsid w:val="004D7920"/>
    <w:rPr>
      <w:rFonts w:ascii="Times New Roman" w:eastAsia="Times New Roman" w:hAnsi="Times New Roman" w:cs="Times New Roman"/>
      <w:b/>
      <w:bCs/>
      <w:color w:val="000000"/>
      <w:spacing w:val="0"/>
      <w:w w:val="100"/>
      <w:position w:val="0"/>
      <w:sz w:val="28"/>
      <w:szCs w:val="28"/>
      <w:shd w:val="clear" w:color="auto" w:fill="FFFFFF"/>
      <w:vertAlign w:val="baseline"/>
      <w:lang w:val="ru-RU" w:eastAsia="ru-RU" w:bidi="ru-RU"/>
    </w:rPr>
  </w:style>
  <w:style w:type="paragraph" w:customStyle="1" w:styleId="20">
    <w:name w:val="Основной текст (2)"/>
    <w:basedOn w:val="Normal"/>
    <w:rsid w:val="004D7920"/>
    <w:pPr>
      <w:widowControl w:val="0"/>
      <w:shd w:val="clear" w:color="auto" w:fill="FFFFFF"/>
      <w:suppressAutoHyphens/>
      <w:spacing w:after="240" w:line="322" w:lineRule="exact"/>
      <w:jc w:val="right"/>
    </w:pPr>
    <w:rPr>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78534-126E-4119-8447-902540698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