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3D89" w:rsidRPr="005F1E46" w:rsidP="005F1E46" w14:paraId="52BE2E16" w14:textId="609F41CA">
      <w:pPr>
        <w:widowControl w:val="0"/>
        <w:suppressAutoHyphens/>
        <w:spacing w:after="0" w:line="228" w:lineRule="auto"/>
        <w:jc w:val="right"/>
        <w:rPr>
          <w:rFonts w:ascii="Times New Roman" w:eastAsia="HG Mincho Light J" w:hAnsi="Times New Roman" w:cs="Times New Roman"/>
          <w:color w:val="000000"/>
          <w:sz w:val="28"/>
          <w:szCs w:val="28"/>
        </w:rPr>
      </w:pPr>
      <w:r w:rsidRPr="005F1E46">
        <w:rPr>
          <w:rFonts w:ascii="Times New Roman" w:eastAsia="HG Mincho Light J" w:hAnsi="Times New Roman" w:cs="Times New Roman"/>
          <w:color w:val="000000"/>
          <w:sz w:val="28"/>
          <w:szCs w:val="28"/>
        </w:rPr>
        <w:t>Дело № 5-4-</w:t>
      </w:r>
      <w:r w:rsidRPr="005F1E46" w:rsidR="006738B1">
        <w:rPr>
          <w:rFonts w:ascii="Times New Roman" w:eastAsia="HG Mincho Light J" w:hAnsi="Times New Roman" w:cs="Times New Roman"/>
          <w:color w:val="000000"/>
          <w:sz w:val="28"/>
          <w:szCs w:val="28"/>
        </w:rPr>
        <w:t>1</w:t>
      </w:r>
      <w:r w:rsidRPr="005F1E46" w:rsidR="002A7166">
        <w:rPr>
          <w:rFonts w:ascii="Times New Roman" w:eastAsia="HG Mincho Light J" w:hAnsi="Times New Roman" w:cs="Times New Roman"/>
          <w:color w:val="000000"/>
          <w:sz w:val="28"/>
          <w:szCs w:val="28"/>
        </w:rPr>
        <w:t>70</w:t>
      </w:r>
      <w:r w:rsidRPr="005F1E46">
        <w:rPr>
          <w:rFonts w:ascii="Times New Roman" w:eastAsia="HG Mincho Light J" w:hAnsi="Times New Roman" w:cs="Times New Roman"/>
          <w:color w:val="000000"/>
          <w:sz w:val="28"/>
          <w:szCs w:val="28"/>
        </w:rPr>
        <w:t>/20</w:t>
      </w:r>
      <w:r w:rsidRPr="005F1E46" w:rsidR="005F2E15">
        <w:rPr>
          <w:rFonts w:ascii="Times New Roman" w:eastAsia="HG Mincho Light J" w:hAnsi="Times New Roman" w:cs="Times New Roman"/>
          <w:color w:val="000000"/>
          <w:sz w:val="28"/>
          <w:szCs w:val="28"/>
        </w:rPr>
        <w:t>2</w:t>
      </w:r>
      <w:r w:rsidRPr="005F1E46" w:rsidR="006738B1">
        <w:rPr>
          <w:rFonts w:ascii="Times New Roman" w:eastAsia="HG Mincho Light J" w:hAnsi="Times New Roman" w:cs="Times New Roman"/>
          <w:color w:val="000000"/>
          <w:sz w:val="28"/>
          <w:szCs w:val="28"/>
        </w:rPr>
        <w:t>1</w:t>
      </w:r>
    </w:p>
    <w:p w:rsidR="00883D89" w:rsidRPr="005F1E46" w:rsidP="005F1E46" w14:paraId="64FADEAD" w14:textId="77777777">
      <w:pPr>
        <w:widowControl w:val="0"/>
        <w:suppressAutoHyphens/>
        <w:spacing w:after="0" w:line="228" w:lineRule="auto"/>
        <w:ind w:firstLine="540"/>
        <w:jc w:val="right"/>
        <w:rPr>
          <w:rFonts w:ascii="Times New Roman" w:eastAsia="HG Mincho Light J" w:hAnsi="Times New Roman" w:cs="Times New Roman"/>
          <w:color w:val="000000"/>
          <w:sz w:val="16"/>
          <w:szCs w:val="16"/>
        </w:rPr>
      </w:pPr>
    </w:p>
    <w:p w:rsidR="00883D89" w:rsidRPr="005F1E46" w:rsidP="005F1E46" w14:paraId="073D8724" w14:textId="77777777">
      <w:pPr>
        <w:widowControl w:val="0"/>
        <w:suppressAutoHyphens/>
        <w:spacing w:after="0" w:line="228" w:lineRule="auto"/>
        <w:jc w:val="center"/>
        <w:rPr>
          <w:rFonts w:ascii="Times New Roman" w:eastAsia="HG Mincho Light J" w:hAnsi="Times New Roman" w:cs="Times New Roman"/>
          <w:color w:val="000000"/>
          <w:sz w:val="28"/>
          <w:szCs w:val="28"/>
        </w:rPr>
      </w:pPr>
      <w:r w:rsidRPr="005F1E46">
        <w:rPr>
          <w:rFonts w:ascii="Times New Roman" w:eastAsia="HG Mincho Light J" w:hAnsi="Times New Roman" w:cs="Times New Roman"/>
          <w:color w:val="000000"/>
          <w:sz w:val="28"/>
          <w:szCs w:val="28"/>
        </w:rPr>
        <w:t>П О С Т А Н О В Л Е Н И Е</w:t>
      </w:r>
    </w:p>
    <w:p w:rsidR="00883D89" w:rsidRPr="005F1E46" w:rsidP="005F1E46" w14:paraId="5E761FF5" w14:textId="77777777">
      <w:pPr>
        <w:widowControl w:val="0"/>
        <w:suppressAutoHyphens/>
        <w:spacing w:after="0" w:line="228" w:lineRule="auto"/>
        <w:jc w:val="both"/>
        <w:rPr>
          <w:rFonts w:ascii="Times New Roman" w:eastAsia="HG Mincho Light J" w:hAnsi="Times New Roman" w:cs="Times New Roman"/>
          <w:color w:val="000000"/>
          <w:sz w:val="16"/>
          <w:szCs w:val="16"/>
        </w:rPr>
      </w:pPr>
    </w:p>
    <w:p w:rsidR="00883D89" w:rsidRPr="005F1E46" w:rsidP="005F1E46" w14:paraId="74B4D676" w14:textId="4933BDF5">
      <w:pPr>
        <w:widowControl w:val="0"/>
        <w:suppressAutoHyphens/>
        <w:spacing w:after="0" w:line="228" w:lineRule="auto"/>
        <w:jc w:val="both"/>
        <w:rPr>
          <w:rFonts w:ascii="Times New Roman" w:eastAsia="HG Mincho Light J" w:hAnsi="Times New Roman" w:cs="Times New Roman"/>
          <w:color w:val="000000"/>
          <w:sz w:val="28"/>
          <w:szCs w:val="28"/>
        </w:rPr>
      </w:pPr>
      <w:r w:rsidRPr="005F1E46">
        <w:rPr>
          <w:rFonts w:ascii="Times New Roman" w:eastAsia="HG Mincho Light J" w:hAnsi="Times New Roman" w:cs="Times New Roman"/>
          <w:color w:val="000000"/>
          <w:sz w:val="28"/>
          <w:szCs w:val="28"/>
        </w:rPr>
        <w:t>1</w:t>
      </w:r>
      <w:r w:rsidRPr="005F1E46" w:rsidR="002A7166">
        <w:rPr>
          <w:rFonts w:ascii="Times New Roman" w:eastAsia="HG Mincho Light J" w:hAnsi="Times New Roman" w:cs="Times New Roman"/>
          <w:color w:val="000000"/>
          <w:sz w:val="28"/>
          <w:szCs w:val="28"/>
        </w:rPr>
        <w:t xml:space="preserve">8 мая </w:t>
      </w:r>
      <w:r w:rsidRPr="005F1E46">
        <w:rPr>
          <w:rFonts w:ascii="Times New Roman" w:eastAsia="HG Mincho Light J" w:hAnsi="Times New Roman" w:cs="Times New Roman"/>
          <w:color w:val="000000"/>
          <w:sz w:val="28"/>
          <w:szCs w:val="28"/>
        </w:rPr>
        <w:t>20</w:t>
      </w:r>
      <w:r w:rsidRPr="005F1E46">
        <w:rPr>
          <w:rFonts w:ascii="Times New Roman" w:eastAsia="HG Mincho Light J" w:hAnsi="Times New Roman" w:cs="Times New Roman"/>
          <w:color w:val="000000"/>
          <w:sz w:val="28"/>
          <w:szCs w:val="28"/>
        </w:rPr>
        <w:t>2</w:t>
      </w:r>
      <w:r w:rsidRPr="005F1E46" w:rsidR="006738B1">
        <w:rPr>
          <w:rFonts w:ascii="Times New Roman" w:eastAsia="HG Mincho Light J" w:hAnsi="Times New Roman" w:cs="Times New Roman"/>
          <w:color w:val="000000"/>
          <w:sz w:val="28"/>
          <w:szCs w:val="28"/>
        </w:rPr>
        <w:t xml:space="preserve">1 </w:t>
      </w:r>
      <w:r w:rsidRPr="005F1E46">
        <w:rPr>
          <w:rFonts w:ascii="Times New Roman" w:eastAsia="HG Mincho Light J" w:hAnsi="Times New Roman" w:cs="Times New Roman"/>
          <w:color w:val="000000"/>
          <w:sz w:val="28"/>
          <w:szCs w:val="28"/>
        </w:rPr>
        <w:t>года</w:t>
      </w:r>
      <w:r w:rsidRPr="005F1E46">
        <w:rPr>
          <w:rFonts w:ascii="Times New Roman" w:eastAsia="HG Mincho Light J" w:hAnsi="Times New Roman" w:cs="Times New Roman"/>
          <w:color w:val="000000"/>
          <w:sz w:val="28"/>
          <w:szCs w:val="28"/>
        </w:rPr>
        <w:tab/>
      </w:r>
      <w:r w:rsidRPr="005F1E46">
        <w:rPr>
          <w:rFonts w:ascii="Times New Roman" w:eastAsia="HG Mincho Light J" w:hAnsi="Times New Roman" w:cs="Times New Roman"/>
          <w:color w:val="000000"/>
          <w:sz w:val="28"/>
          <w:szCs w:val="28"/>
        </w:rPr>
        <w:tab/>
      </w:r>
      <w:r w:rsidRPr="005F1E46">
        <w:rPr>
          <w:rFonts w:ascii="Times New Roman" w:eastAsia="HG Mincho Light J" w:hAnsi="Times New Roman" w:cs="Times New Roman"/>
          <w:color w:val="000000"/>
          <w:sz w:val="28"/>
          <w:szCs w:val="28"/>
        </w:rPr>
        <w:tab/>
      </w:r>
      <w:r w:rsidRPr="005F1E46">
        <w:rPr>
          <w:rFonts w:ascii="Times New Roman" w:eastAsia="HG Mincho Light J" w:hAnsi="Times New Roman" w:cs="Times New Roman"/>
          <w:color w:val="000000"/>
          <w:sz w:val="28"/>
          <w:szCs w:val="28"/>
        </w:rPr>
        <w:tab/>
      </w:r>
      <w:r w:rsidRPr="005F1E46">
        <w:rPr>
          <w:rFonts w:ascii="Times New Roman" w:eastAsia="HG Mincho Light J" w:hAnsi="Times New Roman" w:cs="Times New Roman"/>
          <w:color w:val="000000"/>
          <w:sz w:val="28"/>
          <w:szCs w:val="28"/>
        </w:rPr>
        <w:tab/>
      </w:r>
      <w:r w:rsidRPr="005F1E46">
        <w:rPr>
          <w:rFonts w:ascii="Times New Roman" w:eastAsia="HG Mincho Light J" w:hAnsi="Times New Roman" w:cs="Times New Roman"/>
          <w:color w:val="000000"/>
          <w:sz w:val="28"/>
          <w:szCs w:val="28"/>
        </w:rPr>
        <w:tab/>
      </w:r>
      <w:r w:rsidRPr="005F1E46">
        <w:rPr>
          <w:rFonts w:ascii="Times New Roman" w:eastAsia="HG Mincho Light J" w:hAnsi="Times New Roman" w:cs="Times New Roman"/>
          <w:color w:val="000000"/>
          <w:sz w:val="28"/>
          <w:szCs w:val="28"/>
        </w:rPr>
        <w:tab/>
        <w:t xml:space="preserve">   </w:t>
      </w:r>
      <w:r w:rsidRPr="005F1E46" w:rsidR="002A7166">
        <w:rPr>
          <w:rFonts w:ascii="Times New Roman" w:eastAsia="HG Mincho Light J" w:hAnsi="Times New Roman" w:cs="Times New Roman"/>
          <w:color w:val="000000"/>
          <w:sz w:val="28"/>
          <w:szCs w:val="28"/>
        </w:rPr>
        <w:t xml:space="preserve">         </w:t>
      </w:r>
      <w:r w:rsidRPr="005F1E46">
        <w:rPr>
          <w:rFonts w:ascii="Times New Roman" w:eastAsia="HG Mincho Light J" w:hAnsi="Times New Roman" w:cs="Times New Roman"/>
          <w:color w:val="000000"/>
          <w:sz w:val="28"/>
          <w:szCs w:val="28"/>
        </w:rPr>
        <w:t xml:space="preserve">  г. Симферополь</w:t>
      </w:r>
    </w:p>
    <w:p w:rsidR="00883D89" w:rsidRPr="005F1E46" w:rsidP="005F1E46" w14:paraId="5894729D" w14:textId="77777777">
      <w:pPr>
        <w:widowControl w:val="0"/>
        <w:suppressAutoHyphens/>
        <w:spacing w:after="0" w:line="228" w:lineRule="auto"/>
        <w:ind w:firstLine="709"/>
        <w:jc w:val="both"/>
        <w:rPr>
          <w:rFonts w:ascii="Times New Roman" w:eastAsia="HG Mincho Light J" w:hAnsi="Times New Roman" w:cs="Times New Roman"/>
          <w:color w:val="000000"/>
          <w:sz w:val="16"/>
          <w:szCs w:val="16"/>
        </w:rPr>
      </w:pPr>
    </w:p>
    <w:p w:rsidR="00883D89" w:rsidRPr="005F1E46" w:rsidP="005F1E46" w14:paraId="51FDD3B7" w14:textId="77777777">
      <w:pPr>
        <w:spacing w:after="0" w:line="228" w:lineRule="auto"/>
        <w:ind w:firstLine="709"/>
        <w:jc w:val="both"/>
        <w:rPr>
          <w:rFonts w:ascii="Times New Roman" w:eastAsia="Calibri" w:hAnsi="Times New Roman" w:cs="Times New Roman"/>
          <w:color w:val="000000"/>
          <w:sz w:val="28"/>
          <w:szCs w:val="28"/>
        </w:rPr>
      </w:pPr>
      <w:r w:rsidRPr="005F1E46">
        <w:rPr>
          <w:rFonts w:ascii="Times New Roman" w:eastAsia="HG Mincho Light J" w:hAnsi="Times New Roman" w:cs="Times New Roman"/>
          <w:color w:val="000000"/>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w:t>
      </w:r>
      <w:r w:rsidRPr="005F1E46">
        <w:rPr>
          <w:rFonts w:ascii="Times New Roman" w:eastAsia="Calibri" w:hAnsi="Times New Roman" w:cs="Times New Roman"/>
          <w:color w:val="000000"/>
          <w:sz w:val="28"/>
          <w:szCs w:val="28"/>
        </w:rPr>
        <w:t xml:space="preserve"> рассмотрев в открытом судебном заседании дело об административном правонарушении в отношении:</w:t>
      </w:r>
    </w:p>
    <w:p w:rsidR="002A7166" w:rsidRPr="005F1E46" w:rsidP="005F1E46" w14:paraId="0B1D2D70" w14:textId="7164C653">
      <w:pPr>
        <w:spacing w:after="0" w:line="228" w:lineRule="auto"/>
        <w:ind w:left="2835"/>
        <w:jc w:val="both"/>
        <w:rPr>
          <w:rFonts w:ascii="Times New Roman" w:eastAsia="HG Mincho Light J" w:hAnsi="Times New Roman" w:cs="Times New Roman"/>
          <w:sz w:val="28"/>
          <w:szCs w:val="28"/>
        </w:rPr>
      </w:pPr>
      <w:r w:rsidRPr="005F1E46">
        <w:rPr>
          <w:rFonts w:ascii="Times New Roman" w:eastAsia="HG Mincho Light J" w:hAnsi="Times New Roman" w:cs="Times New Roman"/>
          <w:sz w:val="28"/>
          <w:szCs w:val="28"/>
        </w:rPr>
        <w:t>Романивы</w:t>
      </w:r>
      <w:r w:rsidRPr="005F1E46">
        <w:rPr>
          <w:rFonts w:ascii="Times New Roman" w:eastAsia="HG Mincho Light J" w:hAnsi="Times New Roman" w:cs="Times New Roman"/>
          <w:sz w:val="28"/>
          <w:szCs w:val="28"/>
        </w:rPr>
        <w:t xml:space="preserve"> Натальи Михайловны, </w:t>
      </w:r>
      <w:r w:rsidRPr="00C6730B" w:rsidR="00C6730B">
        <w:rPr>
          <w:rFonts w:ascii="Times New Roman" w:eastAsia="HG Mincho Light J" w:hAnsi="Times New Roman" w:cs="Times New Roman"/>
          <w:sz w:val="28"/>
          <w:szCs w:val="28"/>
        </w:rPr>
        <w:t>ДАННЫЕ ИЗЪЯТЫ</w:t>
      </w:r>
      <w:r w:rsidRPr="005F1E46">
        <w:rPr>
          <w:rFonts w:ascii="Times New Roman" w:eastAsia="HG Mincho Light J" w:hAnsi="Times New Roman" w:cs="Times New Roman"/>
          <w:sz w:val="28"/>
          <w:szCs w:val="28"/>
        </w:rPr>
        <w:t xml:space="preserve">, </w:t>
      </w:r>
    </w:p>
    <w:p w:rsidR="00883D89" w:rsidRPr="005F1E46" w:rsidP="005F1E46" w14:paraId="267505D9" w14:textId="15377200">
      <w:pPr>
        <w:spacing w:after="0" w:line="228" w:lineRule="auto"/>
        <w:ind w:firstLine="709"/>
        <w:jc w:val="both"/>
        <w:rPr>
          <w:rFonts w:ascii="Times New Roman" w:eastAsia="Calibri" w:hAnsi="Times New Roman" w:cs="Times New Roman"/>
          <w:color w:val="000000"/>
          <w:sz w:val="28"/>
          <w:szCs w:val="28"/>
        </w:rPr>
      </w:pPr>
      <w:r w:rsidRPr="005F1E46">
        <w:rPr>
          <w:rFonts w:ascii="Times New Roman" w:eastAsia="Calibri" w:hAnsi="Times New Roman" w:cs="Times New Roman"/>
          <w:color w:val="000000"/>
          <w:sz w:val="28"/>
          <w:szCs w:val="28"/>
        </w:rPr>
        <w:t>о привлечении к административной ответственности по ч.3 ст.14.1.2. Кодекса Российской Федерации об административных правонарушениях,</w:t>
      </w:r>
    </w:p>
    <w:p w:rsidR="00883D89" w:rsidRPr="005F1E46" w:rsidP="005F1E46" w14:paraId="726E29E6" w14:textId="77777777">
      <w:pPr>
        <w:spacing w:after="0" w:line="228" w:lineRule="auto"/>
        <w:jc w:val="center"/>
        <w:rPr>
          <w:rFonts w:ascii="Times New Roman" w:eastAsia="Calibri" w:hAnsi="Times New Roman" w:cs="Times New Roman"/>
          <w:color w:val="000000"/>
          <w:sz w:val="16"/>
          <w:szCs w:val="16"/>
        </w:rPr>
      </w:pPr>
    </w:p>
    <w:p w:rsidR="00883D89" w:rsidRPr="005F1E46" w:rsidP="005F1E46" w14:paraId="074A551E" w14:textId="77777777">
      <w:pPr>
        <w:spacing w:after="0" w:line="228" w:lineRule="auto"/>
        <w:jc w:val="center"/>
        <w:rPr>
          <w:rFonts w:ascii="Times New Roman" w:eastAsia="Calibri" w:hAnsi="Times New Roman" w:cs="Times New Roman"/>
          <w:color w:val="000000"/>
          <w:sz w:val="28"/>
          <w:szCs w:val="28"/>
        </w:rPr>
      </w:pPr>
      <w:r w:rsidRPr="005F1E46">
        <w:rPr>
          <w:rFonts w:ascii="Times New Roman" w:eastAsia="Calibri" w:hAnsi="Times New Roman" w:cs="Times New Roman"/>
          <w:color w:val="000000"/>
          <w:sz w:val="28"/>
          <w:szCs w:val="28"/>
        </w:rPr>
        <w:t>УСТАНОВИЛ:</w:t>
      </w:r>
    </w:p>
    <w:p w:rsidR="00883D89" w:rsidRPr="005F1E46" w:rsidP="005F1E46" w14:paraId="49B01D6A" w14:textId="77777777">
      <w:pPr>
        <w:spacing w:after="0" w:line="228" w:lineRule="auto"/>
        <w:jc w:val="center"/>
        <w:rPr>
          <w:rFonts w:ascii="Times New Roman" w:eastAsia="Calibri" w:hAnsi="Times New Roman" w:cs="Times New Roman"/>
          <w:color w:val="000000"/>
          <w:sz w:val="16"/>
          <w:szCs w:val="16"/>
        </w:rPr>
      </w:pPr>
    </w:p>
    <w:p w:rsidR="00EC4AC9" w:rsidRPr="005F1E46" w:rsidP="005F1E46" w14:paraId="04654A39" w14:textId="17ADB8D3">
      <w:pPr>
        <w:pStyle w:val="1"/>
        <w:shd w:val="clear" w:color="auto" w:fill="auto"/>
        <w:spacing w:after="0" w:line="228" w:lineRule="auto"/>
        <w:ind w:firstLine="680"/>
        <w:jc w:val="both"/>
        <w:rPr>
          <w:sz w:val="28"/>
          <w:szCs w:val="28"/>
        </w:rPr>
      </w:pPr>
      <w:r w:rsidRPr="005F1E46">
        <w:rPr>
          <w:sz w:val="28"/>
          <w:szCs w:val="28"/>
        </w:rPr>
        <w:t>Прокуратурой Железнодорожного района г. Симферополя с привлечением специалистов Крымского Межрегионального управления государственного автодорожного надзора Федеральной службы по надзору в сфере транспорта</w:t>
      </w:r>
      <w:r w:rsidRPr="005F1E46" w:rsidR="002A7166">
        <w:rPr>
          <w:sz w:val="28"/>
          <w:szCs w:val="28"/>
        </w:rPr>
        <w:t xml:space="preserve"> и ОТН ГИБДД России по г. Симферополю</w:t>
      </w:r>
      <w:r w:rsidRPr="005F1E46">
        <w:rPr>
          <w:sz w:val="28"/>
          <w:szCs w:val="28"/>
        </w:rPr>
        <w:t xml:space="preserve"> проведена проверка общества с ограниченной ответственностью </w:t>
      </w:r>
      <w:r w:rsidRPr="005F1E46" w:rsidR="002A7166">
        <w:rPr>
          <w:rFonts w:eastAsia="HG Mincho Light J"/>
          <w:sz w:val="28"/>
          <w:szCs w:val="28"/>
        </w:rPr>
        <w:t>«Виктория»</w:t>
      </w:r>
      <w:r w:rsidRPr="005F1E46">
        <w:rPr>
          <w:sz w:val="28"/>
          <w:szCs w:val="28"/>
        </w:rPr>
        <w:t xml:space="preserve">, зарегистрированного по адресу: </w:t>
      </w:r>
      <w:r w:rsidRPr="00C6730B" w:rsidR="00C6730B">
        <w:rPr>
          <w:sz w:val="28"/>
          <w:szCs w:val="28"/>
        </w:rPr>
        <w:t>ДАННЫЕ ИЗЪЯТЫ</w:t>
      </w:r>
      <w:r w:rsidRPr="005F1E46" w:rsidR="002A7166">
        <w:rPr>
          <w:rFonts w:eastAsia="HG Mincho Light J"/>
          <w:sz w:val="28"/>
          <w:szCs w:val="28"/>
        </w:rPr>
        <w:t>.</w:t>
      </w:r>
      <w:r w:rsidRPr="005F1E46">
        <w:rPr>
          <w:sz w:val="28"/>
          <w:szCs w:val="28"/>
        </w:rPr>
        <w:t xml:space="preserve"> </w:t>
      </w:r>
    </w:p>
    <w:p w:rsidR="00EC4AC9" w:rsidRPr="005F1E46" w:rsidP="005F1E46" w14:paraId="3CDD1099" w14:textId="77777777">
      <w:pPr>
        <w:pStyle w:val="1"/>
        <w:shd w:val="clear" w:color="auto" w:fill="auto"/>
        <w:spacing w:after="0" w:line="228" w:lineRule="auto"/>
        <w:ind w:firstLine="680"/>
        <w:jc w:val="both"/>
        <w:rPr>
          <w:sz w:val="28"/>
          <w:szCs w:val="28"/>
        </w:rPr>
      </w:pPr>
      <w:r w:rsidRPr="005F1E46">
        <w:rPr>
          <w:sz w:val="28"/>
          <w:szCs w:val="28"/>
        </w:rPr>
        <w:t>По результатам указанной проверки установлены нарушения требований законодательства о лицензировании перевозок пассажиров и иных лиц автобусами, обеспечения безопасности дорожного движения.</w:t>
      </w:r>
      <w:r w:rsidRPr="005F1E46">
        <w:rPr>
          <w:sz w:val="28"/>
          <w:szCs w:val="28"/>
        </w:rPr>
        <w:t xml:space="preserve"> </w:t>
      </w:r>
    </w:p>
    <w:p w:rsidR="00EC4AC9" w:rsidRPr="005F1E46" w:rsidP="005F1E46" w14:paraId="07D297A6" w14:textId="77777777">
      <w:pPr>
        <w:pStyle w:val="1"/>
        <w:shd w:val="clear" w:color="auto" w:fill="auto"/>
        <w:spacing w:after="0" w:line="228" w:lineRule="auto"/>
        <w:ind w:firstLine="680"/>
        <w:jc w:val="both"/>
        <w:rPr>
          <w:sz w:val="28"/>
          <w:szCs w:val="28"/>
        </w:rPr>
      </w:pPr>
      <w:r w:rsidRPr="005F1E46">
        <w:rPr>
          <w:sz w:val="28"/>
          <w:szCs w:val="28"/>
        </w:rPr>
        <w:t>Частью 1 ст. 20 Федерального закона от 10.12.1995</w:t>
      </w:r>
      <w:r w:rsidRPr="005F1E46">
        <w:rPr>
          <w:sz w:val="28"/>
          <w:szCs w:val="28"/>
        </w:rPr>
        <w:t xml:space="preserve"> </w:t>
      </w:r>
      <w:r w:rsidRPr="005F1E46">
        <w:rPr>
          <w:sz w:val="28"/>
          <w:szCs w:val="28"/>
        </w:rPr>
        <w:t>№</w:t>
      </w:r>
      <w:r w:rsidRPr="005F1E46">
        <w:rPr>
          <w:sz w:val="28"/>
          <w:szCs w:val="28"/>
        </w:rPr>
        <w:t xml:space="preserve"> </w:t>
      </w:r>
      <w:r w:rsidRPr="005F1E46">
        <w:rPr>
          <w:sz w:val="28"/>
          <w:szCs w:val="28"/>
        </w:rPr>
        <w:t>196-ФЗ</w:t>
      </w:r>
      <w:r w:rsidRPr="005F1E46">
        <w:rPr>
          <w:sz w:val="28"/>
          <w:szCs w:val="28"/>
        </w:rPr>
        <w:t xml:space="preserve"> </w:t>
      </w:r>
      <w:r w:rsidRPr="005F1E46">
        <w:rPr>
          <w:sz w:val="28"/>
          <w:szCs w:val="28"/>
        </w:rPr>
        <w:t>«О</w:t>
      </w:r>
      <w:r w:rsidRPr="005F1E46">
        <w:rPr>
          <w:sz w:val="28"/>
          <w:szCs w:val="28"/>
        </w:rPr>
        <w:t xml:space="preserve"> </w:t>
      </w:r>
      <w:r w:rsidRPr="005F1E46">
        <w:rPr>
          <w:sz w:val="28"/>
          <w:szCs w:val="28"/>
        </w:rPr>
        <w:t xml:space="preserve">безопасности дорожного движения» юридические лица, осуществляющие эксплуатацию транспортных средств, обязаны организовать работу водителей в соответствии с требованиями, обеспечивающими безопасность дорожного движения; организовывать и проводить предрейсовый или </w:t>
      </w:r>
      <w:r w:rsidRPr="005F1E46">
        <w:rPr>
          <w:sz w:val="28"/>
          <w:szCs w:val="28"/>
        </w:rPr>
        <w:t>предсменный</w:t>
      </w:r>
      <w:r w:rsidRPr="005F1E46">
        <w:rPr>
          <w:sz w:val="28"/>
          <w:szCs w:val="28"/>
        </w:rPr>
        <w:t xml:space="preserve">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738B1" w:rsidRPr="005F1E46" w:rsidP="005F1E46" w14:paraId="35107B85" w14:textId="77777777">
      <w:pPr>
        <w:pStyle w:val="1"/>
        <w:shd w:val="clear" w:color="auto" w:fill="auto"/>
        <w:spacing w:after="0" w:line="228" w:lineRule="auto"/>
        <w:ind w:firstLine="680"/>
        <w:jc w:val="both"/>
        <w:rPr>
          <w:sz w:val="28"/>
          <w:szCs w:val="28"/>
        </w:rPr>
      </w:pPr>
      <w:r w:rsidRPr="005F1E46">
        <w:rPr>
          <w:sz w:val="28"/>
          <w:szCs w:val="28"/>
        </w:rPr>
        <w:t xml:space="preserve">Согласно </w:t>
      </w:r>
      <w:r w:rsidRPr="005F1E46">
        <w:rPr>
          <w:sz w:val="28"/>
          <w:szCs w:val="28"/>
        </w:rPr>
        <w:t>п.п</w:t>
      </w:r>
      <w:r w:rsidRPr="005F1E46">
        <w:rPr>
          <w:sz w:val="28"/>
          <w:szCs w:val="28"/>
        </w:rPr>
        <w:t>. (г), (н) п. 8 раздела III Положения о лицензировании деятельности по перевозкам пассажиров и иных лиц автобусами, утвержденного Постановлением Правительства РФ от 07.10.2020 № 1616, лицензиат обязан выполнять в том числе следующие лицензионные требования:</w:t>
      </w:r>
      <w:r w:rsidRPr="005F1E46" w:rsidR="00EC4AC9">
        <w:rPr>
          <w:sz w:val="28"/>
          <w:szCs w:val="28"/>
        </w:rPr>
        <w:t xml:space="preserve"> </w:t>
      </w:r>
      <w:r w:rsidRPr="005F1E46">
        <w:rPr>
          <w:sz w:val="28"/>
          <w:szCs w:val="28"/>
        </w:rPr>
        <w:t>заполнять путевые листы в порядке, установленном Министерством транспорта Российской Федерации в соответствии со статьей 6 Федерального закона "Устав автомобильного транспорта и городского наземного электрического транспорта";</w:t>
      </w:r>
      <w:r w:rsidRPr="005F1E46" w:rsidR="00EC4AC9">
        <w:rPr>
          <w:sz w:val="28"/>
          <w:szCs w:val="28"/>
        </w:rPr>
        <w:t xml:space="preserve"> </w:t>
      </w:r>
      <w:r w:rsidRPr="005F1E46">
        <w:rPr>
          <w:sz w:val="28"/>
          <w:szCs w:val="28"/>
        </w:rPr>
        <w:t>обеспечивать проведение медицинских осмотров (предрейсовых, послерейсовых) водителей или в случае, если лицензиат является индивидуальным предпринимателем и непосредственно выполняет обязанности водителя, проходить медицинские осмотры (предрейсовые, послерейсовые), в порядке, утвержденном Приказом Министерством здравоохранения Российской Федерации от 15.12.2014 № 835.</w:t>
      </w:r>
    </w:p>
    <w:p w:rsidR="006738B1" w:rsidRPr="005F1E46" w:rsidP="005F1E46" w14:paraId="545F6A57" w14:textId="77777777">
      <w:pPr>
        <w:pStyle w:val="1"/>
        <w:shd w:val="clear" w:color="auto" w:fill="auto"/>
        <w:spacing w:after="0" w:line="228" w:lineRule="auto"/>
        <w:ind w:firstLine="680"/>
        <w:jc w:val="both"/>
        <w:rPr>
          <w:sz w:val="28"/>
          <w:szCs w:val="28"/>
        </w:rPr>
      </w:pPr>
      <w:r w:rsidRPr="005F1E46">
        <w:rPr>
          <w:sz w:val="28"/>
          <w:szCs w:val="28"/>
        </w:rPr>
        <w:t xml:space="preserve">В соответствии с Приказом Минтранса России от 11.09.2020 №368 «Об утверждении обязательных реквизитов и порядка заполнения путевых листов» </w:t>
      </w:r>
      <w:r w:rsidRPr="005F1E46">
        <w:rPr>
          <w:sz w:val="28"/>
          <w:szCs w:val="28"/>
        </w:rPr>
        <w:t>путевой лист должен содержать следующие обязательные реквизиты:</w:t>
      </w:r>
    </w:p>
    <w:p w:rsidR="006738B1" w:rsidRPr="005F1E46" w:rsidP="005F1E46" w14:paraId="6B7F8151" w14:textId="77777777">
      <w:pPr>
        <w:pStyle w:val="1"/>
        <w:numPr>
          <w:ilvl w:val="0"/>
          <w:numId w:val="3"/>
        </w:numPr>
        <w:shd w:val="clear" w:color="auto" w:fill="auto"/>
        <w:spacing w:after="0" w:line="228" w:lineRule="auto"/>
        <w:ind w:firstLine="680"/>
        <w:jc w:val="both"/>
        <w:rPr>
          <w:sz w:val="28"/>
          <w:szCs w:val="28"/>
        </w:rPr>
      </w:pPr>
      <w:r w:rsidRPr="005F1E46">
        <w:rPr>
          <w:sz w:val="28"/>
          <w:szCs w:val="28"/>
        </w:rPr>
        <w:t xml:space="preserve"> наименование и номер путевого листа;</w:t>
      </w:r>
    </w:p>
    <w:p w:rsidR="006738B1" w:rsidRPr="005F1E46" w:rsidP="005F1E46" w14:paraId="1590E7FB" w14:textId="77777777">
      <w:pPr>
        <w:pStyle w:val="1"/>
        <w:numPr>
          <w:ilvl w:val="0"/>
          <w:numId w:val="3"/>
        </w:numPr>
        <w:shd w:val="clear" w:color="auto" w:fill="auto"/>
        <w:spacing w:after="0" w:line="228" w:lineRule="auto"/>
        <w:ind w:firstLine="680"/>
        <w:jc w:val="both"/>
        <w:rPr>
          <w:sz w:val="28"/>
          <w:szCs w:val="28"/>
        </w:rPr>
      </w:pPr>
      <w:r w:rsidRPr="005F1E46">
        <w:rPr>
          <w:sz w:val="28"/>
          <w:szCs w:val="28"/>
        </w:rPr>
        <w:t xml:space="preserve"> сведения о сроке действия путевого листа;</w:t>
      </w:r>
    </w:p>
    <w:p w:rsidR="006738B1" w:rsidRPr="005F1E46" w:rsidP="005F1E46" w14:paraId="73203CDB" w14:textId="77777777">
      <w:pPr>
        <w:pStyle w:val="1"/>
        <w:numPr>
          <w:ilvl w:val="0"/>
          <w:numId w:val="3"/>
        </w:numPr>
        <w:shd w:val="clear" w:color="auto" w:fill="auto"/>
        <w:spacing w:after="0" w:line="228" w:lineRule="auto"/>
        <w:ind w:firstLine="680"/>
        <w:jc w:val="both"/>
        <w:rPr>
          <w:sz w:val="28"/>
          <w:szCs w:val="28"/>
        </w:rPr>
      </w:pPr>
      <w:r w:rsidRPr="005F1E46">
        <w:rPr>
          <w:sz w:val="28"/>
          <w:szCs w:val="28"/>
        </w:rPr>
        <w:t xml:space="preserve"> сведения о собственнике (владельце) транспортного средства;</w:t>
      </w:r>
    </w:p>
    <w:p w:rsidR="006738B1" w:rsidRPr="005F1E46" w:rsidP="005F1E46" w14:paraId="36CB9200" w14:textId="77777777">
      <w:pPr>
        <w:pStyle w:val="1"/>
        <w:numPr>
          <w:ilvl w:val="0"/>
          <w:numId w:val="3"/>
        </w:numPr>
        <w:shd w:val="clear" w:color="auto" w:fill="auto"/>
        <w:spacing w:after="0" w:line="228" w:lineRule="auto"/>
        <w:ind w:firstLine="680"/>
        <w:jc w:val="both"/>
        <w:rPr>
          <w:sz w:val="28"/>
          <w:szCs w:val="28"/>
        </w:rPr>
      </w:pPr>
      <w:r w:rsidRPr="005F1E46">
        <w:rPr>
          <w:sz w:val="28"/>
          <w:szCs w:val="28"/>
        </w:rPr>
        <w:t xml:space="preserve"> сведения о транспортном средстве;</w:t>
      </w:r>
    </w:p>
    <w:p w:rsidR="006738B1" w:rsidRPr="005F1E46" w:rsidP="005F1E46" w14:paraId="3AACC7F7" w14:textId="64C61237">
      <w:pPr>
        <w:pStyle w:val="1"/>
        <w:numPr>
          <w:ilvl w:val="0"/>
          <w:numId w:val="3"/>
        </w:numPr>
        <w:shd w:val="clear" w:color="auto" w:fill="auto"/>
        <w:spacing w:after="0" w:line="228" w:lineRule="auto"/>
        <w:ind w:firstLine="680"/>
        <w:jc w:val="both"/>
        <w:rPr>
          <w:sz w:val="28"/>
          <w:szCs w:val="28"/>
        </w:rPr>
      </w:pPr>
      <w:r w:rsidRPr="005F1E46">
        <w:rPr>
          <w:sz w:val="28"/>
          <w:szCs w:val="28"/>
        </w:rPr>
        <w:t xml:space="preserve"> </w:t>
      </w:r>
      <w:r w:rsidRPr="005F1E46">
        <w:rPr>
          <w:sz w:val="28"/>
          <w:szCs w:val="28"/>
        </w:rPr>
        <w:t>сведения о водителе;</w:t>
      </w:r>
    </w:p>
    <w:p w:rsidR="002A7166" w:rsidRPr="005F1E46" w:rsidP="005F1E46" w14:paraId="5D6F7423" w14:textId="77777777">
      <w:pPr>
        <w:pStyle w:val="1"/>
        <w:numPr>
          <w:ilvl w:val="0"/>
          <w:numId w:val="3"/>
        </w:numPr>
        <w:shd w:val="clear" w:color="auto" w:fill="auto"/>
        <w:spacing w:after="0" w:line="228" w:lineRule="auto"/>
        <w:ind w:firstLine="680"/>
        <w:jc w:val="both"/>
        <w:rPr>
          <w:sz w:val="28"/>
          <w:szCs w:val="28"/>
        </w:rPr>
      </w:pPr>
      <w:r w:rsidRPr="005F1E46">
        <w:rPr>
          <w:sz w:val="28"/>
          <w:szCs w:val="28"/>
        </w:rPr>
        <w:t xml:space="preserve"> сведения о перевозке.</w:t>
      </w:r>
      <w:r w:rsidRPr="005F1E46" w:rsidR="00EC4AC9">
        <w:rPr>
          <w:sz w:val="28"/>
          <w:szCs w:val="28"/>
        </w:rPr>
        <w:t xml:space="preserve"> </w:t>
      </w:r>
    </w:p>
    <w:p w:rsidR="006738B1" w:rsidRPr="005F1E46" w:rsidP="005F1E46" w14:paraId="118030E4" w14:textId="0C6EF081">
      <w:pPr>
        <w:pStyle w:val="1"/>
        <w:shd w:val="clear" w:color="auto" w:fill="auto"/>
        <w:spacing w:after="0" w:line="228" w:lineRule="auto"/>
        <w:ind w:firstLine="660"/>
        <w:jc w:val="both"/>
        <w:rPr>
          <w:sz w:val="28"/>
          <w:szCs w:val="28"/>
        </w:rPr>
      </w:pPr>
      <w:r w:rsidRPr="005F1E46">
        <w:rPr>
          <w:sz w:val="28"/>
          <w:szCs w:val="28"/>
        </w:rPr>
        <w:t xml:space="preserve">В соответствии с п.4 (3) </w:t>
      </w:r>
      <w:r w:rsidRPr="005F1E46">
        <w:rPr>
          <w:sz w:val="28"/>
          <w:szCs w:val="28"/>
        </w:rPr>
        <w:t>сведения о транспортном средстве включают в себя:</w:t>
      </w:r>
      <w:r w:rsidRPr="005F1E46" w:rsidR="00EC4AC9">
        <w:rPr>
          <w:sz w:val="28"/>
          <w:szCs w:val="28"/>
        </w:rPr>
        <w:t xml:space="preserve"> </w:t>
      </w:r>
      <w:r w:rsidRPr="005F1E46">
        <w:rPr>
          <w:sz w:val="28"/>
          <w:szCs w:val="28"/>
        </w:rPr>
        <w:t>показания одометра (полные километры пробега) при выезде транспортного средства с парковки (парковочного места), предназначенной для стоянки данного транспортного средства по возвращении из рейса и окончании смены (рабочего дня) водителя транспортного средства (далее - парковка), а также при заезде транспортного средства на парковку по окончании смены (рабочего дня), п.4 (3)</w:t>
      </w:r>
      <w:r w:rsidRPr="005F1E46" w:rsidR="0068420E">
        <w:rPr>
          <w:sz w:val="28"/>
          <w:szCs w:val="28"/>
        </w:rPr>
        <w:t xml:space="preserve"> приказа №368</w:t>
      </w:r>
      <w:r w:rsidRPr="005F1E46">
        <w:rPr>
          <w:sz w:val="28"/>
          <w:szCs w:val="28"/>
        </w:rPr>
        <w:t>;</w:t>
      </w:r>
      <w:r w:rsidRPr="005F1E46" w:rsidR="00EC4AC9">
        <w:rPr>
          <w:sz w:val="28"/>
          <w:szCs w:val="28"/>
        </w:rPr>
        <w:t xml:space="preserve"> </w:t>
      </w:r>
      <w:r w:rsidRPr="005F1E46">
        <w:rPr>
          <w:sz w:val="28"/>
          <w:szCs w:val="28"/>
        </w:rPr>
        <w:t xml:space="preserve">дату (число, месяц, год) и время (часы, минуты) проведения предрейсового или </w:t>
      </w:r>
      <w:r w:rsidRPr="005F1E46">
        <w:rPr>
          <w:sz w:val="28"/>
          <w:szCs w:val="28"/>
        </w:rPr>
        <w:t>предсменного</w:t>
      </w:r>
      <w:r w:rsidRPr="005F1E46">
        <w:rPr>
          <w:sz w:val="28"/>
          <w:szCs w:val="28"/>
        </w:rPr>
        <w:t xml:space="preserve"> контроля технического состояния транспортного средства (если обязательность его проведения предусмотрена законодательством Российской Федерации), п.4 (4)</w:t>
      </w:r>
      <w:r w:rsidRPr="005F1E46" w:rsidR="0068420E">
        <w:rPr>
          <w:sz w:val="28"/>
          <w:szCs w:val="28"/>
        </w:rPr>
        <w:t xml:space="preserve"> приказа №368</w:t>
      </w:r>
      <w:r w:rsidRPr="005F1E46">
        <w:rPr>
          <w:sz w:val="28"/>
          <w:szCs w:val="28"/>
        </w:rPr>
        <w:t>.</w:t>
      </w:r>
    </w:p>
    <w:p w:rsidR="0068420E" w:rsidRPr="005F1E46" w:rsidP="005F1E46" w14:paraId="7DE04C5A" w14:textId="77777777">
      <w:pPr>
        <w:pStyle w:val="1"/>
        <w:shd w:val="clear" w:color="auto" w:fill="auto"/>
        <w:spacing w:after="0" w:line="228" w:lineRule="auto"/>
        <w:ind w:firstLine="680"/>
        <w:jc w:val="both"/>
        <w:rPr>
          <w:sz w:val="28"/>
          <w:szCs w:val="28"/>
        </w:rPr>
      </w:pPr>
      <w:r w:rsidRPr="005F1E46">
        <w:rPr>
          <w:sz w:val="28"/>
          <w:szCs w:val="28"/>
        </w:rPr>
        <w:t>В соответствии п.12, 15, 16 раздела II Приказа Минтранса РФ от 11.09.2020 № 368 порядок заполнения путевого листа состоит в указании: даты, время и показания одометра при выезде транспортного средства с парковки и его заезде на парковку проставляются уполномоченными лицами, назначаемыми решением руководителя юридического лица или индивидуального предпринимателя, и заверяются их подписями с указанием фамилий и инициалов, за исключением случаев, когда индивидуальный предприниматель совмещает обязанности водителя;</w:t>
      </w:r>
      <w:r w:rsidRPr="005F1E46">
        <w:rPr>
          <w:sz w:val="28"/>
          <w:szCs w:val="28"/>
        </w:rPr>
        <w:t xml:space="preserve"> </w:t>
      </w:r>
      <w:r w:rsidRPr="005F1E46">
        <w:rPr>
          <w:sz w:val="28"/>
          <w:szCs w:val="28"/>
        </w:rPr>
        <w:t>даты и время проведения предрейсового и послерейсового медицинского осмотра водителя проставляются медицинским работником, проводившим соответствующий осмотр, и заверяются его подписью с указанием фамилии и инициалов;</w:t>
      </w:r>
      <w:r w:rsidRPr="005F1E46">
        <w:rPr>
          <w:sz w:val="28"/>
          <w:szCs w:val="28"/>
        </w:rPr>
        <w:t xml:space="preserve"> </w:t>
      </w:r>
      <w:r w:rsidRPr="005F1E46">
        <w:rPr>
          <w:sz w:val="28"/>
          <w:szCs w:val="28"/>
        </w:rPr>
        <w:t xml:space="preserve">даты и время выпуска транспортного средства на линию и его возвращения, а также проведения предрейсового или </w:t>
      </w:r>
      <w:r w:rsidRPr="005F1E46">
        <w:rPr>
          <w:sz w:val="28"/>
          <w:szCs w:val="28"/>
        </w:rPr>
        <w:t>предсменного</w:t>
      </w:r>
      <w:r w:rsidRPr="005F1E46">
        <w:rPr>
          <w:sz w:val="28"/>
          <w:szCs w:val="28"/>
        </w:rPr>
        <w:t xml:space="preserve"> контроля технического состояния транспортного средства проставляются должностным лицом, ответственным за техническое состояние и эксплуатацию транспортных средств, с отметкой </w:t>
      </w:r>
      <w:r w:rsidRPr="005F1E46">
        <w:rPr>
          <w:sz w:val="28"/>
          <w:szCs w:val="28"/>
        </w:rPr>
        <w:t>«</w:t>
      </w:r>
      <w:r w:rsidRPr="005F1E46">
        <w:rPr>
          <w:sz w:val="28"/>
          <w:szCs w:val="28"/>
        </w:rPr>
        <w:t>выпуск на линию разрешен</w:t>
      </w:r>
      <w:r w:rsidRPr="005F1E46">
        <w:rPr>
          <w:sz w:val="28"/>
          <w:szCs w:val="28"/>
        </w:rPr>
        <w:t>»</w:t>
      </w:r>
      <w:r w:rsidRPr="005F1E46">
        <w:rPr>
          <w:sz w:val="28"/>
          <w:szCs w:val="28"/>
        </w:rPr>
        <w:t xml:space="preserve"> и заверяются его подписью с указанием фамилии и</w:t>
      </w:r>
      <w:r w:rsidRPr="005F1E46">
        <w:rPr>
          <w:sz w:val="28"/>
          <w:szCs w:val="28"/>
        </w:rPr>
        <w:t xml:space="preserve"> </w:t>
      </w:r>
      <w:r w:rsidRPr="005F1E46">
        <w:rPr>
          <w:sz w:val="28"/>
          <w:szCs w:val="28"/>
        </w:rPr>
        <w:t>инициалов.</w:t>
      </w:r>
    </w:p>
    <w:p w:rsidR="006738B1" w:rsidRPr="005F1E46" w:rsidP="005F1E46" w14:paraId="20DE1B5F" w14:textId="77777777">
      <w:pPr>
        <w:pStyle w:val="1"/>
        <w:shd w:val="clear" w:color="auto" w:fill="auto"/>
        <w:spacing w:after="0" w:line="228" w:lineRule="auto"/>
        <w:ind w:firstLine="680"/>
        <w:jc w:val="both"/>
        <w:rPr>
          <w:sz w:val="28"/>
          <w:szCs w:val="28"/>
        </w:rPr>
      </w:pPr>
      <w:r w:rsidRPr="005F1E46">
        <w:rPr>
          <w:sz w:val="28"/>
          <w:szCs w:val="28"/>
        </w:rPr>
        <w:t>Приказом Министерства здравоохранения РФ от 15.12.2014 №835н</w:t>
      </w:r>
      <w:r w:rsidRPr="005F1E46" w:rsidR="0068420E">
        <w:rPr>
          <w:sz w:val="28"/>
          <w:szCs w:val="28"/>
        </w:rPr>
        <w:t xml:space="preserve"> </w:t>
      </w:r>
      <w:r w:rsidRPr="005F1E46">
        <w:rPr>
          <w:sz w:val="28"/>
          <w:szCs w:val="28"/>
        </w:rPr>
        <w:t xml:space="preserve">утвержден Порядок проведения </w:t>
      </w:r>
      <w:r w:rsidRPr="005F1E46">
        <w:rPr>
          <w:sz w:val="28"/>
          <w:szCs w:val="28"/>
        </w:rPr>
        <w:t>предсменных</w:t>
      </w:r>
      <w:r w:rsidRPr="005F1E46">
        <w:rPr>
          <w:sz w:val="28"/>
          <w:szCs w:val="28"/>
        </w:rPr>
        <w:t>, предрейсовых и</w:t>
      </w:r>
      <w:r w:rsidRPr="005F1E46" w:rsidR="0068420E">
        <w:rPr>
          <w:sz w:val="28"/>
          <w:szCs w:val="28"/>
        </w:rPr>
        <w:t xml:space="preserve"> </w:t>
      </w:r>
      <w:r w:rsidRPr="005F1E46">
        <w:rPr>
          <w:sz w:val="28"/>
          <w:szCs w:val="28"/>
        </w:rPr>
        <w:t>послесменных</w:t>
      </w:r>
      <w:r w:rsidRPr="005F1E46">
        <w:rPr>
          <w:sz w:val="28"/>
          <w:szCs w:val="28"/>
        </w:rPr>
        <w:t>, послерейсовых медицинских осмотров. В пунктах 4,</w:t>
      </w:r>
      <w:r w:rsidRPr="005F1E46" w:rsidR="0068420E">
        <w:rPr>
          <w:sz w:val="28"/>
          <w:szCs w:val="28"/>
        </w:rPr>
        <w:t xml:space="preserve"> </w:t>
      </w:r>
      <w:r w:rsidRPr="005F1E46">
        <w:rPr>
          <w:sz w:val="28"/>
          <w:szCs w:val="28"/>
        </w:rPr>
        <w:t>5</w:t>
      </w:r>
      <w:r w:rsidRPr="005F1E46" w:rsidR="0068420E">
        <w:rPr>
          <w:sz w:val="28"/>
          <w:szCs w:val="28"/>
        </w:rPr>
        <w:t xml:space="preserve"> </w:t>
      </w:r>
      <w:r w:rsidRPr="005F1E46">
        <w:rPr>
          <w:sz w:val="28"/>
          <w:szCs w:val="28"/>
        </w:rPr>
        <w:t xml:space="preserve">установлены требования к проведению </w:t>
      </w:r>
      <w:r w:rsidRPr="005F1E46">
        <w:rPr>
          <w:sz w:val="28"/>
          <w:szCs w:val="28"/>
        </w:rPr>
        <w:t>предсменных</w:t>
      </w:r>
      <w:r w:rsidRPr="005F1E46">
        <w:rPr>
          <w:sz w:val="28"/>
          <w:szCs w:val="28"/>
        </w:rPr>
        <w:t xml:space="preserve">, предрейсовых и </w:t>
      </w:r>
      <w:r w:rsidRPr="005F1E46">
        <w:rPr>
          <w:sz w:val="28"/>
          <w:szCs w:val="28"/>
        </w:rPr>
        <w:t>послесменных</w:t>
      </w:r>
      <w:r w:rsidRPr="005F1E46">
        <w:rPr>
          <w:sz w:val="28"/>
          <w:szCs w:val="28"/>
        </w:rPr>
        <w:t xml:space="preserve">, послерейсовых медицинских осмотров, по </w:t>
      </w:r>
      <w:r w:rsidRPr="005F1E46">
        <w:rPr>
          <w:sz w:val="28"/>
          <w:szCs w:val="28"/>
        </w:rPr>
        <w:t>результам</w:t>
      </w:r>
      <w:r w:rsidRPr="005F1E46">
        <w:rPr>
          <w:sz w:val="28"/>
          <w:szCs w:val="28"/>
        </w:rPr>
        <w:t xml:space="preserve"> прохождения которых в соответствии с </w:t>
      </w:r>
      <w:r w:rsidRPr="005F1E46">
        <w:rPr>
          <w:sz w:val="28"/>
          <w:szCs w:val="28"/>
        </w:rPr>
        <w:t>п.п</w:t>
      </w:r>
      <w:r w:rsidRPr="005F1E46">
        <w:rPr>
          <w:sz w:val="28"/>
          <w:szCs w:val="28"/>
        </w:rPr>
        <w:t>. 16, 17 на путевых листах ставится штамп о прохождении предрейсовых и послерейсовых медицинских осмотров, а также подпись медицинского работника, проводившего медицинский осмотр.</w:t>
      </w:r>
    </w:p>
    <w:p w:rsidR="006738B1" w:rsidRPr="005F1E46" w:rsidP="005F1E46" w14:paraId="03CCDCF6" w14:textId="176CC960">
      <w:pPr>
        <w:pStyle w:val="1"/>
        <w:shd w:val="clear" w:color="auto" w:fill="auto"/>
        <w:spacing w:after="0" w:line="228" w:lineRule="auto"/>
        <w:ind w:firstLine="680"/>
        <w:jc w:val="both"/>
        <w:rPr>
          <w:sz w:val="28"/>
          <w:szCs w:val="28"/>
        </w:rPr>
      </w:pPr>
      <w:r w:rsidRPr="005F1E46">
        <w:rPr>
          <w:sz w:val="28"/>
          <w:szCs w:val="28"/>
        </w:rPr>
        <w:t xml:space="preserve">Проверкой установлено, что ООО </w:t>
      </w:r>
      <w:r w:rsidRPr="005F1E46" w:rsidR="00802A72">
        <w:rPr>
          <w:rFonts w:eastAsia="HG Mincho Light J"/>
          <w:sz w:val="28"/>
          <w:szCs w:val="28"/>
        </w:rPr>
        <w:t>«Виктория» (</w:t>
      </w:r>
      <w:r w:rsidR="00C6730B">
        <w:rPr>
          <w:rFonts w:eastAsia="HG Mincho Light J"/>
          <w:sz w:val="28"/>
          <w:szCs w:val="28"/>
        </w:rPr>
        <w:t>АДРЕС</w:t>
      </w:r>
      <w:r w:rsidRPr="005F1E46" w:rsidR="00802A72">
        <w:rPr>
          <w:rFonts w:eastAsia="HG Mincho Light J"/>
          <w:sz w:val="28"/>
          <w:szCs w:val="28"/>
        </w:rPr>
        <w:t xml:space="preserve">), </w:t>
      </w:r>
      <w:r w:rsidR="00C6730B">
        <w:rPr>
          <w:rFonts w:eastAsia="HG Mincho Light J"/>
          <w:sz w:val="28"/>
          <w:szCs w:val="28"/>
        </w:rPr>
        <w:t>ДАТА</w:t>
      </w:r>
      <w:r w:rsidRPr="005F1E46">
        <w:rPr>
          <w:sz w:val="28"/>
          <w:szCs w:val="28"/>
        </w:rPr>
        <w:t xml:space="preserve"> поставлено на учет в налоговом органе ОГРН 11</w:t>
      </w:r>
      <w:r w:rsidRPr="005F1E46" w:rsidR="00802A72">
        <w:rPr>
          <w:sz w:val="28"/>
          <w:szCs w:val="28"/>
        </w:rPr>
        <w:t>59102057080</w:t>
      </w:r>
      <w:r w:rsidRPr="005F1E46">
        <w:rPr>
          <w:sz w:val="28"/>
          <w:szCs w:val="28"/>
        </w:rPr>
        <w:t xml:space="preserve">, и на основании лицензии от </w:t>
      </w:r>
      <w:r w:rsidR="00C6730B">
        <w:rPr>
          <w:sz w:val="28"/>
          <w:szCs w:val="28"/>
        </w:rPr>
        <w:t>ДАТА</w:t>
      </w:r>
      <w:r w:rsidRPr="005F1E46">
        <w:rPr>
          <w:sz w:val="28"/>
          <w:szCs w:val="28"/>
        </w:rPr>
        <w:t xml:space="preserve"> №</w:t>
      </w:r>
      <w:r w:rsidR="00C6730B">
        <w:rPr>
          <w:sz w:val="28"/>
          <w:szCs w:val="28"/>
        </w:rPr>
        <w:t>_</w:t>
      </w:r>
      <w:r w:rsidRPr="005F1E46">
        <w:rPr>
          <w:sz w:val="28"/>
          <w:szCs w:val="28"/>
        </w:rPr>
        <w:t xml:space="preserve"> на осуществление деятельности по перевозкам пассажиров и иных лиц автобусами, выданной Крымским Межрегиональным управлением государственного автодорожного надзора Федеральной службы </w:t>
      </w:r>
      <w:r w:rsidRPr="005F1E46">
        <w:rPr>
          <w:sz w:val="28"/>
          <w:szCs w:val="28"/>
        </w:rPr>
        <w:t>по надзору в сфере транспорта, осуществляет деятельность по перевозке пассажиров.</w:t>
      </w:r>
    </w:p>
    <w:p w:rsidR="00E55E4F" w:rsidRPr="005F1E46" w:rsidP="005F1E46" w14:paraId="47A73DD0" w14:textId="77777777">
      <w:pPr>
        <w:pStyle w:val="1"/>
        <w:shd w:val="clear" w:color="auto" w:fill="auto"/>
        <w:spacing w:after="0" w:line="228" w:lineRule="auto"/>
        <w:ind w:firstLine="680"/>
        <w:jc w:val="both"/>
        <w:rPr>
          <w:sz w:val="28"/>
          <w:szCs w:val="28"/>
        </w:rPr>
      </w:pPr>
      <w:r w:rsidRPr="005F1E46">
        <w:rPr>
          <w:sz w:val="28"/>
          <w:szCs w:val="28"/>
        </w:rPr>
        <w:t>По результатам проверки выявлены нарушения при ведении и заполнении путевых листов, а именно</w:t>
      </w:r>
      <w:r w:rsidRPr="005F1E46" w:rsidR="007354D3">
        <w:rPr>
          <w:sz w:val="28"/>
          <w:szCs w:val="28"/>
        </w:rPr>
        <w:t>:</w:t>
      </w:r>
      <w:r w:rsidRPr="005F1E46" w:rsidR="00802A72">
        <w:rPr>
          <w:sz w:val="28"/>
          <w:szCs w:val="28"/>
        </w:rPr>
        <w:t xml:space="preserve"> нарушение требований п. (г) </w:t>
      </w:r>
      <w:r w:rsidRPr="005F1E46">
        <w:rPr>
          <w:sz w:val="28"/>
          <w:szCs w:val="28"/>
        </w:rPr>
        <w:t>ст.8 раздела III Постановления Правительства Российской Федерации от 07.10.2020г. № 1616 «О лицензировании деятельности по перевозкам пассажиров и иных лиц автобусами»;</w:t>
      </w:r>
      <w:r w:rsidRPr="005F1E46" w:rsidR="007354D3">
        <w:rPr>
          <w:sz w:val="28"/>
          <w:szCs w:val="28"/>
        </w:rPr>
        <w:t xml:space="preserve"> </w:t>
      </w:r>
      <w:r w:rsidRPr="005F1E46">
        <w:rPr>
          <w:sz w:val="28"/>
          <w:szCs w:val="28"/>
        </w:rPr>
        <w:t>п.4(3)</w:t>
      </w:r>
      <w:r w:rsidRPr="005F1E46" w:rsidR="007354D3">
        <w:rPr>
          <w:sz w:val="28"/>
          <w:szCs w:val="28"/>
        </w:rPr>
        <w:t xml:space="preserve"> и</w:t>
      </w:r>
      <w:r w:rsidRPr="005F1E46">
        <w:rPr>
          <w:sz w:val="28"/>
          <w:szCs w:val="28"/>
        </w:rPr>
        <w:t xml:space="preserve"> (4), п.5 (2) раздела I, п. 12, п. 15, п. 16 раздела II Приказа Минтранса РФ от 11.09.2020 № 368 «Об утверждении обязательных реквизитов и порядка заполнения путевых листов»;</w:t>
      </w:r>
      <w:r w:rsidRPr="005F1E46" w:rsidR="00802A72">
        <w:rPr>
          <w:sz w:val="28"/>
          <w:szCs w:val="28"/>
        </w:rPr>
        <w:t xml:space="preserve"> </w:t>
      </w:r>
      <w:r w:rsidRPr="005F1E46">
        <w:rPr>
          <w:sz w:val="28"/>
          <w:szCs w:val="28"/>
        </w:rPr>
        <w:t>ст. 20 Федерального закона РФ от 10.12.1995 № 196-ФЗ «О безопасности дорожного движения»; п. 1 ст. 6 Федерального закона РФ от 08.11.2007 № 259-ФЗ «Устав автомобильного транспорта и городского наземного электрического транспорта».</w:t>
      </w:r>
    </w:p>
    <w:p w:rsidR="003355B1" w:rsidRPr="005F1E46" w:rsidP="005F1E46" w14:paraId="73A87477" w14:textId="351675D5">
      <w:pPr>
        <w:pStyle w:val="1"/>
        <w:shd w:val="clear" w:color="auto" w:fill="auto"/>
        <w:spacing w:after="0" w:line="228" w:lineRule="auto"/>
        <w:ind w:firstLine="680"/>
        <w:jc w:val="both"/>
        <w:rPr>
          <w:sz w:val="28"/>
          <w:szCs w:val="28"/>
        </w:rPr>
      </w:pPr>
      <w:r w:rsidRPr="005F1E46">
        <w:rPr>
          <w:sz w:val="28"/>
          <w:szCs w:val="28"/>
        </w:rPr>
        <w:t xml:space="preserve">В ходе проведения проверки и изучения путевых листов предприятия ООО «ВИКТОРИЯ» выявлены нарушения несоблюдения требований по проведению обязательного предрейсового или </w:t>
      </w:r>
      <w:r w:rsidRPr="005F1E46">
        <w:rPr>
          <w:sz w:val="28"/>
          <w:szCs w:val="28"/>
        </w:rPr>
        <w:t>предсменного</w:t>
      </w:r>
      <w:r w:rsidRPr="005F1E46">
        <w:rPr>
          <w:sz w:val="28"/>
          <w:szCs w:val="28"/>
        </w:rPr>
        <w:t xml:space="preserve"> контроля технического состояния транспортных средств предприятия. В представленных путевых листах автобусов ООО «ВИКТОРИЯ», а именно: - П/Л 005 № </w:t>
      </w:r>
      <w:r w:rsidR="00C6730B">
        <w:rPr>
          <w:sz w:val="28"/>
          <w:szCs w:val="28"/>
        </w:rPr>
        <w:t>_</w:t>
      </w:r>
      <w:r w:rsidRPr="005F1E46">
        <w:rPr>
          <w:sz w:val="28"/>
          <w:szCs w:val="28"/>
        </w:rPr>
        <w:t xml:space="preserve"> от 01 марта 2021 года на транспортное средство </w:t>
      </w:r>
      <w:r w:rsidRPr="00C6730B" w:rsidR="00C6730B">
        <w:rPr>
          <w:sz w:val="28"/>
          <w:szCs w:val="28"/>
        </w:rPr>
        <w:t>ДАННЫЕ ИЗЪЯТЫ</w:t>
      </w:r>
      <w:r w:rsidRPr="005F1E46">
        <w:rPr>
          <w:sz w:val="28"/>
          <w:szCs w:val="28"/>
        </w:rPr>
        <w:t>, в графе показания одометра при выезде транспортного средства с парковки и его заезде на парковку не проставляются дата, время и не заверяются подписью с указанием фамилии и инициалов уполномоченного лица, назначенного решением руководителя предприятия ООО «ВИКТОРИЯ», а также отсутствуют сведения о перевозке, которые включают информацию о видах сообщения и видах перевозок; аналогичные нарушения выявлены в путевых листах: 005 № 897 от 02.03.2021г.; 005 № 898 от 03.03.2021г.; 005 № 932 от 07.03.2021г.; 005 № 933 от 08.03.2021г.; 005 № 934 от 09.03.2021г.; 005 № 919 от 07.03.2021г.; 005 № 900 от 02.03.2021г.; 005 № 900 от 02.03.2021г.; 005 № 900 от 02.03.2021г.; 005 № 900 от 02.03.2021г.; 005 № 901 от 03.03.2021г.; 005</w:t>
      </w:r>
      <w:r w:rsidRPr="005F1E46">
        <w:rPr>
          <w:sz w:val="28"/>
          <w:szCs w:val="28"/>
        </w:rPr>
        <w:t xml:space="preserve"> </w:t>
      </w:r>
      <w:r w:rsidRPr="005F1E46">
        <w:rPr>
          <w:sz w:val="28"/>
          <w:szCs w:val="28"/>
        </w:rPr>
        <w:t>№ 902 от 04.03.2021г.; 005 №</w:t>
      </w:r>
      <w:r w:rsidRPr="005F1E46">
        <w:rPr>
          <w:sz w:val="28"/>
          <w:szCs w:val="28"/>
        </w:rPr>
        <w:tab/>
        <w:t>903от 05.03.2021г.; 005 № 910 от 04.03.2021г.; 005 №</w:t>
      </w:r>
      <w:r w:rsidRPr="005F1E46">
        <w:rPr>
          <w:sz w:val="28"/>
          <w:szCs w:val="28"/>
        </w:rPr>
        <w:tab/>
        <w:t xml:space="preserve">911 от 05.03.2021г.; 005 № 912 от 06.03.2021г.; 005 № 886 от 01.03.2021г.; 005 № 924 от07.03.2021г.; 005 № 925 от 08.03.2021г.; 005 № 926 от 09.03.2021г.; 005 № 927 от 10.03.2021г. </w:t>
      </w:r>
    </w:p>
    <w:p w:rsidR="003355B1" w:rsidRPr="005F1E46" w:rsidP="005F1E46" w14:paraId="72EE4E60" w14:textId="2ABB7DAA">
      <w:pPr>
        <w:pStyle w:val="1"/>
        <w:shd w:val="clear" w:color="auto" w:fill="auto"/>
        <w:spacing w:after="0" w:line="228" w:lineRule="auto"/>
        <w:ind w:firstLine="680"/>
        <w:jc w:val="both"/>
        <w:rPr>
          <w:sz w:val="28"/>
          <w:szCs w:val="28"/>
        </w:rPr>
      </w:pPr>
      <w:r w:rsidRPr="005F1E46">
        <w:rPr>
          <w:sz w:val="28"/>
          <w:szCs w:val="28"/>
        </w:rPr>
        <w:t xml:space="preserve">В путевом листе автобуса № </w:t>
      </w:r>
      <w:r w:rsidR="00C6730B">
        <w:rPr>
          <w:sz w:val="28"/>
          <w:szCs w:val="28"/>
        </w:rPr>
        <w:t>_</w:t>
      </w:r>
      <w:r w:rsidRPr="005F1E46">
        <w:rPr>
          <w:sz w:val="28"/>
          <w:szCs w:val="28"/>
        </w:rPr>
        <w:t xml:space="preserve"> от </w:t>
      </w:r>
      <w:r w:rsidR="00C6730B">
        <w:rPr>
          <w:sz w:val="28"/>
          <w:szCs w:val="28"/>
        </w:rPr>
        <w:t>ДАТА</w:t>
      </w:r>
      <w:r w:rsidRPr="005F1E46">
        <w:rPr>
          <w:sz w:val="28"/>
          <w:szCs w:val="28"/>
        </w:rPr>
        <w:t xml:space="preserve"> на Т/С </w:t>
      </w:r>
      <w:r w:rsidRPr="00C6730B" w:rsidR="00C6730B">
        <w:rPr>
          <w:sz w:val="28"/>
          <w:szCs w:val="28"/>
        </w:rPr>
        <w:t>ДАННЫЕ ИЗЪЯТЫ</w:t>
      </w:r>
      <w:r w:rsidRPr="005F1E46">
        <w:rPr>
          <w:sz w:val="28"/>
          <w:szCs w:val="28"/>
        </w:rPr>
        <w:t xml:space="preserve">, </w:t>
      </w:r>
      <w:r w:rsidRPr="005F1E46">
        <w:rPr>
          <w:sz w:val="28"/>
          <w:szCs w:val="28"/>
        </w:rPr>
        <w:t>г.р.з</w:t>
      </w:r>
      <w:r w:rsidRPr="005F1E46">
        <w:rPr>
          <w:sz w:val="28"/>
          <w:szCs w:val="28"/>
        </w:rPr>
        <w:t xml:space="preserve">. </w:t>
      </w:r>
      <w:r w:rsidRPr="00C6730B" w:rsidR="00C6730B">
        <w:rPr>
          <w:sz w:val="28"/>
          <w:szCs w:val="28"/>
        </w:rPr>
        <w:t>ДАННЫЕ ИЗЪЯТЫ</w:t>
      </w:r>
      <w:r w:rsidR="00C6730B">
        <w:rPr>
          <w:sz w:val="28"/>
          <w:szCs w:val="28"/>
        </w:rPr>
        <w:t xml:space="preserve"> </w:t>
      </w:r>
      <w:r w:rsidRPr="005F1E46">
        <w:rPr>
          <w:sz w:val="28"/>
          <w:szCs w:val="28"/>
        </w:rPr>
        <w:t xml:space="preserve">предприятия ООО «ВИКТОРИЯ», выявлен факт не соблюдения требований по проведению обязательного предрейсового или </w:t>
      </w:r>
      <w:r w:rsidRPr="005F1E46">
        <w:rPr>
          <w:sz w:val="28"/>
          <w:szCs w:val="28"/>
        </w:rPr>
        <w:t>предсменного</w:t>
      </w:r>
      <w:r w:rsidRPr="005F1E46">
        <w:rPr>
          <w:sz w:val="28"/>
          <w:szCs w:val="28"/>
        </w:rPr>
        <w:t xml:space="preserve"> контроля технического состояния транспортных средств, в представленном путевом листе автобуса в графе (Выезд из гаража) отсутствует отметка «дата (число, месяц, год) фактическое время (ч. мин.)» при выезде Т/С на линию, которая проставляется уполномоченным лицом (контролера технического состояния ТС) назначенного решением руководителя предприятия ООО «ВИКТОРИЯ».</w:t>
      </w:r>
    </w:p>
    <w:p w:rsidR="003355B1" w:rsidRPr="005F1E46" w:rsidP="005F1E46" w14:paraId="0F159BDE" w14:textId="13290B0B">
      <w:pPr>
        <w:spacing w:after="0" w:line="228"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ДАТА</w:t>
      </w:r>
      <w:r w:rsidRPr="005F1E46" w:rsidR="007354D3">
        <w:rPr>
          <w:rFonts w:ascii="Times New Roman" w:eastAsia="Calibri" w:hAnsi="Times New Roman" w:cs="Times New Roman"/>
          <w:color w:val="000000"/>
          <w:sz w:val="28"/>
          <w:szCs w:val="28"/>
        </w:rPr>
        <w:t xml:space="preserve"> в связи с выявленными по результатам проведенной проверки нарушениями, прокурором Железнодорожного района города Симферополя старшим советником юстиции </w:t>
      </w:r>
      <w:r w:rsidRPr="00C6730B">
        <w:rPr>
          <w:rFonts w:ascii="Times New Roman" w:eastAsia="Calibri" w:hAnsi="Times New Roman" w:cs="Times New Roman"/>
          <w:color w:val="000000"/>
          <w:sz w:val="28"/>
          <w:szCs w:val="28"/>
        </w:rPr>
        <w:t>ДАННЫЕ ИЗЪЯТЫ</w:t>
      </w:r>
      <w:r>
        <w:rPr>
          <w:rFonts w:ascii="Times New Roman" w:eastAsia="Calibri" w:hAnsi="Times New Roman" w:cs="Times New Roman"/>
          <w:color w:val="000000"/>
          <w:sz w:val="28"/>
          <w:szCs w:val="28"/>
        </w:rPr>
        <w:t xml:space="preserve"> </w:t>
      </w:r>
      <w:r w:rsidRPr="005F1E46" w:rsidR="007354D3">
        <w:rPr>
          <w:rFonts w:ascii="Times New Roman" w:eastAsia="Calibri" w:hAnsi="Times New Roman" w:cs="Times New Roman"/>
          <w:color w:val="000000"/>
          <w:sz w:val="28"/>
          <w:szCs w:val="28"/>
        </w:rPr>
        <w:t>вынесено постановление о возбуждении дела об административном правонарушении</w:t>
      </w:r>
      <w:r w:rsidRPr="005F1E46" w:rsidR="00B5661B">
        <w:rPr>
          <w:rFonts w:ascii="Times New Roman" w:eastAsia="Calibri" w:hAnsi="Times New Roman" w:cs="Times New Roman"/>
          <w:color w:val="000000"/>
          <w:sz w:val="28"/>
          <w:szCs w:val="28"/>
        </w:rPr>
        <w:t>, предусмотренном ч.3 ст. 14.1.2. КоАП РФ,</w:t>
      </w:r>
      <w:r w:rsidRPr="005F1E46" w:rsidR="007354D3">
        <w:rPr>
          <w:rFonts w:ascii="Times New Roman" w:eastAsia="Calibri" w:hAnsi="Times New Roman" w:cs="Times New Roman"/>
          <w:color w:val="000000"/>
          <w:sz w:val="28"/>
          <w:szCs w:val="28"/>
        </w:rPr>
        <w:t xml:space="preserve"> в отношении директора </w:t>
      </w:r>
      <w:r w:rsidRPr="005F1E46" w:rsidR="007354D3">
        <w:rPr>
          <w:rFonts w:ascii="Times New Roman" w:hAnsi="Times New Roman" w:cs="Times New Roman"/>
          <w:sz w:val="28"/>
          <w:szCs w:val="28"/>
        </w:rPr>
        <w:t xml:space="preserve">ООО </w:t>
      </w:r>
      <w:r w:rsidRPr="005F1E46">
        <w:rPr>
          <w:rFonts w:ascii="Times New Roman" w:hAnsi="Times New Roman" w:cs="Times New Roman"/>
          <w:sz w:val="28"/>
          <w:szCs w:val="28"/>
        </w:rPr>
        <w:t xml:space="preserve">«ВИКТОРИЯ» </w:t>
      </w:r>
      <w:r w:rsidRPr="005F1E46">
        <w:rPr>
          <w:rFonts w:ascii="Times New Roman" w:hAnsi="Times New Roman" w:cs="Times New Roman"/>
          <w:sz w:val="28"/>
          <w:szCs w:val="28"/>
        </w:rPr>
        <w:t>Романивы</w:t>
      </w:r>
      <w:r w:rsidRPr="005F1E46">
        <w:rPr>
          <w:rFonts w:ascii="Times New Roman" w:hAnsi="Times New Roman" w:cs="Times New Roman"/>
          <w:sz w:val="28"/>
          <w:szCs w:val="28"/>
        </w:rPr>
        <w:t xml:space="preserve"> Н.М.</w:t>
      </w:r>
    </w:p>
    <w:p w:rsidR="00F66C3B" w:rsidRPr="005F1E46" w:rsidP="005F1E46" w14:paraId="7A6FAEBD" w14:textId="77777777">
      <w:pPr>
        <w:spacing w:after="0" w:line="228" w:lineRule="auto"/>
        <w:ind w:firstLine="709"/>
        <w:jc w:val="both"/>
        <w:rPr>
          <w:rFonts w:ascii="Times New Roman" w:hAnsi="Times New Roman" w:cs="Times New Roman"/>
          <w:sz w:val="28"/>
          <w:szCs w:val="28"/>
        </w:rPr>
      </w:pPr>
      <w:r w:rsidRPr="005F1E46">
        <w:rPr>
          <w:rFonts w:ascii="Times New Roman" w:hAnsi="Times New Roman" w:cs="Times New Roman"/>
          <w:sz w:val="28"/>
          <w:szCs w:val="28"/>
        </w:rPr>
        <w:t>Согласно ст.2 Федерального закона от 04.05.2011г. №99-ФЗ «О лицензировании отдельных видов деятельности»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F66C3B" w:rsidRPr="005F1E46" w:rsidP="005F1E46" w14:paraId="298F7469" w14:textId="77777777">
      <w:pPr>
        <w:spacing w:after="0" w:line="228" w:lineRule="auto"/>
        <w:ind w:firstLine="709"/>
        <w:jc w:val="both"/>
        <w:rPr>
          <w:rFonts w:ascii="Times New Roman" w:hAnsi="Times New Roman" w:cs="Times New Roman"/>
          <w:sz w:val="28"/>
          <w:szCs w:val="28"/>
        </w:rPr>
      </w:pPr>
      <w:r w:rsidRPr="005F1E46">
        <w:rPr>
          <w:rFonts w:ascii="Times New Roman" w:hAnsi="Times New Roman" w:cs="Times New Roman"/>
          <w:sz w:val="28"/>
          <w:szCs w:val="28"/>
        </w:rPr>
        <w:t>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индивидуальными предпринимателями, его уполномоченными представителями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4B633C" w:rsidRPr="005F1E46" w:rsidP="005F1E46" w14:paraId="7F719B69" w14:textId="77777777">
      <w:pPr>
        <w:spacing w:after="0" w:line="228" w:lineRule="auto"/>
        <w:ind w:firstLine="709"/>
        <w:jc w:val="both"/>
        <w:rPr>
          <w:rFonts w:ascii="Times New Roman" w:hAnsi="Times New Roman" w:cs="Times New Roman"/>
          <w:sz w:val="28"/>
          <w:szCs w:val="28"/>
        </w:rPr>
      </w:pPr>
      <w:r w:rsidRPr="005F1E46">
        <w:rPr>
          <w:rFonts w:ascii="Times New Roman" w:hAnsi="Times New Roman" w:cs="Times New Roman"/>
          <w:sz w:val="28"/>
          <w:szCs w:val="28"/>
        </w:rPr>
        <w:t>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rsidR="0065076F" w:rsidRPr="005F1E46" w:rsidP="005F1E46" w14:paraId="4463FEFC" w14:textId="77777777">
      <w:pPr>
        <w:pStyle w:val="20"/>
        <w:shd w:val="clear" w:color="auto" w:fill="auto"/>
        <w:spacing w:line="228" w:lineRule="auto"/>
        <w:ind w:firstLine="709"/>
        <w:jc w:val="both"/>
        <w:rPr>
          <w:rFonts w:eastAsia="Calibri"/>
          <w:color w:val="000000"/>
          <w:sz w:val="28"/>
          <w:szCs w:val="28"/>
        </w:rPr>
      </w:pPr>
      <w:r w:rsidRPr="005F1E46">
        <w:rPr>
          <w:rFonts w:eastAsia="Calibri"/>
          <w:color w:val="000000"/>
          <w:sz w:val="28"/>
          <w:szCs w:val="28"/>
        </w:rPr>
        <w:t xml:space="preserve">Бездействие </w:t>
      </w:r>
      <w:r w:rsidRPr="005F1E46" w:rsidR="00B5661B">
        <w:rPr>
          <w:rFonts w:eastAsia="Calibri"/>
          <w:color w:val="000000"/>
          <w:sz w:val="28"/>
          <w:szCs w:val="28"/>
        </w:rPr>
        <w:t>должностного лица Общества</w:t>
      </w:r>
      <w:r w:rsidRPr="005F1E46" w:rsidR="002E3C0F">
        <w:rPr>
          <w:rFonts w:eastAsia="Calibri"/>
          <w:color w:val="000000"/>
          <w:sz w:val="28"/>
          <w:szCs w:val="28"/>
        </w:rPr>
        <w:t xml:space="preserve"> </w:t>
      </w:r>
      <w:r w:rsidRPr="005F1E46" w:rsidR="00883D89">
        <w:rPr>
          <w:color w:val="000000"/>
          <w:spacing w:val="5"/>
          <w:sz w:val="28"/>
          <w:szCs w:val="28"/>
          <w:lang w:eastAsia="ru-RU"/>
        </w:rPr>
        <w:t xml:space="preserve">квалифицированы </w:t>
      </w:r>
      <w:r w:rsidRPr="005F1E46" w:rsidR="00B5661B">
        <w:rPr>
          <w:color w:val="000000"/>
          <w:spacing w:val="5"/>
          <w:sz w:val="28"/>
          <w:szCs w:val="28"/>
          <w:lang w:eastAsia="ru-RU"/>
        </w:rPr>
        <w:t xml:space="preserve">прокурором </w:t>
      </w:r>
      <w:r w:rsidRPr="005F1E46" w:rsidR="00883D89">
        <w:rPr>
          <w:rFonts w:eastAsia="Calibri"/>
          <w:color w:val="000000"/>
          <w:sz w:val="28"/>
          <w:szCs w:val="28"/>
        </w:rPr>
        <w:t>по ч.3 ст.14.1.2 КоАП РФ.</w:t>
      </w:r>
    </w:p>
    <w:p w:rsidR="00B5661B" w:rsidRPr="005F1E46" w:rsidP="005F1E46" w14:paraId="4B39DC7E" w14:textId="575EC5B0">
      <w:pPr>
        <w:spacing w:after="0" w:line="228" w:lineRule="auto"/>
        <w:ind w:firstLine="709"/>
        <w:jc w:val="both"/>
        <w:rPr>
          <w:rFonts w:ascii="Times New Roman" w:hAnsi="Times New Roman" w:cs="Times New Roman"/>
          <w:sz w:val="28"/>
          <w:szCs w:val="28"/>
        </w:rPr>
      </w:pPr>
      <w:r w:rsidRPr="005F1E46">
        <w:rPr>
          <w:rFonts w:ascii="Times New Roman" w:hAnsi="Times New Roman" w:cs="Times New Roman"/>
          <w:sz w:val="28"/>
          <w:szCs w:val="28"/>
        </w:rPr>
        <w:t>Защитник д</w:t>
      </w:r>
      <w:r w:rsidRPr="005F1E46">
        <w:rPr>
          <w:rFonts w:ascii="Times New Roman" w:hAnsi="Times New Roman" w:cs="Times New Roman"/>
          <w:sz w:val="28"/>
          <w:szCs w:val="28"/>
        </w:rPr>
        <w:t>иректор</w:t>
      </w:r>
      <w:r w:rsidRPr="005F1E46">
        <w:rPr>
          <w:rFonts w:ascii="Times New Roman" w:hAnsi="Times New Roman" w:cs="Times New Roman"/>
          <w:sz w:val="28"/>
          <w:szCs w:val="28"/>
        </w:rPr>
        <w:t>а</w:t>
      </w:r>
      <w:r w:rsidRPr="005F1E46">
        <w:rPr>
          <w:rFonts w:ascii="Times New Roman" w:hAnsi="Times New Roman" w:cs="Times New Roman"/>
          <w:sz w:val="28"/>
          <w:szCs w:val="28"/>
        </w:rPr>
        <w:t xml:space="preserve"> ООО</w:t>
      </w:r>
      <w:r w:rsidRPr="005F1E46">
        <w:rPr>
          <w:rFonts w:ascii="Times New Roman" w:hAnsi="Times New Roman" w:cs="Times New Roman"/>
          <w:sz w:val="28"/>
          <w:szCs w:val="28"/>
        </w:rPr>
        <w:t xml:space="preserve"> «ВИКТОРИЯ» </w:t>
      </w:r>
      <w:r w:rsidRPr="005F1E46">
        <w:rPr>
          <w:rFonts w:ascii="Times New Roman" w:hAnsi="Times New Roman" w:cs="Times New Roman"/>
          <w:sz w:val="28"/>
          <w:szCs w:val="28"/>
        </w:rPr>
        <w:t>Романивы</w:t>
      </w:r>
      <w:r w:rsidRPr="005F1E46">
        <w:rPr>
          <w:rFonts w:ascii="Times New Roman" w:hAnsi="Times New Roman" w:cs="Times New Roman"/>
          <w:sz w:val="28"/>
          <w:szCs w:val="28"/>
        </w:rPr>
        <w:t xml:space="preserve"> Н.М. – Сейтмамутов </w:t>
      </w:r>
      <w:r w:rsidRPr="005F1E46">
        <w:rPr>
          <w:rFonts w:ascii="Times New Roman" w:hAnsi="Times New Roman" w:cs="Times New Roman"/>
          <w:sz w:val="28"/>
          <w:szCs w:val="28"/>
        </w:rPr>
        <w:t>С.Э</w:t>
      </w:r>
      <w:r w:rsidRPr="005F1E46">
        <w:rPr>
          <w:rFonts w:ascii="Times New Roman" w:hAnsi="Times New Roman" w:cs="Times New Roman"/>
          <w:sz w:val="28"/>
          <w:szCs w:val="28"/>
        </w:rPr>
        <w:t xml:space="preserve">-М. </w:t>
      </w:r>
      <w:r w:rsidRPr="005F1E46" w:rsidR="00F3509E">
        <w:rPr>
          <w:rFonts w:ascii="Times New Roman" w:hAnsi="Times New Roman" w:cs="Times New Roman"/>
          <w:sz w:val="28"/>
          <w:szCs w:val="28"/>
        </w:rPr>
        <w:t>в судебном</w:t>
      </w:r>
      <w:r w:rsidRPr="005F1E46" w:rsidR="002E7F8B">
        <w:rPr>
          <w:rFonts w:ascii="Times New Roman" w:hAnsi="Times New Roman" w:cs="Times New Roman"/>
          <w:sz w:val="28"/>
          <w:szCs w:val="28"/>
        </w:rPr>
        <w:t xml:space="preserve"> </w:t>
      </w:r>
      <w:r w:rsidRPr="005F1E46" w:rsidR="00F3509E">
        <w:rPr>
          <w:rFonts w:ascii="Times New Roman" w:hAnsi="Times New Roman" w:cs="Times New Roman"/>
          <w:sz w:val="28"/>
          <w:szCs w:val="28"/>
        </w:rPr>
        <w:t xml:space="preserve">заседании </w:t>
      </w:r>
      <w:r w:rsidRPr="005F1E46">
        <w:rPr>
          <w:rFonts w:ascii="Times New Roman" w:hAnsi="Times New Roman" w:cs="Times New Roman"/>
          <w:sz w:val="28"/>
          <w:szCs w:val="28"/>
        </w:rPr>
        <w:t xml:space="preserve">18 мая 2021 года </w:t>
      </w:r>
      <w:r w:rsidRPr="005F1E46" w:rsidR="00F3509E">
        <w:rPr>
          <w:rFonts w:ascii="Times New Roman" w:hAnsi="Times New Roman" w:cs="Times New Roman"/>
          <w:sz w:val="28"/>
          <w:szCs w:val="28"/>
        </w:rPr>
        <w:t>вину</w:t>
      </w:r>
      <w:r w:rsidRPr="005F1E46">
        <w:rPr>
          <w:rFonts w:ascii="Times New Roman" w:hAnsi="Times New Roman" w:cs="Times New Roman"/>
          <w:sz w:val="28"/>
          <w:szCs w:val="28"/>
        </w:rPr>
        <w:t xml:space="preserve"> должностного лица </w:t>
      </w:r>
      <w:r w:rsidRPr="005F1E46" w:rsidR="00F3509E">
        <w:rPr>
          <w:rFonts w:ascii="Times New Roman" w:hAnsi="Times New Roman" w:cs="Times New Roman"/>
          <w:sz w:val="28"/>
          <w:szCs w:val="28"/>
        </w:rPr>
        <w:t>в совершении административного правонарушения, предусмотренного ч. 3 ст. 14.1.2 КоАП РФ признал, просил мирового судью при вынесении постановления по делу об административном правонарушении ограничиться наказанием в виде предупреждения</w:t>
      </w:r>
      <w:r w:rsidRPr="005F1E46">
        <w:rPr>
          <w:rFonts w:ascii="Times New Roman" w:hAnsi="Times New Roman" w:cs="Times New Roman"/>
          <w:sz w:val="28"/>
          <w:szCs w:val="28"/>
        </w:rPr>
        <w:t>.</w:t>
      </w:r>
    </w:p>
    <w:p w:rsidR="00B5661B" w:rsidRPr="005F1E46" w:rsidP="005F1E46" w14:paraId="05CCAA8A" w14:textId="1873B4A4">
      <w:pPr>
        <w:pStyle w:val="20"/>
        <w:shd w:val="clear" w:color="auto" w:fill="auto"/>
        <w:spacing w:line="228" w:lineRule="auto"/>
        <w:ind w:firstLine="709"/>
        <w:jc w:val="both"/>
        <w:rPr>
          <w:rFonts w:eastAsia="Calibri"/>
          <w:sz w:val="28"/>
          <w:szCs w:val="28"/>
        </w:rPr>
      </w:pPr>
      <w:r w:rsidRPr="005F1E46">
        <w:rPr>
          <w:rFonts w:eastAsia="Calibri"/>
          <w:sz w:val="28"/>
          <w:szCs w:val="28"/>
        </w:rPr>
        <w:t xml:space="preserve">Представитель прокуратуры </w:t>
      </w:r>
      <w:r w:rsidRPr="005F1E46">
        <w:rPr>
          <w:sz w:val="28"/>
          <w:szCs w:val="28"/>
        </w:rPr>
        <w:t xml:space="preserve">Железнодорожного района г. Симферополя </w:t>
      </w:r>
      <w:r w:rsidRPr="00C6730B" w:rsidR="00C6730B">
        <w:rPr>
          <w:sz w:val="28"/>
          <w:szCs w:val="28"/>
        </w:rPr>
        <w:t>ДАННЫЕ ИЗЪЯТЫ</w:t>
      </w:r>
      <w:r w:rsidR="00C6730B">
        <w:rPr>
          <w:sz w:val="28"/>
          <w:szCs w:val="28"/>
        </w:rPr>
        <w:t xml:space="preserve"> </w:t>
      </w:r>
      <w:r w:rsidRPr="005F1E46" w:rsidR="00883D89">
        <w:rPr>
          <w:rFonts w:eastAsia="Calibri"/>
          <w:sz w:val="28"/>
          <w:szCs w:val="28"/>
        </w:rPr>
        <w:t>в судебном заседании дал</w:t>
      </w:r>
      <w:r w:rsidRPr="005F1E46" w:rsidR="00AD7DCD">
        <w:rPr>
          <w:rFonts w:eastAsia="Calibri"/>
          <w:sz w:val="28"/>
          <w:szCs w:val="28"/>
        </w:rPr>
        <w:t>а</w:t>
      </w:r>
      <w:r w:rsidRPr="005F1E46">
        <w:rPr>
          <w:rFonts w:eastAsia="Calibri"/>
          <w:sz w:val="28"/>
          <w:szCs w:val="28"/>
        </w:rPr>
        <w:t xml:space="preserve"> </w:t>
      </w:r>
      <w:r w:rsidRPr="005F1E46" w:rsidR="00883D89">
        <w:rPr>
          <w:rFonts w:eastAsia="Calibri"/>
          <w:sz w:val="28"/>
          <w:szCs w:val="28"/>
        </w:rPr>
        <w:t xml:space="preserve">пояснения относительно фактических обстоятельств дела, указав о допущении </w:t>
      </w:r>
      <w:r w:rsidRPr="005F1E46">
        <w:rPr>
          <w:rFonts w:eastAsia="Calibri"/>
          <w:sz w:val="28"/>
          <w:szCs w:val="28"/>
        </w:rPr>
        <w:t xml:space="preserve">должностным лицом </w:t>
      </w:r>
      <w:r w:rsidRPr="005F1E46" w:rsidR="008F4A7B">
        <w:rPr>
          <w:rFonts w:eastAsia="Calibri"/>
          <w:sz w:val="28"/>
          <w:szCs w:val="28"/>
        </w:rPr>
        <w:t>Обществ</w:t>
      </w:r>
      <w:r w:rsidRPr="005F1E46">
        <w:rPr>
          <w:rFonts w:eastAsia="Calibri"/>
          <w:sz w:val="28"/>
          <w:szCs w:val="28"/>
        </w:rPr>
        <w:t xml:space="preserve">а </w:t>
      </w:r>
      <w:r w:rsidRPr="005F1E46" w:rsidR="00883D89">
        <w:rPr>
          <w:rFonts w:eastAsia="Calibri"/>
          <w:sz w:val="28"/>
          <w:szCs w:val="28"/>
        </w:rPr>
        <w:t>нарушений требований нормативных актов в области транспорта, указанных в п</w:t>
      </w:r>
      <w:r w:rsidRPr="005F1E46">
        <w:rPr>
          <w:rFonts w:eastAsia="Calibri"/>
          <w:sz w:val="28"/>
          <w:szCs w:val="28"/>
        </w:rPr>
        <w:t xml:space="preserve">остановлении о возбуждении дела об </w:t>
      </w:r>
      <w:r w:rsidRPr="005F1E46" w:rsidR="00883D89">
        <w:rPr>
          <w:rFonts w:eastAsia="Calibri"/>
          <w:sz w:val="28"/>
          <w:szCs w:val="28"/>
        </w:rPr>
        <w:t>административном правонарушении</w:t>
      </w:r>
      <w:r w:rsidRPr="005F1E46" w:rsidR="005149E8">
        <w:rPr>
          <w:rFonts w:eastAsia="Calibri"/>
          <w:sz w:val="28"/>
          <w:szCs w:val="28"/>
        </w:rPr>
        <w:t xml:space="preserve"> и которые </w:t>
      </w:r>
      <w:r w:rsidRPr="005F1E46" w:rsidR="008F4A7B">
        <w:rPr>
          <w:rFonts w:eastAsia="Calibri"/>
          <w:sz w:val="28"/>
          <w:szCs w:val="28"/>
        </w:rPr>
        <w:t xml:space="preserve">были </w:t>
      </w:r>
      <w:r w:rsidRPr="005F1E46">
        <w:rPr>
          <w:rFonts w:eastAsia="Calibri"/>
          <w:sz w:val="28"/>
          <w:szCs w:val="28"/>
        </w:rPr>
        <w:t xml:space="preserve">признаны </w:t>
      </w:r>
      <w:r w:rsidRPr="005F1E46" w:rsidR="003355B1">
        <w:rPr>
          <w:rFonts w:eastAsia="Calibri"/>
          <w:sz w:val="28"/>
          <w:szCs w:val="28"/>
        </w:rPr>
        <w:t xml:space="preserve">должностным лицом </w:t>
      </w:r>
      <w:r w:rsidRPr="005F1E46" w:rsidR="008F4A7B">
        <w:rPr>
          <w:rFonts w:eastAsia="Calibri"/>
          <w:sz w:val="28"/>
          <w:szCs w:val="28"/>
        </w:rPr>
        <w:t>Обществ</w:t>
      </w:r>
      <w:r w:rsidRPr="005F1E46" w:rsidR="003355B1">
        <w:rPr>
          <w:rFonts w:eastAsia="Calibri"/>
          <w:sz w:val="28"/>
          <w:szCs w:val="28"/>
        </w:rPr>
        <w:t>а</w:t>
      </w:r>
      <w:r w:rsidRPr="005F1E46">
        <w:rPr>
          <w:rFonts w:eastAsia="Calibri"/>
          <w:sz w:val="28"/>
          <w:szCs w:val="28"/>
        </w:rPr>
        <w:t xml:space="preserve">, </w:t>
      </w:r>
      <w:r w:rsidRPr="005F1E46" w:rsidR="00883D89">
        <w:rPr>
          <w:rFonts w:eastAsia="Calibri"/>
          <w:sz w:val="28"/>
          <w:szCs w:val="28"/>
        </w:rPr>
        <w:t>настаивал</w:t>
      </w:r>
      <w:r w:rsidRPr="005F1E46" w:rsidR="00AD7DCD">
        <w:rPr>
          <w:rFonts w:eastAsia="Calibri"/>
          <w:sz w:val="28"/>
          <w:szCs w:val="28"/>
        </w:rPr>
        <w:t>а</w:t>
      </w:r>
      <w:r w:rsidRPr="005F1E46">
        <w:rPr>
          <w:rFonts w:eastAsia="Calibri"/>
          <w:sz w:val="28"/>
          <w:szCs w:val="28"/>
        </w:rPr>
        <w:t xml:space="preserve"> </w:t>
      </w:r>
      <w:r w:rsidRPr="005F1E46" w:rsidR="00883D89">
        <w:rPr>
          <w:rFonts w:eastAsia="Calibri"/>
          <w:sz w:val="28"/>
          <w:szCs w:val="28"/>
        </w:rPr>
        <w:t>на виновности</w:t>
      </w:r>
      <w:r w:rsidRPr="005F1E46" w:rsidR="00580521">
        <w:rPr>
          <w:rFonts w:eastAsia="Calibri"/>
          <w:sz w:val="28"/>
          <w:szCs w:val="28"/>
        </w:rPr>
        <w:t xml:space="preserve"> </w:t>
      </w:r>
      <w:r w:rsidRPr="005F1E46">
        <w:rPr>
          <w:rFonts w:eastAsia="Calibri"/>
          <w:sz w:val="28"/>
          <w:szCs w:val="28"/>
        </w:rPr>
        <w:t xml:space="preserve">должностного лица </w:t>
      </w:r>
      <w:r w:rsidRPr="005F1E46" w:rsidR="00580521">
        <w:rPr>
          <w:rFonts w:eastAsia="Calibri"/>
          <w:sz w:val="28"/>
          <w:szCs w:val="28"/>
        </w:rPr>
        <w:t>юридического лица</w:t>
      </w:r>
      <w:r w:rsidRPr="005F1E46" w:rsidR="00883D89">
        <w:rPr>
          <w:rFonts w:eastAsia="Calibri"/>
          <w:sz w:val="28"/>
          <w:szCs w:val="28"/>
        </w:rPr>
        <w:t xml:space="preserve"> в совершении административного правонарушения, предусмотренного ч.3 ст.14.1.2 КоАП РФ и просил</w:t>
      </w:r>
      <w:r w:rsidRPr="005F1E46" w:rsidR="00AD7DCD">
        <w:rPr>
          <w:rFonts w:eastAsia="Calibri"/>
          <w:sz w:val="28"/>
          <w:szCs w:val="28"/>
        </w:rPr>
        <w:t>а</w:t>
      </w:r>
      <w:r w:rsidRPr="005F1E46" w:rsidR="00883D89">
        <w:rPr>
          <w:rFonts w:eastAsia="Calibri"/>
          <w:sz w:val="28"/>
          <w:szCs w:val="28"/>
        </w:rPr>
        <w:t xml:space="preserve"> применить к правонарушителю наказание в </w:t>
      </w:r>
      <w:r w:rsidRPr="005F1E46" w:rsidR="001617B0">
        <w:rPr>
          <w:rFonts w:eastAsia="Calibri"/>
          <w:sz w:val="28"/>
          <w:szCs w:val="28"/>
        </w:rPr>
        <w:t xml:space="preserve">виде </w:t>
      </w:r>
      <w:r w:rsidRPr="005F1E46" w:rsidR="003355B1">
        <w:rPr>
          <w:rFonts w:eastAsia="Calibri"/>
          <w:sz w:val="28"/>
          <w:szCs w:val="28"/>
        </w:rPr>
        <w:t>предупреждения</w:t>
      </w:r>
      <w:r w:rsidRPr="005F1E46" w:rsidR="001617B0">
        <w:rPr>
          <w:rFonts w:eastAsia="Calibri"/>
          <w:sz w:val="28"/>
          <w:szCs w:val="28"/>
        </w:rPr>
        <w:t>.</w:t>
      </w:r>
    </w:p>
    <w:p w:rsidR="0065076F" w:rsidRPr="005F1E46" w:rsidP="005F1E46" w14:paraId="17B71EAB" w14:textId="30E7491D">
      <w:pPr>
        <w:pStyle w:val="20"/>
        <w:shd w:val="clear" w:color="auto" w:fill="auto"/>
        <w:spacing w:line="228" w:lineRule="auto"/>
        <w:ind w:firstLine="709"/>
        <w:jc w:val="both"/>
        <w:rPr>
          <w:rFonts w:eastAsia="Calibri"/>
          <w:sz w:val="28"/>
          <w:szCs w:val="28"/>
        </w:rPr>
      </w:pPr>
      <w:r w:rsidRPr="005F1E46">
        <w:rPr>
          <w:rFonts w:eastAsia="Calibri"/>
          <w:sz w:val="28"/>
          <w:szCs w:val="28"/>
        </w:rPr>
        <w:t>Мировой судья, выслушав пояснен</w:t>
      </w:r>
      <w:r w:rsidRPr="005F1E46" w:rsidR="00331110">
        <w:rPr>
          <w:rFonts w:eastAsia="Calibri"/>
          <w:sz w:val="28"/>
          <w:szCs w:val="28"/>
        </w:rPr>
        <w:t>ия</w:t>
      </w:r>
      <w:r w:rsidRPr="005F1E46" w:rsidR="002E7F8B">
        <w:rPr>
          <w:sz w:val="28"/>
          <w:szCs w:val="28"/>
        </w:rPr>
        <w:t xml:space="preserve"> </w:t>
      </w:r>
      <w:r w:rsidRPr="005F1E46" w:rsidR="003355B1">
        <w:rPr>
          <w:sz w:val="28"/>
          <w:szCs w:val="28"/>
        </w:rPr>
        <w:t xml:space="preserve">защитника </w:t>
      </w:r>
      <w:r w:rsidRPr="005F1E46" w:rsidR="00B5661B">
        <w:rPr>
          <w:sz w:val="28"/>
          <w:szCs w:val="28"/>
        </w:rPr>
        <w:t>должностного лица Общества</w:t>
      </w:r>
      <w:r w:rsidRPr="005F1E46" w:rsidR="002E7F8B">
        <w:rPr>
          <w:sz w:val="28"/>
          <w:szCs w:val="28"/>
        </w:rPr>
        <w:t>,</w:t>
      </w:r>
      <w:r w:rsidRPr="005F1E46" w:rsidR="00331110">
        <w:rPr>
          <w:rFonts w:eastAsia="HG Mincho Light J"/>
          <w:sz w:val="28"/>
          <w:szCs w:val="28"/>
          <w:lang w:eastAsia="ru-RU"/>
        </w:rPr>
        <w:t xml:space="preserve"> </w:t>
      </w:r>
      <w:r w:rsidRPr="005F1E46" w:rsidR="00B5661B">
        <w:rPr>
          <w:rFonts w:eastAsia="HG Mincho Light J"/>
          <w:sz w:val="28"/>
          <w:szCs w:val="28"/>
          <w:lang w:eastAsia="ru-RU"/>
        </w:rPr>
        <w:t xml:space="preserve">представителя прокуратуры </w:t>
      </w:r>
      <w:r w:rsidRPr="005F1E46" w:rsidR="00B5661B">
        <w:rPr>
          <w:sz w:val="28"/>
          <w:szCs w:val="28"/>
        </w:rPr>
        <w:t>Железнодорожного района г. Симферополя</w:t>
      </w:r>
      <w:r w:rsidRPr="005F1E46">
        <w:rPr>
          <w:rFonts w:eastAsia="Calibri"/>
          <w:sz w:val="28"/>
          <w:szCs w:val="28"/>
        </w:rPr>
        <w:t xml:space="preserve">, исследовав материалы дела, приходит к выводу о том, что в действиях </w:t>
      </w:r>
      <w:r w:rsidRPr="005F1E46" w:rsidR="003355B1">
        <w:rPr>
          <w:rFonts w:eastAsia="Calibri"/>
          <w:sz w:val="28"/>
          <w:szCs w:val="28"/>
        </w:rPr>
        <w:t>Романивы</w:t>
      </w:r>
      <w:r w:rsidRPr="005F1E46" w:rsidR="003355B1">
        <w:rPr>
          <w:rFonts w:eastAsia="Calibri"/>
          <w:sz w:val="28"/>
          <w:szCs w:val="28"/>
        </w:rPr>
        <w:t xml:space="preserve"> Н.М. </w:t>
      </w:r>
      <w:r w:rsidRPr="005F1E46">
        <w:rPr>
          <w:rFonts w:eastAsia="Calibri"/>
          <w:sz w:val="28"/>
          <w:szCs w:val="28"/>
        </w:rPr>
        <w:t>содерж</w:t>
      </w:r>
      <w:r w:rsidRPr="005F1E46" w:rsidR="003355B1">
        <w:rPr>
          <w:rFonts w:eastAsia="Calibri"/>
          <w:sz w:val="28"/>
          <w:szCs w:val="28"/>
        </w:rPr>
        <w:t xml:space="preserve">атся признаки </w:t>
      </w:r>
      <w:r w:rsidRPr="005F1E46">
        <w:rPr>
          <w:rFonts w:eastAsia="Calibri"/>
          <w:sz w:val="28"/>
          <w:szCs w:val="28"/>
        </w:rPr>
        <w:t>состав</w:t>
      </w:r>
      <w:r w:rsidRPr="005F1E46" w:rsidR="003355B1">
        <w:rPr>
          <w:rFonts w:eastAsia="Calibri"/>
          <w:sz w:val="28"/>
          <w:szCs w:val="28"/>
        </w:rPr>
        <w:t>а</w:t>
      </w:r>
      <w:r w:rsidRPr="005F1E46">
        <w:rPr>
          <w:rFonts w:eastAsia="Calibri"/>
          <w:sz w:val="28"/>
          <w:szCs w:val="28"/>
        </w:rPr>
        <w:t xml:space="preserve"> административного правонарушения, предусмотренного ч.3 ст.14.1.2 КоАП РФ.</w:t>
      </w:r>
    </w:p>
    <w:p w:rsidR="00883D89" w:rsidRPr="005F1E46" w:rsidP="005F1E46" w14:paraId="672031E1" w14:textId="77777777">
      <w:pPr>
        <w:pStyle w:val="20"/>
        <w:shd w:val="clear" w:color="auto" w:fill="auto"/>
        <w:spacing w:line="228" w:lineRule="auto"/>
        <w:ind w:firstLine="709"/>
        <w:jc w:val="both"/>
        <w:rPr>
          <w:rFonts w:eastAsia="Calibri"/>
          <w:color w:val="000000"/>
          <w:sz w:val="28"/>
          <w:szCs w:val="28"/>
        </w:rPr>
      </w:pPr>
      <w:r w:rsidRPr="005F1E46">
        <w:rPr>
          <w:rFonts w:eastAsia="Calibri"/>
          <w:color w:val="000000"/>
          <w:sz w:val="28"/>
          <w:szCs w:val="28"/>
        </w:rPr>
        <w:t xml:space="preserve">В соответствии со ст.26.1. КоАП РФ по делу об административном </w:t>
      </w:r>
      <w:r w:rsidRPr="005F1E46">
        <w:rPr>
          <w:rFonts w:eastAsia="Calibri"/>
          <w:color w:val="000000"/>
          <w:sz w:val="28"/>
          <w:szCs w:val="28"/>
        </w:rPr>
        <w:t>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65076F" w:rsidRPr="005F1E46" w:rsidP="005F1E46" w14:paraId="59266193" w14:textId="77777777">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5F1E46">
        <w:rPr>
          <w:rFonts w:ascii="Times New Roman" w:eastAsia="Calibri" w:hAnsi="Times New Roman" w:cs="Times New Roman"/>
          <w:color w:val="000000"/>
          <w:sz w:val="28"/>
          <w:szCs w:val="28"/>
        </w:rPr>
        <w:t xml:space="preserve">Часть 3 статьи 14.1.2 КоАП РФ (в ред. Федеральных законов от 01.05.2016 </w:t>
      </w:r>
      <w:hyperlink r:id="rId5" w:history="1">
        <w:r w:rsidRPr="005F1E46">
          <w:rPr>
            <w:rFonts w:ascii="Times New Roman" w:eastAsia="Calibri" w:hAnsi="Times New Roman" w:cs="Times New Roman"/>
            <w:color w:val="000000"/>
            <w:sz w:val="28"/>
            <w:szCs w:val="28"/>
          </w:rPr>
          <w:t>N 133-ФЗ</w:t>
        </w:r>
      </w:hyperlink>
      <w:r w:rsidRPr="005F1E46">
        <w:rPr>
          <w:rFonts w:ascii="Times New Roman" w:eastAsia="Calibri" w:hAnsi="Times New Roman" w:cs="Times New Roman"/>
          <w:color w:val="000000"/>
          <w:sz w:val="28"/>
          <w:szCs w:val="28"/>
        </w:rPr>
        <w:t xml:space="preserve">, от 26.07.2019 </w:t>
      </w:r>
      <w:hyperlink r:id="rId6" w:history="1">
        <w:r w:rsidRPr="005F1E46">
          <w:rPr>
            <w:rFonts w:ascii="Times New Roman" w:eastAsia="Calibri" w:hAnsi="Times New Roman" w:cs="Times New Roman"/>
            <w:color w:val="000000"/>
            <w:sz w:val="28"/>
            <w:szCs w:val="28"/>
          </w:rPr>
          <w:t>N 216-ФЗ</w:t>
        </w:r>
      </w:hyperlink>
      <w:r w:rsidRPr="005F1E46">
        <w:rPr>
          <w:rFonts w:ascii="Times New Roman" w:eastAsia="Calibri" w:hAnsi="Times New Roman" w:cs="Times New Roman"/>
          <w:color w:val="000000"/>
          <w:sz w:val="28"/>
          <w:szCs w:val="28"/>
        </w:rPr>
        <w:t xml:space="preserve">)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7" w:history="1">
        <w:r w:rsidRPr="005F1E46">
          <w:rPr>
            <w:rFonts w:ascii="Times New Roman" w:eastAsia="Calibri" w:hAnsi="Times New Roman" w:cs="Times New Roman"/>
            <w:color w:val="000000"/>
            <w:sz w:val="28"/>
            <w:szCs w:val="28"/>
          </w:rPr>
          <w:t>статьей 11.23</w:t>
        </w:r>
      </w:hyperlink>
      <w:r w:rsidRPr="005F1E46">
        <w:rPr>
          <w:rFonts w:ascii="Times New Roman" w:eastAsia="Calibri" w:hAnsi="Times New Roman" w:cs="Times New Roman"/>
          <w:color w:val="000000"/>
          <w:sz w:val="28"/>
          <w:szCs w:val="28"/>
        </w:rPr>
        <w:t xml:space="preserve">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65076F" w:rsidRPr="005F1E46" w:rsidP="005F1E46" w14:paraId="307A2044" w14:textId="77777777">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5F1E46">
        <w:rPr>
          <w:rFonts w:ascii="Times New Roman" w:eastAsia="Calibri" w:hAnsi="Times New Roman" w:cs="Times New Roman"/>
          <w:color w:val="000000"/>
          <w:sz w:val="28"/>
          <w:szCs w:val="28"/>
        </w:rPr>
        <w:t>Согласно п. 2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индивидуального предпринимателя), утвержденного постановлением Правительства Российской Федерации от 2 апреля 2012 года №280, лицензирование деятельности по перевозке пассажиров осуществляется Федеральной службой по надзору в сфере транспорта и ее территориальными органами.</w:t>
      </w:r>
    </w:p>
    <w:p w:rsidR="0065076F" w:rsidRPr="005F1E46" w:rsidP="005F1E46" w14:paraId="58349EB4" w14:textId="77777777">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5F1E46">
        <w:rPr>
          <w:rFonts w:ascii="Times New Roman" w:eastAsia="Calibri" w:hAnsi="Times New Roman" w:cs="Times New Roman"/>
          <w:color w:val="000000"/>
          <w:sz w:val="28"/>
          <w:szCs w:val="28"/>
        </w:rPr>
        <w:t>Согласно пп.24 п.1 ст.12 Федерального закона от 04.05.2011 N 99-ФЗ «О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65076F" w:rsidRPr="005F1E46" w:rsidP="005F1E46" w14:paraId="75B93C99" w14:textId="72B814AA">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ДАТА</w:t>
      </w:r>
      <w:r w:rsidRPr="005F1E46" w:rsidR="00883D89">
        <w:rPr>
          <w:rFonts w:ascii="Times New Roman" w:eastAsia="Calibri" w:hAnsi="Times New Roman" w:cs="Times New Roman"/>
          <w:sz w:val="28"/>
          <w:szCs w:val="28"/>
        </w:rPr>
        <w:t xml:space="preserve">, </w:t>
      </w:r>
      <w:r w:rsidRPr="005F1E46" w:rsidR="00D9412D">
        <w:rPr>
          <w:rFonts w:ascii="Times New Roman" w:eastAsia="Calibri" w:hAnsi="Times New Roman" w:cs="Times New Roman"/>
          <w:sz w:val="28"/>
          <w:szCs w:val="28"/>
        </w:rPr>
        <w:t>ООО «</w:t>
      </w:r>
      <w:r w:rsidRPr="005F1E46" w:rsidR="007207C9">
        <w:rPr>
          <w:rFonts w:ascii="Times New Roman" w:eastAsia="Calibri" w:hAnsi="Times New Roman" w:cs="Times New Roman"/>
          <w:sz w:val="28"/>
          <w:szCs w:val="28"/>
        </w:rPr>
        <w:t>Виктория»</w:t>
      </w:r>
      <w:r w:rsidRPr="005F1E46" w:rsidR="00D9412D">
        <w:rPr>
          <w:rFonts w:ascii="Times New Roman" w:eastAsia="Calibri" w:hAnsi="Times New Roman" w:cs="Times New Roman"/>
          <w:sz w:val="28"/>
          <w:szCs w:val="28"/>
        </w:rPr>
        <w:t xml:space="preserve">, </w:t>
      </w:r>
      <w:r w:rsidRPr="005F1E46" w:rsidR="00883D89">
        <w:rPr>
          <w:rFonts w:ascii="Times New Roman" w:eastAsia="Calibri" w:hAnsi="Times New Roman" w:cs="Times New Roman"/>
          <w:sz w:val="28"/>
          <w:szCs w:val="28"/>
        </w:rPr>
        <w:t>получена бесср</w:t>
      </w:r>
      <w:r w:rsidRPr="005F1E46" w:rsidR="00D9412D">
        <w:rPr>
          <w:rFonts w:ascii="Times New Roman" w:eastAsia="Calibri" w:hAnsi="Times New Roman" w:cs="Times New Roman"/>
          <w:sz w:val="28"/>
          <w:szCs w:val="28"/>
        </w:rPr>
        <w:t>очная лицензия №</w:t>
      </w:r>
      <w:r>
        <w:rPr>
          <w:rFonts w:ascii="Times New Roman" w:eastAsia="Calibri" w:hAnsi="Times New Roman" w:cs="Times New Roman"/>
          <w:sz w:val="28"/>
          <w:szCs w:val="28"/>
        </w:rPr>
        <w:t>_</w:t>
      </w:r>
      <w:r w:rsidRPr="005F1E46" w:rsidR="00883D89">
        <w:rPr>
          <w:rFonts w:ascii="Times New Roman" w:eastAsia="Calibri" w:hAnsi="Times New Roman" w:cs="Times New Roman"/>
          <w:sz w:val="28"/>
          <w:szCs w:val="28"/>
        </w:rPr>
        <w:t>, согласно которой, видами работ, выполняемых в составе лицензируемого вида деятельности, в соответствии с ч.2 ст.12 Федерального закона от 04.05.2011 №99</w:t>
      </w:r>
      <w:r w:rsidRPr="005F1E46" w:rsidR="00883D89">
        <w:rPr>
          <w:rFonts w:ascii="Times New Roman" w:eastAsia="Calibri" w:hAnsi="Times New Roman" w:cs="Times New Roman"/>
          <w:color w:val="000000"/>
          <w:sz w:val="28"/>
          <w:szCs w:val="28"/>
        </w:rPr>
        <w:t>-ФЗ «О лицензировании отдельных видов деятельности» являются: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r w:rsidRPr="005F1E46" w:rsidR="0099534F">
        <w:rPr>
          <w:rFonts w:ascii="Times New Roman" w:eastAsia="Calibri" w:hAnsi="Times New Roman" w:cs="Times New Roman"/>
          <w:color w:val="000000"/>
          <w:sz w:val="28"/>
          <w:szCs w:val="28"/>
        </w:rPr>
        <w:t>)</w:t>
      </w:r>
      <w:r w:rsidRPr="005F1E46" w:rsidR="00883D89">
        <w:rPr>
          <w:rFonts w:ascii="Times New Roman" w:eastAsia="Calibri" w:hAnsi="Times New Roman" w:cs="Times New Roman"/>
          <w:color w:val="000000"/>
          <w:sz w:val="28"/>
          <w:szCs w:val="28"/>
        </w:rPr>
        <w:t>; перевозки автобусами иных лиц лицензиа</w:t>
      </w:r>
      <w:r w:rsidRPr="005F1E46" w:rsidR="00D9412D">
        <w:rPr>
          <w:rFonts w:ascii="Times New Roman" w:eastAsia="Calibri" w:hAnsi="Times New Roman" w:cs="Times New Roman"/>
          <w:color w:val="000000"/>
          <w:sz w:val="28"/>
          <w:szCs w:val="28"/>
        </w:rPr>
        <w:t>та для собственных нужд</w:t>
      </w:r>
      <w:r w:rsidRPr="005F1E46" w:rsidR="00883D89">
        <w:rPr>
          <w:rFonts w:ascii="Times New Roman" w:eastAsia="Calibri" w:hAnsi="Times New Roman" w:cs="Times New Roman"/>
          <w:color w:val="000000"/>
          <w:sz w:val="28"/>
          <w:szCs w:val="28"/>
        </w:rPr>
        <w:t>.</w:t>
      </w:r>
    </w:p>
    <w:p w:rsidR="007207C9" w:rsidRPr="005F1E46" w:rsidP="005F1E46" w14:paraId="1815E7C8" w14:textId="52528388">
      <w:pPr>
        <w:autoSpaceDE w:val="0"/>
        <w:autoSpaceDN w:val="0"/>
        <w:adjustRightInd w:val="0"/>
        <w:spacing w:after="0" w:line="228" w:lineRule="auto"/>
        <w:ind w:firstLine="709"/>
        <w:jc w:val="both"/>
        <w:rPr>
          <w:rFonts w:ascii="Times New Roman" w:eastAsia="Calibri" w:hAnsi="Times New Roman" w:cs="Times New Roman"/>
          <w:color w:val="000000"/>
          <w:sz w:val="28"/>
          <w:szCs w:val="28"/>
        </w:rPr>
      </w:pPr>
      <w:r w:rsidRPr="005F1E46">
        <w:rPr>
          <w:rFonts w:ascii="Times New Roman" w:eastAsia="Calibri" w:hAnsi="Times New Roman" w:cs="Times New Roman"/>
          <w:color w:val="000000"/>
          <w:sz w:val="28"/>
          <w:szCs w:val="28"/>
        </w:rPr>
        <w:t xml:space="preserve">Местом осуществления лицензируемого вида деятельности, в том числе </w:t>
      </w:r>
      <w:r w:rsidRPr="005F1E46">
        <w:rPr>
          <w:rFonts w:ascii="Times New Roman" w:eastAsia="Calibri" w:hAnsi="Times New Roman" w:cs="Times New Roman"/>
          <w:color w:val="000000"/>
          <w:sz w:val="28"/>
          <w:szCs w:val="28"/>
        </w:rPr>
        <w:t>всех</w:t>
      </w:r>
      <w:r w:rsidR="00C6730B">
        <w:rPr>
          <w:rFonts w:ascii="Times New Roman" w:eastAsia="Calibri" w:hAnsi="Times New Roman" w:cs="Times New Roman"/>
          <w:color w:val="000000"/>
          <w:sz w:val="28"/>
          <w:szCs w:val="28"/>
        </w:rPr>
        <w:t xml:space="preserve"> </w:t>
      </w:r>
      <w:r w:rsidRPr="005F1E46">
        <w:rPr>
          <w:rFonts w:ascii="Times New Roman" w:eastAsia="Calibri" w:hAnsi="Times New Roman" w:cs="Times New Roman"/>
          <w:color w:val="000000"/>
          <w:sz w:val="28"/>
          <w:szCs w:val="28"/>
        </w:rPr>
        <w:t>действий</w:t>
      </w:r>
      <w:r w:rsidRPr="005F1E46">
        <w:rPr>
          <w:rFonts w:ascii="Times New Roman" w:eastAsia="Calibri" w:hAnsi="Times New Roman" w:cs="Times New Roman"/>
          <w:color w:val="000000"/>
          <w:sz w:val="28"/>
          <w:szCs w:val="28"/>
        </w:rPr>
        <w:t xml:space="preserve"> осуществляемых в связи с осуществлением лицензируемой деятельности, лицензией определено место по адресу:</w:t>
      </w:r>
      <w:r w:rsidRPr="005F1E46">
        <w:rPr>
          <w:rFonts w:ascii="Times New Roman" w:eastAsia="Calibri" w:hAnsi="Times New Roman" w:cs="Times New Roman"/>
          <w:color w:val="000000"/>
          <w:sz w:val="28"/>
          <w:szCs w:val="28"/>
        </w:rPr>
        <w:t xml:space="preserve"> </w:t>
      </w:r>
      <w:r w:rsidRPr="00C6730B" w:rsidR="00C6730B">
        <w:rPr>
          <w:rFonts w:ascii="Times New Roman" w:eastAsia="HG Mincho Light J" w:hAnsi="Times New Roman" w:cs="Times New Roman"/>
          <w:sz w:val="28"/>
          <w:szCs w:val="28"/>
        </w:rPr>
        <w:t>ДАННЫЕ ИЗЪЯТЫ</w:t>
      </w:r>
      <w:r w:rsidRPr="005F1E46">
        <w:rPr>
          <w:rFonts w:ascii="Times New Roman" w:eastAsia="HG Mincho Light J" w:hAnsi="Times New Roman" w:cs="Times New Roman"/>
          <w:sz w:val="28"/>
          <w:szCs w:val="28"/>
        </w:rPr>
        <w:t>.</w:t>
      </w:r>
    </w:p>
    <w:p w:rsidR="0044521D" w:rsidRPr="005F1E46" w:rsidP="005F1E46" w14:paraId="3FE8A85A" w14:textId="77777777">
      <w:pPr>
        <w:widowControl w:val="0"/>
        <w:spacing w:after="0" w:line="228" w:lineRule="auto"/>
        <w:ind w:firstLine="709"/>
        <w:jc w:val="both"/>
        <w:rPr>
          <w:rFonts w:ascii="Times New Roman" w:hAnsi="Times New Roman" w:cs="Times New Roman"/>
          <w:sz w:val="28"/>
          <w:szCs w:val="28"/>
        </w:rPr>
      </w:pPr>
      <w:r w:rsidRPr="005F1E46">
        <w:rPr>
          <w:rFonts w:ascii="Times New Roman" w:hAnsi="Times New Roman" w:cs="Times New Roman"/>
          <w:sz w:val="28"/>
          <w:szCs w:val="28"/>
        </w:rPr>
        <w:t>Виновность</w:t>
      </w:r>
      <w:r w:rsidRPr="005F1E46">
        <w:rPr>
          <w:rFonts w:ascii="Times New Roman" w:hAnsi="Times New Roman" w:cs="Times New Roman"/>
          <w:sz w:val="28"/>
          <w:szCs w:val="28"/>
          <w:shd w:val="clear" w:color="auto" w:fill="FFFFFF"/>
        </w:rPr>
        <w:t xml:space="preserve"> лица, в отношении которого ведется производство по делу об административном правонарушении,</w:t>
      </w:r>
      <w:r w:rsidRPr="005F1E46">
        <w:rPr>
          <w:rFonts w:ascii="Times New Roman" w:hAnsi="Times New Roman" w:cs="Times New Roman"/>
          <w:sz w:val="28"/>
          <w:szCs w:val="28"/>
        </w:rPr>
        <w:t xml:space="preserve"> в совершении административного правонарушения, предусмотренного </w:t>
      </w:r>
      <w:r w:rsidRPr="005F1E46">
        <w:rPr>
          <w:rFonts w:ascii="Times New Roman" w:eastAsia="Calibri" w:hAnsi="Times New Roman" w:cs="Times New Roman"/>
          <w:color w:val="000000"/>
          <w:sz w:val="28"/>
          <w:szCs w:val="28"/>
          <w:lang w:eastAsia="ru-RU"/>
        </w:rPr>
        <w:t xml:space="preserve">ч.3 ст.14.1.2. </w:t>
      </w:r>
      <w:r w:rsidRPr="005F1E46">
        <w:rPr>
          <w:rFonts w:ascii="Times New Roman" w:hAnsi="Times New Roman" w:cs="Times New Roman"/>
          <w:sz w:val="28"/>
          <w:szCs w:val="28"/>
        </w:rPr>
        <w:t>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2E3C0F" w:rsidRPr="005F1E46" w:rsidP="005F1E46" w14:paraId="5B8F6ABF" w14:textId="64BC8B95">
      <w:pPr>
        <w:pStyle w:val="BodyTextIndent"/>
        <w:spacing w:line="228" w:lineRule="auto"/>
        <w:ind w:firstLine="708"/>
        <w:rPr>
          <w:szCs w:val="28"/>
        </w:rPr>
      </w:pPr>
      <w:r w:rsidRPr="005F1E46">
        <w:rPr>
          <w:rFonts w:eastAsia="Lucida Sans Unicode"/>
          <w:color w:val="000000"/>
          <w:spacing w:val="1"/>
          <w:szCs w:val="28"/>
          <w:lang w:eastAsia="ru-RU"/>
        </w:rPr>
        <w:t xml:space="preserve">Оснований полагать, что выявленное нарушение вызвано чрезвычайными, объективно непредотвратимыми обстоятельствами и другими непредвиденными, непреодолимыми препятствиями, находящимися вне </w:t>
      </w:r>
      <w:r w:rsidRPr="005F1E46">
        <w:rPr>
          <w:rFonts w:eastAsia="Lucida Sans Unicode"/>
          <w:color w:val="000000"/>
          <w:spacing w:val="1"/>
          <w:szCs w:val="28"/>
          <w:lang w:eastAsia="ru-RU"/>
        </w:rPr>
        <w:t>контроля юридического лица и его должностного лица, не имеется.</w:t>
      </w:r>
      <w:r w:rsidRPr="005F1E46">
        <w:rPr>
          <w:szCs w:val="28"/>
        </w:rPr>
        <w:t xml:space="preserve"> </w:t>
      </w:r>
      <w:r w:rsidRPr="005F1E46">
        <w:rPr>
          <w:rFonts w:eastAsia="Lucida Sans Unicode"/>
          <w:spacing w:val="1"/>
          <w:szCs w:val="28"/>
          <w:lang w:eastAsia="ru-RU"/>
        </w:rPr>
        <w:t xml:space="preserve">Доказательства принятия Обществом и его должностным лицом мер, направленных на соблюдение требований действующего законодательства в сфере транспорта </w:t>
      </w:r>
      <w:r w:rsidRPr="005F1E46" w:rsidR="001617B0">
        <w:rPr>
          <w:rFonts w:eastAsia="Lucida Sans Unicode"/>
          <w:spacing w:val="1"/>
          <w:szCs w:val="28"/>
          <w:lang w:eastAsia="ru-RU"/>
        </w:rPr>
        <w:t xml:space="preserve">до даты вынесения прокурором постановления </w:t>
      </w:r>
      <w:r w:rsidRPr="005F1E46">
        <w:rPr>
          <w:rFonts w:eastAsia="Lucida Sans Unicode"/>
          <w:spacing w:val="1"/>
          <w:szCs w:val="28"/>
          <w:lang w:eastAsia="ru-RU"/>
        </w:rPr>
        <w:t>в материалах дела отсутствуют, мировому судье должностным лицом</w:t>
      </w:r>
      <w:r w:rsidRPr="005F1E46" w:rsidR="007207C9">
        <w:rPr>
          <w:rFonts w:eastAsia="Lucida Sans Unicode"/>
          <w:spacing w:val="1"/>
          <w:szCs w:val="28"/>
          <w:lang w:eastAsia="ru-RU"/>
        </w:rPr>
        <w:t xml:space="preserve"> и его защитником</w:t>
      </w:r>
      <w:r w:rsidRPr="005F1E46">
        <w:rPr>
          <w:rFonts w:eastAsia="Lucida Sans Unicode"/>
          <w:spacing w:val="1"/>
          <w:szCs w:val="28"/>
          <w:lang w:eastAsia="ru-RU"/>
        </w:rPr>
        <w:t xml:space="preserve"> не представлены.</w:t>
      </w:r>
    </w:p>
    <w:p w:rsidR="002E3C0F" w:rsidRPr="005F1E46" w:rsidP="005F1E46" w14:paraId="27FF0A5D" w14:textId="77777777">
      <w:pPr>
        <w:pStyle w:val="BodyTextIndent"/>
        <w:spacing w:line="228" w:lineRule="auto"/>
        <w:ind w:firstLine="708"/>
        <w:rPr>
          <w:szCs w:val="28"/>
        </w:rPr>
      </w:pPr>
      <w:r w:rsidRPr="005F1E46">
        <w:rPr>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E3C0F" w:rsidRPr="005F1E46" w:rsidP="005F1E46" w14:paraId="7E3D579D" w14:textId="01020593">
      <w:pPr>
        <w:pStyle w:val="BodyTextIndent"/>
        <w:spacing w:line="228" w:lineRule="auto"/>
        <w:ind w:firstLine="708"/>
        <w:rPr>
          <w:rFonts w:eastAsia="Calibri"/>
          <w:color w:val="000000"/>
          <w:szCs w:val="28"/>
        </w:rPr>
      </w:pPr>
      <w:r w:rsidRPr="005F1E46">
        <w:rPr>
          <w:rFonts w:eastAsia="Calibri"/>
          <w:color w:val="000000"/>
          <w:szCs w:val="28"/>
        </w:rPr>
        <w:t xml:space="preserve">Обстоятельств, отягчающих ответственность должностного лица </w:t>
      </w:r>
      <w:r w:rsidRPr="005F1E46">
        <w:rPr>
          <w:szCs w:val="28"/>
        </w:rPr>
        <w:t>общества с ограниченной ответственностью</w:t>
      </w:r>
      <w:r w:rsidRPr="005F1E46" w:rsidR="007207C9">
        <w:rPr>
          <w:rFonts w:eastAsia="HG Mincho Light J"/>
          <w:szCs w:val="28"/>
          <w:lang w:eastAsia="en-US"/>
        </w:rPr>
        <w:t xml:space="preserve"> «Виктория» </w:t>
      </w:r>
      <w:r w:rsidRPr="005F1E46" w:rsidR="007207C9">
        <w:rPr>
          <w:rFonts w:eastAsia="HG Mincho Light J"/>
          <w:szCs w:val="28"/>
          <w:lang w:eastAsia="en-US"/>
        </w:rPr>
        <w:t>Романивы</w:t>
      </w:r>
      <w:r w:rsidRPr="005F1E46" w:rsidR="007207C9">
        <w:rPr>
          <w:rFonts w:eastAsia="HG Mincho Light J"/>
          <w:szCs w:val="28"/>
          <w:lang w:eastAsia="en-US"/>
        </w:rPr>
        <w:t xml:space="preserve"> Натальи Михайловны,</w:t>
      </w:r>
      <w:r w:rsidRPr="005F1E46">
        <w:rPr>
          <w:rFonts w:eastAsia="Calibri"/>
          <w:color w:val="000000"/>
          <w:szCs w:val="28"/>
        </w:rPr>
        <w:t xml:space="preserve"> не установлено.</w:t>
      </w:r>
    </w:p>
    <w:p w:rsidR="002E3C0F" w:rsidRPr="005F1E46" w:rsidP="005F1E46" w14:paraId="12572D54" w14:textId="74836658">
      <w:pPr>
        <w:pStyle w:val="BodyTextIndent"/>
        <w:spacing w:line="228" w:lineRule="auto"/>
        <w:ind w:firstLine="708"/>
        <w:rPr>
          <w:rFonts w:eastAsia="Calibri"/>
          <w:color w:val="000000"/>
          <w:szCs w:val="28"/>
        </w:rPr>
      </w:pPr>
      <w:r w:rsidRPr="005F1E46">
        <w:rPr>
          <w:rFonts w:eastAsia="Calibri"/>
          <w:color w:val="000000"/>
          <w:szCs w:val="28"/>
        </w:rPr>
        <w:t>Учитывая обстоятельства дела, характер совершенного административного правонарушения, личность виновного, отсутствие обстоятельств, отягчающих наказание, отсутствие в материалах дела данных о привлечении должностного лица Общества к административной ответственности за аналогичные деяния,  мировой судья полагает, что применение в отношении должностного лица</w:t>
      </w:r>
      <w:r w:rsidRPr="005F1E46">
        <w:rPr>
          <w:szCs w:val="28"/>
        </w:rPr>
        <w:t xml:space="preserve"> общества с ограниченной ответственностью </w:t>
      </w:r>
      <w:r w:rsidRPr="005F1E46" w:rsidR="007207C9">
        <w:rPr>
          <w:rFonts w:eastAsia="HG Mincho Light J"/>
          <w:szCs w:val="28"/>
          <w:lang w:eastAsia="en-US"/>
        </w:rPr>
        <w:t xml:space="preserve">«Виктория» </w:t>
      </w:r>
      <w:r w:rsidRPr="005F1E46" w:rsidR="007207C9">
        <w:rPr>
          <w:rFonts w:eastAsia="HG Mincho Light J"/>
          <w:szCs w:val="28"/>
          <w:lang w:eastAsia="en-US"/>
        </w:rPr>
        <w:t>Романивы</w:t>
      </w:r>
      <w:r w:rsidRPr="005F1E46" w:rsidR="007207C9">
        <w:rPr>
          <w:rFonts w:eastAsia="HG Mincho Light J"/>
          <w:szCs w:val="28"/>
          <w:lang w:eastAsia="en-US"/>
        </w:rPr>
        <w:t xml:space="preserve"> Н.М.</w:t>
      </w:r>
      <w:r w:rsidRPr="005F1E46">
        <w:rPr>
          <w:rFonts w:eastAsia="HG Mincho Light J"/>
          <w:color w:val="000000"/>
          <w:szCs w:val="28"/>
          <w:lang w:eastAsia="ru-RU"/>
        </w:rPr>
        <w:t>, наказания в виде предупреждения, у</w:t>
      </w:r>
      <w:r w:rsidRPr="005F1E46">
        <w:rPr>
          <w:rFonts w:eastAsia="Calibri"/>
          <w:color w:val="000000"/>
          <w:szCs w:val="28"/>
        </w:rPr>
        <w:t>становленного санкцией ч.3 ст.14.1.2. КоАП РФ, отвечает принципам справедливости, неотвратимости, целесообразности и законности административной ответственности.</w:t>
      </w:r>
    </w:p>
    <w:p w:rsidR="002E3C0F" w:rsidRPr="005F1E46" w:rsidP="005F1E46" w14:paraId="3572BCC5" w14:textId="77777777">
      <w:pPr>
        <w:spacing w:after="0" w:line="228" w:lineRule="auto"/>
        <w:ind w:firstLine="709"/>
        <w:jc w:val="both"/>
        <w:rPr>
          <w:rFonts w:ascii="Times New Roman" w:eastAsia="Calibri" w:hAnsi="Times New Roman" w:cs="Times New Roman"/>
          <w:color w:val="000000"/>
          <w:sz w:val="28"/>
          <w:szCs w:val="28"/>
        </w:rPr>
      </w:pPr>
      <w:r w:rsidRPr="005F1E46">
        <w:rPr>
          <w:rFonts w:ascii="Times New Roman" w:eastAsia="Calibri" w:hAnsi="Times New Roman" w:cs="Times New Roman"/>
          <w:color w:val="000000"/>
          <w:sz w:val="28"/>
          <w:szCs w:val="28"/>
        </w:rPr>
        <w:t xml:space="preserve">Руководствуясь ст. ст. 29.9., 29.10. Кодекса Российской Федерации об административных правонарушениях, мировой судья, </w:t>
      </w:r>
    </w:p>
    <w:p w:rsidR="002E3C0F" w:rsidRPr="005F1E46" w:rsidP="005F1E46" w14:paraId="0DC08F76" w14:textId="77777777">
      <w:pPr>
        <w:spacing w:after="0" w:line="228" w:lineRule="auto"/>
        <w:jc w:val="center"/>
        <w:rPr>
          <w:rFonts w:ascii="Times New Roman" w:eastAsia="Calibri" w:hAnsi="Times New Roman" w:cs="Times New Roman"/>
          <w:color w:val="000000"/>
          <w:sz w:val="16"/>
          <w:szCs w:val="16"/>
        </w:rPr>
      </w:pPr>
    </w:p>
    <w:p w:rsidR="002E3C0F" w:rsidRPr="005F1E46" w:rsidP="005F1E46" w14:paraId="2F4C56B1" w14:textId="77777777">
      <w:pPr>
        <w:spacing w:after="0" w:line="228" w:lineRule="auto"/>
        <w:jc w:val="center"/>
        <w:rPr>
          <w:rFonts w:ascii="Times New Roman" w:eastAsia="Calibri" w:hAnsi="Times New Roman" w:cs="Times New Roman"/>
          <w:color w:val="000000"/>
          <w:sz w:val="28"/>
          <w:szCs w:val="28"/>
        </w:rPr>
      </w:pPr>
      <w:r w:rsidRPr="005F1E46">
        <w:rPr>
          <w:rFonts w:ascii="Times New Roman" w:eastAsia="Calibri" w:hAnsi="Times New Roman" w:cs="Times New Roman"/>
          <w:color w:val="000000"/>
          <w:sz w:val="28"/>
          <w:szCs w:val="28"/>
        </w:rPr>
        <w:t>ПОСТАНОВИЛ:</w:t>
      </w:r>
    </w:p>
    <w:p w:rsidR="002E3C0F" w:rsidRPr="005F1E46" w:rsidP="005F1E46" w14:paraId="1EA6A051" w14:textId="77777777">
      <w:pPr>
        <w:spacing w:after="0" w:line="228" w:lineRule="auto"/>
        <w:jc w:val="center"/>
        <w:rPr>
          <w:rFonts w:ascii="Times New Roman" w:eastAsia="Calibri" w:hAnsi="Times New Roman" w:cs="Times New Roman"/>
          <w:color w:val="000000"/>
          <w:sz w:val="16"/>
          <w:szCs w:val="16"/>
        </w:rPr>
      </w:pPr>
    </w:p>
    <w:p w:rsidR="002E3C0F" w:rsidRPr="005F1E46" w:rsidP="005F1E46" w14:paraId="7960F8FF" w14:textId="1F48273F">
      <w:pPr>
        <w:spacing w:after="0" w:line="228" w:lineRule="auto"/>
        <w:ind w:firstLine="709"/>
        <w:jc w:val="both"/>
        <w:rPr>
          <w:rFonts w:ascii="Times New Roman" w:eastAsia="Calibri" w:hAnsi="Times New Roman" w:cs="Times New Roman"/>
          <w:color w:val="000000"/>
          <w:sz w:val="28"/>
          <w:szCs w:val="28"/>
        </w:rPr>
      </w:pPr>
      <w:r w:rsidRPr="005F1E46">
        <w:rPr>
          <w:rFonts w:ascii="Times New Roman" w:eastAsia="Calibri" w:hAnsi="Times New Roman" w:cs="Times New Roman"/>
          <w:color w:val="000000"/>
          <w:sz w:val="28"/>
          <w:szCs w:val="28"/>
        </w:rPr>
        <w:t>Признать</w:t>
      </w:r>
      <w:r w:rsidRPr="005F1E46">
        <w:rPr>
          <w:rFonts w:ascii="Times New Roman" w:hAnsi="Times New Roman" w:cs="Times New Roman"/>
          <w:sz w:val="28"/>
          <w:szCs w:val="28"/>
        </w:rPr>
        <w:t xml:space="preserve"> директора </w:t>
      </w:r>
      <w:r w:rsidR="005F1E46">
        <w:rPr>
          <w:rFonts w:ascii="Times New Roman" w:hAnsi="Times New Roman" w:cs="Times New Roman"/>
          <w:sz w:val="28"/>
          <w:szCs w:val="28"/>
        </w:rPr>
        <w:t>О</w:t>
      </w:r>
      <w:r w:rsidRPr="005F1E46">
        <w:rPr>
          <w:rFonts w:ascii="Times New Roman" w:hAnsi="Times New Roman" w:cs="Times New Roman"/>
          <w:sz w:val="28"/>
          <w:szCs w:val="28"/>
        </w:rPr>
        <w:t>бщества с ограниченной ответственностью</w:t>
      </w:r>
      <w:r w:rsidRPr="005F1E46" w:rsidR="007207C9">
        <w:rPr>
          <w:rFonts w:ascii="Times New Roman" w:hAnsi="Times New Roman" w:cs="Times New Roman"/>
          <w:sz w:val="28"/>
          <w:szCs w:val="28"/>
        </w:rPr>
        <w:t xml:space="preserve"> </w:t>
      </w:r>
      <w:r w:rsidRPr="005F1E46" w:rsidR="007207C9">
        <w:rPr>
          <w:rFonts w:ascii="Times New Roman" w:eastAsia="HG Mincho Light J" w:hAnsi="Times New Roman" w:cs="Times New Roman"/>
          <w:sz w:val="28"/>
          <w:szCs w:val="28"/>
        </w:rPr>
        <w:t xml:space="preserve">«Виктория» </w:t>
      </w:r>
      <w:r w:rsidRPr="005F1E46" w:rsidR="007207C9">
        <w:rPr>
          <w:rFonts w:ascii="Times New Roman" w:eastAsia="HG Mincho Light J" w:hAnsi="Times New Roman" w:cs="Times New Roman"/>
          <w:sz w:val="28"/>
          <w:szCs w:val="28"/>
        </w:rPr>
        <w:t>Романиву</w:t>
      </w:r>
      <w:r w:rsidRPr="005F1E46" w:rsidR="007207C9">
        <w:rPr>
          <w:rFonts w:ascii="Times New Roman" w:eastAsia="HG Mincho Light J" w:hAnsi="Times New Roman" w:cs="Times New Roman"/>
          <w:sz w:val="28"/>
          <w:szCs w:val="28"/>
        </w:rPr>
        <w:t xml:space="preserve"> Наталью Михайловну </w:t>
      </w:r>
      <w:r w:rsidRPr="005F1E46">
        <w:rPr>
          <w:rFonts w:ascii="Times New Roman" w:eastAsia="Calibri" w:hAnsi="Times New Roman" w:cs="Times New Roman"/>
          <w:color w:val="000000"/>
          <w:sz w:val="28"/>
          <w:szCs w:val="28"/>
        </w:rPr>
        <w:t>виновн</w:t>
      </w:r>
      <w:r w:rsidRPr="005F1E46" w:rsidR="007207C9">
        <w:rPr>
          <w:rFonts w:ascii="Times New Roman" w:eastAsia="Calibri" w:hAnsi="Times New Roman" w:cs="Times New Roman"/>
          <w:color w:val="000000"/>
          <w:sz w:val="28"/>
          <w:szCs w:val="28"/>
        </w:rPr>
        <w:t xml:space="preserve">ой </w:t>
      </w:r>
      <w:r w:rsidRPr="005F1E46">
        <w:rPr>
          <w:rFonts w:ascii="Times New Roman" w:eastAsia="Calibri" w:hAnsi="Times New Roman" w:cs="Times New Roman"/>
          <w:color w:val="000000"/>
          <w:sz w:val="28"/>
          <w:szCs w:val="28"/>
        </w:rPr>
        <w:t>в совершении административного правонарушения, предусмотренного ч.3 ст.14.1.2. Кодекса Российской Федерации об административных правонарушениях и назначить е</w:t>
      </w:r>
      <w:r w:rsidRPr="005F1E46" w:rsidR="007207C9">
        <w:rPr>
          <w:rFonts w:ascii="Times New Roman" w:eastAsia="Calibri" w:hAnsi="Times New Roman" w:cs="Times New Roman"/>
          <w:color w:val="000000"/>
          <w:sz w:val="28"/>
          <w:szCs w:val="28"/>
        </w:rPr>
        <w:t xml:space="preserve">й </w:t>
      </w:r>
      <w:r w:rsidRPr="005F1E46">
        <w:rPr>
          <w:rFonts w:ascii="Times New Roman" w:eastAsia="Calibri" w:hAnsi="Times New Roman" w:cs="Times New Roman"/>
          <w:color w:val="000000"/>
          <w:sz w:val="28"/>
          <w:szCs w:val="28"/>
        </w:rPr>
        <w:t>административное наказание в виде предупреждения.</w:t>
      </w:r>
    </w:p>
    <w:p w:rsidR="002E3C0F" w:rsidRPr="005F1E46" w:rsidP="005F1E46" w14:paraId="183D49F9" w14:textId="77777777">
      <w:pPr>
        <w:spacing w:after="0" w:line="228" w:lineRule="auto"/>
        <w:ind w:firstLine="709"/>
        <w:jc w:val="both"/>
        <w:rPr>
          <w:rFonts w:ascii="Times New Roman" w:eastAsia="Times New Roman" w:hAnsi="Times New Roman" w:cs="Times New Roman"/>
          <w:color w:val="000000"/>
          <w:sz w:val="28"/>
          <w:szCs w:val="28"/>
          <w:lang w:eastAsia="ru-RU"/>
        </w:rPr>
      </w:pPr>
      <w:r w:rsidRPr="005F1E46">
        <w:rPr>
          <w:rFonts w:ascii="Times New Roman" w:eastAsia="Times New Roman" w:hAnsi="Times New Roman" w:cs="Times New Roman"/>
          <w:color w:val="000000"/>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E3C0F" w:rsidRPr="005F1E46" w:rsidP="005F1E46" w14:paraId="26BA0B88" w14:textId="77777777">
      <w:pPr>
        <w:spacing w:after="0" w:line="228" w:lineRule="auto"/>
        <w:jc w:val="both"/>
        <w:rPr>
          <w:rFonts w:ascii="Times New Roman" w:eastAsia="Times New Roman" w:hAnsi="Times New Roman" w:cs="Times New Roman"/>
          <w:color w:val="000000"/>
          <w:sz w:val="28"/>
          <w:szCs w:val="28"/>
          <w:lang w:eastAsia="ru-RU"/>
        </w:rPr>
      </w:pPr>
    </w:p>
    <w:p w:rsidR="002E3C0F" w:rsidRPr="005F1E46" w:rsidP="005F1E46" w14:paraId="4A593467" w14:textId="77777777">
      <w:pPr>
        <w:spacing w:after="0" w:line="228" w:lineRule="auto"/>
        <w:ind w:firstLine="709"/>
        <w:jc w:val="both"/>
        <w:rPr>
          <w:rFonts w:ascii="Times New Roman" w:eastAsia="Calibri" w:hAnsi="Times New Roman" w:cs="Times New Roman"/>
          <w:color w:val="000000" w:themeColor="text1"/>
          <w:sz w:val="28"/>
          <w:szCs w:val="28"/>
        </w:rPr>
      </w:pPr>
      <w:r w:rsidRPr="005F1E46">
        <w:rPr>
          <w:rFonts w:ascii="Times New Roman" w:eastAsia="Times New Roman" w:hAnsi="Times New Roman" w:cs="Times New Roman"/>
          <w:color w:val="000000"/>
          <w:sz w:val="28"/>
          <w:szCs w:val="28"/>
          <w:lang w:eastAsia="ru-RU"/>
        </w:rPr>
        <w:t>Мировой судья</w:t>
      </w:r>
      <w:r w:rsidRPr="005F1E46">
        <w:rPr>
          <w:rFonts w:ascii="Times New Roman" w:eastAsia="Times New Roman" w:hAnsi="Times New Roman" w:cs="Times New Roman"/>
          <w:color w:val="000000" w:themeColor="text1"/>
          <w:sz w:val="28"/>
          <w:szCs w:val="28"/>
          <w:lang w:eastAsia="ru-RU"/>
        </w:rPr>
        <w:tab/>
      </w:r>
      <w:r w:rsidRPr="005F1E46">
        <w:rPr>
          <w:rFonts w:ascii="Times New Roman" w:eastAsia="Times New Roman" w:hAnsi="Times New Roman" w:cs="Times New Roman"/>
          <w:color w:val="000000" w:themeColor="text1"/>
          <w:sz w:val="28"/>
          <w:szCs w:val="28"/>
          <w:lang w:eastAsia="ru-RU"/>
        </w:rPr>
        <w:tab/>
      </w:r>
      <w:r w:rsidRPr="00C6730B">
        <w:rPr>
          <w:rFonts w:ascii="Times New Roman" w:eastAsia="Times New Roman" w:hAnsi="Times New Roman" w:cs="Times New Roman"/>
          <w:color w:val="000000" w:themeColor="text1"/>
          <w:sz w:val="28"/>
          <w:szCs w:val="28"/>
          <w:lang w:eastAsia="ru-RU"/>
        </w:rPr>
        <w:tab/>
      </w:r>
      <w:r w:rsidRPr="00C6730B">
        <w:rPr>
          <w:rFonts w:ascii="Times New Roman" w:eastAsia="Times New Roman" w:hAnsi="Times New Roman" w:cs="Times New Roman"/>
          <w:color w:val="000000" w:themeColor="text1"/>
          <w:sz w:val="28"/>
          <w:szCs w:val="28"/>
          <w:lang w:eastAsia="ru-RU"/>
        </w:rPr>
        <w:tab/>
        <w:t>/подпись/</w:t>
      </w:r>
      <w:r w:rsidRPr="00C6730B">
        <w:rPr>
          <w:rFonts w:ascii="Times New Roman" w:eastAsia="Times New Roman" w:hAnsi="Times New Roman" w:cs="Times New Roman"/>
          <w:color w:val="000000" w:themeColor="text1"/>
          <w:sz w:val="28"/>
          <w:szCs w:val="28"/>
          <w:lang w:eastAsia="ru-RU"/>
        </w:rPr>
        <w:tab/>
      </w:r>
      <w:r w:rsidRPr="00C6730B">
        <w:rPr>
          <w:rFonts w:ascii="Times New Roman" w:eastAsia="Times New Roman" w:hAnsi="Times New Roman" w:cs="Times New Roman"/>
          <w:color w:val="000000" w:themeColor="text1"/>
          <w:sz w:val="28"/>
          <w:szCs w:val="28"/>
          <w:lang w:eastAsia="ru-RU"/>
        </w:rPr>
        <w:tab/>
      </w:r>
      <w:r w:rsidRPr="00C6730B">
        <w:rPr>
          <w:rFonts w:ascii="Times New Roman" w:eastAsia="Times New Roman" w:hAnsi="Times New Roman" w:cs="Times New Roman"/>
          <w:color w:val="000000" w:themeColor="text1"/>
          <w:sz w:val="28"/>
          <w:szCs w:val="28"/>
          <w:lang w:eastAsia="ru-RU"/>
        </w:rPr>
        <w:tab/>
      </w:r>
      <w:r w:rsidRPr="005F1E46">
        <w:rPr>
          <w:rFonts w:ascii="Times New Roman" w:eastAsia="Times New Roman" w:hAnsi="Times New Roman" w:cs="Times New Roman"/>
          <w:color w:val="000000" w:themeColor="text1"/>
          <w:sz w:val="28"/>
          <w:szCs w:val="28"/>
          <w:lang w:eastAsia="ru-RU"/>
        </w:rPr>
        <w:t xml:space="preserve"> Д.В. Киреев</w:t>
      </w:r>
    </w:p>
    <w:p w:rsidR="002E3C0F" w:rsidRPr="007207C9" w:rsidP="007207C9" w14:paraId="5B3C35A6" w14:textId="77777777">
      <w:pPr>
        <w:spacing w:after="0" w:line="240" w:lineRule="auto"/>
        <w:rPr>
          <w:rFonts w:ascii="Times New Roman" w:hAnsi="Times New Roman" w:cs="Times New Roman"/>
          <w:sz w:val="28"/>
          <w:szCs w:val="28"/>
        </w:rPr>
      </w:pPr>
    </w:p>
    <w:p w:rsidR="0044521D" w:rsidRPr="007207C9" w:rsidP="007207C9" w14:paraId="2FE3002A" w14:textId="7777777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44521D" w:rsidRPr="007207C9" w:rsidP="007207C9" w14:paraId="328A2373" w14:textId="77777777">
      <w:pPr>
        <w:spacing w:after="0" w:line="240" w:lineRule="auto"/>
        <w:ind w:firstLine="709"/>
        <w:jc w:val="both"/>
        <w:rPr>
          <w:rFonts w:ascii="Times New Roman" w:eastAsia="Lucida Sans Unicode" w:hAnsi="Times New Roman" w:cs="Times New Roman"/>
          <w:spacing w:val="1"/>
          <w:sz w:val="28"/>
          <w:szCs w:val="28"/>
          <w:lang w:eastAsia="ru-RU"/>
        </w:rPr>
      </w:pPr>
    </w:p>
    <w:p w:rsidR="0044521D" w:rsidRPr="007207C9" w:rsidP="007207C9" w14:paraId="787EC499" w14:textId="77777777">
      <w:pPr>
        <w:spacing w:after="0" w:line="240" w:lineRule="auto"/>
        <w:ind w:firstLine="709"/>
        <w:jc w:val="both"/>
        <w:rPr>
          <w:rFonts w:ascii="Times New Roman" w:eastAsia="Lucida Sans Unicode" w:hAnsi="Times New Roman" w:cs="Times New Roman"/>
          <w:spacing w:val="1"/>
          <w:sz w:val="28"/>
          <w:szCs w:val="28"/>
          <w:lang w:eastAsia="ru-RU"/>
        </w:rPr>
      </w:pPr>
    </w:p>
    <w:sectPr w:rsidSect="00C6730B">
      <w:pgSz w:w="11906" w:h="16838"/>
      <w:pgMar w:top="993" w:right="851" w:bottom="1135"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50028"/>
    <w:multiLevelType w:val="multilevel"/>
    <w:tmpl w:val="6CFEC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D362BAD"/>
    <w:multiLevelType w:val="multilevel"/>
    <w:tmpl w:val="A254E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8230F0C"/>
    <w:multiLevelType w:val="multilevel"/>
    <w:tmpl w:val="EC60D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58457AE"/>
    <w:multiLevelType w:val="multilevel"/>
    <w:tmpl w:val="D8084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2A"/>
    <w:rsid w:val="00094A6D"/>
    <w:rsid w:val="00152493"/>
    <w:rsid w:val="001617B0"/>
    <w:rsid w:val="001B5700"/>
    <w:rsid w:val="00212C4D"/>
    <w:rsid w:val="002302A0"/>
    <w:rsid w:val="002A7166"/>
    <w:rsid w:val="002E3C0F"/>
    <w:rsid w:val="002E7F8B"/>
    <w:rsid w:val="00331110"/>
    <w:rsid w:val="003355B1"/>
    <w:rsid w:val="0037428B"/>
    <w:rsid w:val="0042449F"/>
    <w:rsid w:val="0044521D"/>
    <w:rsid w:val="004A7BC4"/>
    <w:rsid w:val="004B633C"/>
    <w:rsid w:val="004E61E8"/>
    <w:rsid w:val="005149E8"/>
    <w:rsid w:val="00523DD4"/>
    <w:rsid w:val="00580521"/>
    <w:rsid w:val="0059648B"/>
    <w:rsid w:val="005F1E46"/>
    <w:rsid w:val="005F2E15"/>
    <w:rsid w:val="0065076F"/>
    <w:rsid w:val="00667526"/>
    <w:rsid w:val="006738B1"/>
    <w:rsid w:val="0068420E"/>
    <w:rsid w:val="007207C9"/>
    <w:rsid w:val="007354D3"/>
    <w:rsid w:val="007C001E"/>
    <w:rsid w:val="00802A72"/>
    <w:rsid w:val="00883D89"/>
    <w:rsid w:val="008F4A7B"/>
    <w:rsid w:val="0094610D"/>
    <w:rsid w:val="00953ABF"/>
    <w:rsid w:val="0099534F"/>
    <w:rsid w:val="00A7162A"/>
    <w:rsid w:val="00A82B48"/>
    <w:rsid w:val="00A90084"/>
    <w:rsid w:val="00AD2EE5"/>
    <w:rsid w:val="00AD7DCD"/>
    <w:rsid w:val="00B5661B"/>
    <w:rsid w:val="00B66464"/>
    <w:rsid w:val="00BF6B86"/>
    <w:rsid w:val="00C6730B"/>
    <w:rsid w:val="00CE6ED7"/>
    <w:rsid w:val="00D84A25"/>
    <w:rsid w:val="00D9412D"/>
    <w:rsid w:val="00DB6BAD"/>
    <w:rsid w:val="00DD1C64"/>
    <w:rsid w:val="00E55E4F"/>
    <w:rsid w:val="00E766EE"/>
    <w:rsid w:val="00EC4AC9"/>
    <w:rsid w:val="00EF21A1"/>
    <w:rsid w:val="00F3509E"/>
    <w:rsid w:val="00F66C3B"/>
    <w:rsid w:val="00FC6D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2BD6C2-BB22-4A55-82D5-7481BABD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648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9648B"/>
    <w:rPr>
      <w:rFonts w:ascii="Tahoma" w:hAnsi="Tahoma" w:cs="Tahoma"/>
      <w:sz w:val="16"/>
      <w:szCs w:val="16"/>
    </w:rPr>
  </w:style>
  <w:style w:type="character" w:customStyle="1" w:styleId="5">
    <w:name w:val="Основной текст (5)_"/>
    <w:basedOn w:val="DefaultParagraphFont"/>
    <w:link w:val="50"/>
    <w:rsid w:val="004B633C"/>
    <w:rPr>
      <w:rFonts w:ascii="Times New Roman" w:eastAsia="Times New Roman" w:hAnsi="Times New Roman" w:cs="Times New Roman"/>
      <w:b/>
      <w:bCs/>
      <w:shd w:val="clear" w:color="auto" w:fill="FFFFFF"/>
    </w:rPr>
  </w:style>
  <w:style w:type="paragraph" w:customStyle="1" w:styleId="50">
    <w:name w:val="Основной текст (5)"/>
    <w:basedOn w:val="Normal"/>
    <w:link w:val="5"/>
    <w:rsid w:val="004B633C"/>
    <w:pPr>
      <w:widowControl w:val="0"/>
      <w:shd w:val="clear" w:color="auto" w:fill="FFFFFF"/>
      <w:spacing w:after="0" w:line="240" w:lineRule="exact"/>
      <w:jc w:val="both"/>
    </w:pPr>
    <w:rPr>
      <w:rFonts w:ascii="Times New Roman" w:eastAsia="Times New Roman" w:hAnsi="Times New Roman" w:cs="Times New Roman"/>
      <w:b/>
      <w:bCs/>
    </w:rPr>
  </w:style>
  <w:style w:type="character" w:customStyle="1" w:styleId="2">
    <w:name w:val="Основной текст (2)_"/>
    <w:basedOn w:val="DefaultParagraphFont"/>
    <w:link w:val="20"/>
    <w:rsid w:val="004B633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4B633C"/>
    <w:pPr>
      <w:widowControl w:val="0"/>
      <w:shd w:val="clear" w:color="auto" w:fill="FFFFFF"/>
      <w:spacing w:after="0" w:line="269" w:lineRule="exact"/>
      <w:ind w:hanging="340"/>
      <w:jc w:val="center"/>
    </w:pPr>
    <w:rPr>
      <w:rFonts w:ascii="Times New Roman" w:eastAsia="Times New Roman" w:hAnsi="Times New Roman" w:cs="Times New Roman"/>
    </w:rPr>
  </w:style>
  <w:style w:type="character" w:customStyle="1" w:styleId="a0">
    <w:name w:val="Основной текст_"/>
    <w:basedOn w:val="DefaultParagraphFont"/>
    <w:link w:val="1"/>
    <w:rsid w:val="006738B1"/>
    <w:rPr>
      <w:rFonts w:ascii="Times New Roman" w:eastAsia="Times New Roman" w:hAnsi="Times New Roman" w:cs="Times New Roman"/>
      <w:shd w:val="clear" w:color="auto" w:fill="FFFFFF"/>
    </w:rPr>
  </w:style>
  <w:style w:type="paragraph" w:customStyle="1" w:styleId="1">
    <w:name w:val="Основной текст1"/>
    <w:basedOn w:val="Normal"/>
    <w:link w:val="a0"/>
    <w:rsid w:val="006738B1"/>
    <w:pPr>
      <w:widowControl w:val="0"/>
      <w:shd w:val="clear" w:color="auto" w:fill="FFFFFF"/>
      <w:spacing w:after="300" w:line="0" w:lineRule="atLeast"/>
      <w:jc w:val="center"/>
    </w:pPr>
    <w:rPr>
      <w:rFonts w:ascii="Times New Roman" w:eastAsia="Times New Roman" w:hAnsi="Times New Roman" w:cs="Times New Roman"/>
    </w:rPr>
  </w:style>
  <w:style w:type="paragraph" w:styleId="BodyTextIndent">
    <w:name w:val="Body Text Indent"/>
    <w:basedOn w:val="Normal"/>
    <w:link w:val="a1"/>
    <w:unhideWhenUsed/>
    <w:rsid w:val="002E3C0F"/>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a1">
    <w:name w:val="Основной текст с отступом Знак"/>
    <w:basedOn w:val="DefaultParagraphFont"/>
    <w:link w:val="BodyTextIndent"/>
    <w:rsid w:val="002E3C0F"/>
    <w:rPr>
      <w:rFonts w:ascii="Times New Roman" w:eastAsia="Times New Roman" w:hAnsi="Times New Roman" w:cs="Times New Roman"/>
      <w:sz w:val="28"/>
      <w:szCs w:val="24"/>
      <w:lang w:eastAsia="ar-SA"/>
    </w:rPr>
  </w:style>
  <w:style w:type="character" w:customStyle="1" w:styleId="Bodytext2">
    <w:name w:val="Body text (2)_"/>
    <w:basedOn w:val="DefaultParagraphFont"/>
    <w:link w:val="Bodytext20"/>
    <w:rsid w:val="00E55E4F"/>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E55E4F"/>
    <w:pPr>
      <w:widowControl w:val="0"/>
      <w:shd w:val="clear" w:color="auto" w:fill="FFFFFF"/>
      <w:spacing w:after="0" w:line="533"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0BFD1EC25D90F30A8139D96E22EFA9054D74B485E76093EA419F715F3E3DD7C8F0F7F7E5AC688A02B9EA4D6BBD5238F0A80A47B67063147v6g8I" TargetMode="External" /><Relationship Id="rId6" Type="http://schemas.openxmlformats.org/officeDocument/2006/relationships/hyperlink" Target="consultantplus://offline/ref=60BFD1EC25D90F30A8139D96E22EFA9056DC45455874093EA419F715F3E3DD7C8F0F7F7E5AC688A32F9EA4D6BBD5238F0A80A47B67063147v6g8I" TargetMode="External" /><Relationship Id="rId7" Type="http://schemas.openxmlformats.org/officeDocument/2006/relationships/hyperlink" Target="consultantplus://offline/ref=3432E7D10CC1664A4B8B1B1112C148B39AA19C08E8B1EA970716BFB0F41E9AFEEB14452E655EE5D43BFD974904B049579E7282685B5Dc9hBI"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5E6A-C811-4A1B-940C-AAE09E85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