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093F2F" w:rsidP="004C70E1" w14:paraId="22FCBC03" w14:textId="4BA4D893">
      <w:pPr>
        <w:widowControl w:val="0"/>
        <w:suppressAutoHyphens/>
        <w:spacing w:line="230" w:lineRule="auto"/>
        <w:jc w:val="right"/>
        <w:rPr>
          <w:rFonts w:eastAsia="HG Mincho Light J"/>
          <w:color w:val="000000" w:themeColor="text1"/>
        </w:rPr>
      </w:pPr>
      <w:r w:rsidRPr="00093F2F">
        <w:rPr>
          <w:rFonts w:eastAsia="HG Mincho Light J"/>
          <w:color w:val="000000" w:themeColor="text1"/>
        </w:rPr>
        <w:t>Дело №5-4-</w:t>
      </w:r>
      <w:r w:rsidRPr="00093F2F" w:rsidR="00747A3D">
        <w:rPr>
          <w:rFonts w:eastAsia="HG Mincho Light J"/>
          <w:color w:val="000000" w:themeColor="text1"/>
        </w:rPr>
        <w:t>1</w:t>
      </w:r>
      <w:r w:rsidRPr="00093F2F" w:rsidR="0039253B">
        <w:rPr>
          <w:rFonts w:eastAsia="HG Mincho Light J"/>
          <w:color w:val="000000" w:themeColor="text1"/>
        </w:rPr>
        <w:t>73</w:t>
      </w:r>
      <w:r w:rsidRPr="00093F2F" w:rsidR="00863048">
        <w:rPr>
          <w:rFonts w:eastAsia="HG Mincho Light J"/>
          <w:color w:val="000000" w:themeColor="text1"/>
        </w:rPr>
        <w:t>/202</w:t>
      </w:r>
      <w:r w:rsidRPr="00093F2F" w:rsidR="00AC5F9A">
        <w:rPr>
          <w:rFonts w:eastAsia="HG Mincho Light J"/>
          <w:color w:val="000000" w:themeColor="text1"/>
        </w:rPr>
        <w:t>2</w:t>
      </w:r>
    </w:p>
    <w:p w:rsidR="00043AE9" w:rsidRPr="00093F2F" w:rsidP="004C70E1" w14:paraId="54C590B0" w14:textId="77777777">
      <w:pPr>
        <w:widowControl w:val="0"/>
        <w:suppressAutoHyphens/>
        <w:spacing w:line="230" w:lineRule="auto"/>
        <w:jc w:val="right"/>
        <w:rPr>
          <w:rFonts w:eastAsia="HG Mincho Light J"/>
          <w:color w:val="000000" w:themeColor="text1"/>
        </w:rPr>
      </w:pPr>
    </w:p>
    <w:p w:rsidR="00043AE9" w:rsidRPr="00093F2F" w:rsidP="004C70E1" w14:paraId="3A4C825C" w14:textId="77777777">
      <w:pPr>
        <w:spacing w:line="230" w:lineRule="auto"/>
        <w:jc w:val="center"/>
        <w:rPr>
          <w:color w:val="000000" w:themeColor="text1"/>
        </w:rPr>
      </w:pPr>
      <w:r w:rsidRPr="00093F2F">
        <w:rPr>
          <w:color w:val="000000" w:themeColor="text1"/>
        </w:rPr>
        <w:t>П</w:t>
      </w:r>
      <w:r w:rsidRPr="00093F2F">
        <w:rPr>
          <w:color w:val="000000" w:themeColor="text1"/>
        </w:rPr>
        <w:t xml:space="preserve"> О С Т А Н О В Л Е Н И Е</w:t>
      </w:r>
    </w:p>
    <w:p w:rsidR="00043AE9" w:rsidRPr="00093F2F" w:rsidP="004C70E1" w14:paraId="2431D5C5" w14:textId="77777777">
      <w:pPr>
        <w:spacing w:line="230" w:lineRule="auto"/>
        <w:jc w:val="center"/>
        <w:rPr>
          <w:color w:val="000000" w:themeColor="text1"/>
        </w:rPr>
      </w:pPr>
    </w:p>
    <w:p w:rsidR="00043AE9" w:rsidRPr="00093F2F" w:rsidP="004C70E1" w14:paraId="26E2B1F2" w14:textId="6BC0E69A">
      <w:pPr>
        <w:spacing w:line="230" w:lineRule="auto"/>
        <w:jc w:val="both"/>
        <w:rPr>
          <w:color w:val="000000" w:themeColor="text1"/>
        </w:rPr>
      </w:pPr>
      <w:r w:rsidRPr="00093F2F">
        <w:rPr>
          <w:color w:val="000000" w:themeColor="text1"/>
        </w:rPr>
        <w:t>1</w:t>
      </w:r>
      <w:r w:rsidRPr="00093F2F" w:rsidR="0039253B">
        <w:rPr>
          <w:color w:val="000000" w:themeColor="text1"/>
        </w:rPr>
        <w:t xml:space="preserve">7 мая </w:t>
      </w:r>
      <w:r w:rsidRPr="00093F2F" w:rsidR="00863048">
        <w:rPr>
          <w:color w:val="000000" w:themeColor="text1"/>
        </w:rPr>
        <w:t>202</w:t>
      </w:r>
      <w:r w:rsidRPr="00093F2F" w:rsidR="00AC5F9A">
        <w:rPr>
          <w:color w:val="000000" w:themeColor="text1"/>
        </w:rPr>
        <w:t>2</w:t>
      </w:r>
      <w:r w:rsidRPr="00093F2F" w:rsidR="00E55219">
        <w:rPr>
          <w:color w:val="000000" w:themeColor="text1"/>
        </w:rPr>
        <w:t xml:space="preserve"> </w:t>
      </w:r>
      <w:r w:rsidRPr="00093F2F" w:rsidR="00863048">
        <w:rPr>
          <w:color w:val="000000" w:themeColor="text1"/>
        </w:rPr>
        <w:t>года</w:t>
      </w:r>
      <w:r w:rsidRPr="00093F2F" w:rsidR="00863048">
        <w:rPr>
          <w:color w:val="000000" w:themeColor="text1"/>
        </w:rPr>
        <w:tab/>
      </w:r>
      <w:r w:rsidRPr="00093F2F" w:rsidR="00863048">
        <w:rPr>
          <w:color w:val="000000" w:themeColor="text1"/>
        </w:rPr>
        <w:tab/>
      </w:r>
      <w:r w:rsidRPr="00093F2F" w:rsidR="00863048">
        <w:rPr>
          <w:color w:val="000000" w:themeColor="text1"/>
        </w:rPr>
        <w:tab/>
      </w:r>
      <w:r w:rsidRPr="00093F2F" w:rsidR="0039253B">
        <w:rPr>
          <w:color w:val="000000" w:themeColor="text1"/>
        </w:rPr>
        <w:t xml:space="preserve">           </w:t>
      </w:r>
      <w:r w:rsidRPr="00093F2F" w:rsidR="00863048">
        <w:rPr>
          <w:color w:val="000000" w:themeColor="text1"/>
        </w:rPr>
        <w:tab/>
      </w:r>
      <w:r w:rsidRPr="00093F2F" w:rsidR="00863048">
        <w:rPr>
          <w:color w:val="000000" w:themeColor="text1"/>
        </w:rPr>
        <w:tab/>
      </w:r>
      <w:r w:rsidRPr="00093F2F" w:rsidR="00863048">
        <w:rPr>
          <w:color w:val="000000" w:themeColor="text1"/>
        </w:rPr>
        <w:tab/>
      </w:r>
      <w:r w:rsidRPr="00093F2F" w:rsidR="00863048">
        <w:rPr>
          <w:color w:val="000000" w:themeColor="text1"/>
        </w:rPr>
        <w:tab/>
        <w:t xml:space="preserve"> </w:t>
      </w:r>
      <w:r w:rsidRPr="00093F2F">
        <w:rPr>
          <w:color w:val="000000" w:themeColor="text1"/>
        </w:rPr>
        <w:t xml:space="preserve">   </w:t>
      </w:r>
      <w:r w:rsidRPr="00093F2F" w:rsidR="00624FA2">
        <w:rPr>
          <w:color w:val="000000" w:themeColor="text1"/>
        </w:rPr>
        <w:t xml:space="preserve">   </w:t>
      </w:r>
      <w:r w:rsidRPr="00093F2F">
        <w:rPr>
          <w:color w:val="000000" w:themeColor="text1"/>
        </w:rPr>
        <w:t xml:space="preserve"> г. Симферополь</w:t>
      </w:r>
    </w:p>
    <w:p w:rsidR="00043AE9" w:rsidRPr="00093F2F" w:rsidP="004C70E1" w14:paraId="61D16069" w14:textId="77777777">
      <w:pPr>
        <w:spacing w:line="230" w:lineRule="auto"/>
        <w:jc w:val="both"/>
        <w:rPr>
          <w:color w:val="000000" w:themeColor="text1"/>
        </w:rPr>
      </w:pPr>
    </w:p>
    <w:p w:rsidR="00747A3D" w:rsidRPr="00093F2F" w:rsidP="004C70E1" w14:paraId="03C41CE0" w14:textId="77777777">
      <w:pPr>
        <w:spacing w:line="230" w:lineRule="auto"/>
        <w:ind w:firstLine="709"/>
        <w:jc w:val="both"/>
        <w:rPr>
          <w:color w:val="000000" w:themeColor="text1"/>
        </w:rPr>
      </w:pPr>
      <w:r w:rsidRPr="00093F2F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39253B" w:rsidRPr="00093F2F" w:rsidP="004C70E1" w14:paraId="7E11055F" w14:textId="2319546F">
      <w:pPr>
        <w:spacing w:line="230" w:lineRule="auto"/>
        <w:ind w:left="2268"/>
        <w:jc w:val="both"/>
        <w:rPr>
          <w:color w:val="000000" w:themeColor="text1"/>
        </w:rPr>
      </w:pPr>
      <w:r w:rsidRPr="00093F2F">
        <w:rPr>
          <w:color w:val="000000" w:themeColor="text1"/>
        </w:rPr>
        <w:t>Забарова</w:t>
      </w:r>
      <w:r w:rsidRPr="00093F2F">
        <w:rPr>
          <w:color w:val="000000" w:themeColor="text1"/>
        </w:rPr>
        <w:t xml:space="preserve"> Дмитрия Анатольевича, </w:t>
      </w:r>
      <w:r w:rsidRPr="00093F2F" w:rsidR="00AB7F45">
        <w:rPr>
          <w:rFonts w:eastAsia="Calibri"/>
          <w:color w:val="000000" w:themeColor="text1"/>
        </w:rPr>
        <w:t>ДАННЫЕ ИЗЪЯТЫ</w:t>
      </w:r>
      <w:r w:rsidRPr="00093F2F">
        <w:rPr>
          <w:color w:val="000000" w:themeColor="text1"/>
        </w:rPr>
        <w:t>,</w:t>
      </w:r>
    </w:p>
    <w:p w:rsidR="001E54CE" w:rsidRPr="00093F2F" w:rsidP="004C70E1" w14:paraId="0EA4DB3B" w14:textId="7CAFF322">
      <w:pPr>
        <w:spacing w:line="230" w:lineRule="auto"/>
        <w:ind w:firstLine="709"/>
        <w:jc w:val="both"/>
        <w:rPr>
          <w:color w:val="000000" w:themeColor="text1"/>
        </w:rPr>
      </w:pPr>
      <w:r w:rsidRPr="00093F2F">
        <w:rPr>
          <w:color w:val="000000" w:themeColor="text1"/>
        </w:rPr>
        <w:t>по признакам состава правонарушения, предусмотренного ч. 1 ст. 15.33.2</w:t>
      </w:r>
      <w:r w:rsidRPr="00093F2F">
        <w:rPr>
          <w:i/>
          <w:color w:val="000000" w:themeColor="text1"/>
        </w:rPr>
        <w:t xml:space="preserve"> </w:t>
      </w:r>
      <w:r w:rsidRPr="00093F2F">
        <w:rPr>
          <w:color w:val="000000" w:themeColor="text1"/>
        </w:rPr>
        <w:t>Кодекса Российской Федерации об административных правонарушениях,</w:t>
      </w:r>
    </w:p>
    <w:p w:rsidR="00BA163A" w:rsidRPr="00093F2F" w:rsidP="004C70E1" w14:paraId="69F23BFA" w14:textId="77777777">
      <w:pPr>
        <w:spacing w:line="230" w:lineRule="auto"/>
        <w:ind w:firstLine="851"/>
        <w:jc w:val="center"/>
        <w:rPr>
          <w:color w:val="000000" w:themeColor="text1"/>
        </w:rPr>
      </w:pPr>
    </w:p>
    <w:p w:rsidR="001E54CE" w:rsidRPr="00093F2F" w:rsidP="004C70E1" w14:paraId="657B2E5D" w14:textId="77777777">
      <w:pPr>
        <w:spacing w:line="230" w:lineRule="auto"/>
        <w:ind w:firstLine="851"/>
        <w:jc w:val="center"/>
        <w:rPr>
          <w:color w:val="000000" w:themeColor="text1"/>
        </w:rPr>
      </w:pPr>
      <w:r w:rsidRPr="00093F2F">
        <w:rPr>
          <w:color w:val="000000" w:themeColor="text1"/>
        </w:rPr>
        <w:t>УСТАНОВИЛ:</w:t>
      </w:r>
    </w:p>
    <w:p w:rsidR="00BA163A" w:rsidRPr="00093F2F" w:rsidP="004C70E1" w14:paraId="0CF3C8CE" w14:textId="77777777">
      <w:pPr>
        <w:spacing w:line="230" w:lineRule="auto"/>
        <w:ind w:firstLine="851"/>
        <w:jc w:val="center"/>
        <w:rPr>
          <w:color w:val="000000" w:themeColor="text1"/>
        </w:rPr>
      </w:pPr>
    </w:p>
    <w:p w:rsidR="001E54CE" w:rsidRPr="00093F2F" w:rsidP="004C70E1" w14:paraId="41AE8E03" w14:textId="1D94488E">
      <w:pPr>
        <w:spacing w:line="230" w:lineRule="auto"/>
        <w:ind w:firstLine="851"/>
        <w:jc w:val="both"/>
        <w:rPr>
          <w:rFonts w:eastAsiaTheme="minorEastAsia"/>
          <w:color w:val="000000" w:themeColor="text1"/>
          <w:lang w:eastAsia="en-US"/>
        </w:rPr>
      </w:pPr>
      <w:r w:rsidRPr="00093F2F">
        <w:rPr>
          <w:color w:val="000000" w:themeColor="text1"/>
        </w:rPr>
        <w:t>Забаров</w:t>
      </w:r>
      <w:r w:rsidRPr="00093F2F">
        <w:rPr>
          <w:color w:val="000000" w:themeColor="text1"/>
        </w:rPr>
        <w:t xml:space="preserve"> Дмитрий Анатольевич</w:t>
      </w:r>
      <w:r w:rsidRPr="00093F2F">
        <w:rPr>
          <w:rFonts w:eastAsiaTheme="minorHAnsi"/>
          <w:color w:val="000000" w:themeColor="text1"/>
          <w:lang w:eastAsia="en-US"/>
        </w:rPr>
        <w:t>, являясь</w:t>
      </w:r>
      <w:r w:rsidRPr="00093F2F" w:rsidR="00484709">
        <w:rPr>
          <w:color w:val="000000" w:themeColor="text1"/>
        </w:rPr>
        <w:t xml:space="preserve"> генеральным директором</w:t>
      </w:r>
      <w:r w:rsidRPr="00093F2F" w:rsidR="00AC103B">
        <w:rPr>
          <w:color w:val="000000" w:themeColor="text1"/>
        </w:rPr>
        <w:t xml:space="preserve"> </w:t>
      </w:r>
      <w:r w:rsidRPr="00093F2F" w:rsidR="00AA7458">
        <w:rPr>
          <w:color w:val="000000" w:themeColor="text1"/>
        </w:rPr>
        <w:t xml:space="preserve">общества с ограниченной </w:t>
      </w:r>
      <w:r w:rsidRPr="00093F2F" w:rsidR="00AA7458">
        <w:rPr>
          <w:color w:val="000000" w:themeColor="text1"/>
        </w:rPr>
        <w:t>ответственностью</w:t>
      </w:r>
      <w:r w:rsidRPr="00093F2F">
        <w:rPr>
          <w:color w:val="000000" w:themeColor="text1"/>
        </w:rPr>
        <w:t xml:space="preserve"> </w:t>
      </w:r>
      <w:r w:rsidRPr="00093F2F" w:rsidR="00AB7F45">
        <w:rPr>
          <w:rFonts w:eastAsia="Calibri"/>
          <w:color w:val="000000" w:themeColor="text1"/>
        </w:rPr>
        <w:t>ДАННЫЕ ИЗЪЯТЫ</w:t>
      </w:r>
      <w:r w:rsidRPr="00093F2F">
        <w:rPr>
          <w:color w:val="000000" w:themeColor="text1"/>
        </w:rPr>
        <w:t xml:space="preserve"> (</w:t>
      </w:r>
      <w:r w:rsidRPr="00093F2F" w:rsidR="00AB7F45">
        <w:rPr>
          <w:color w:val="000000" w:themeColor="text1"/>
        </w:rPr>
        <w:t>АДРЕС</w:t>
      </w:r>
      <w:r w:rsidRPr="00093F2F">
        <w:rPr>
          <w:color w:val="000000" w:themeColor="text1"/>
        </w:rPr>
        <w:t>),</w:t>
      </w:r>
      <w:r w:rsidRPr="00093F2F" w:rsidR="0024706D">
        <w:rPr>
          <w:rFonts w:eastAsiaTheme="minorHAnsi"/>
          <w:color w:val="000000" w:themeColor="text1"/>
          <w:lang w:eastAsia="en-US"/>
        </w:rPr>
        <w:t xml:space="preserve"> далее – </w:t>
      </w:r>
      <w:r w:rsidRPr="00093F2F" w:rsidR="00AC5F9A">
        <w:rPr>
          <w:rFonts w:eastAsiaTheme="minorHAnsi"/>
          <w:color w:val="000000" w:themeColor="text1"/>
          <w:lang w:eastAsia="en-US"/>
        </w:rPr>
        <w:t>должностное лицо общества</w:t>
      </w:r>
      <w:r w:rsidRPr="00093F2F" w:rsidR="00555BB8">
        <w:rPr>
          <w:rFonts w:eastAsiaTheme="minorHAnsi"/>
          <w:color w:val="000000" w:themeColor="text1"/>
          <w:lang w:eastAsia="en-US"/>
        </w:rPr>
        <w:t xml:space="preserve"> или </w:t>
      </w:r>
      <w:r w:rsidRPr="00093F2F" w:rsidR="00AC5F9A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</w:t>
      </w:r>
      <w:r w:rsidRPr="00093F2F" w:rsidR="00555BB8">
        <w:rPr>
          <w:rFonts w:eastAsiaTheme="minorHAnsi"/>
          <w:color w:val="000000" w:themeColor="text1"/>
          <w:lang w:eastAsia="en-US"/>
        </w:rPr>
        <w:t xml:space="preserve"> об административном правонарушении</w:t>
      </w:r>
      <w:r w:rsidRPr="00093F2F">
        <w:rPr>
          <w:rFonts w:eastAsiaTheme="minorHAnsi"/>
          <w:color w:val="000000" w:themeColor="text1"/>
          <w:lang w:eastAsia="en-US"/>
        </w:rPr>
        <w:t xml:space="preserve">), </w:t>
      </w:r>
      <w:r w:rsidRPr="00093F2F">
        <w:rPr>
          <w:color w:val="000000" w:themeColor="text1"/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93F2F" w:rsidR="00747A3D">
        <w:rPr>
          <w:color w:val="000000" w:themeColor="text1"/>
          <w:lang w:eastAsia="en-US"/>
        </w:rPr>
        <w:t xml:space="preserve">август </w:t>
      </w:r>
      <w:r w:rsidRPr="00093F2F">
        <w:rPr>
          <w:color w:val="000000" w:themeColor="text1"/>
          <w:lang w:eastAsia="en-US"/>
        </w:rPr>
        <w:t>202</w:t>
      </w:r>
      <w:r w:rsidRPr="00093F2F" w:rsidR="0024706D">
        <w:rPr>
          <w:color w:val="000000" w:themeColor="text1"/>
          <w:lang w:eastAsia="en-US"/>
        </w:rPr>
        <w:t xml:space="preserve">1 </w:t>
      </w:r>
      <w:r w:rsidRPr="00093F2F">
        <w:rPr>
          <w:color w:val="000000" w:themeColor="text1"/>
          <w:lang w:eastAsia="en-US"/>
        </w:rPr>
        <w:t xml:space="preserve">года по сроку предоставления не позднее </w:t>
      </w:r>
      <w:r w:rsidRPr="00093F2F" w:rsidR="00495AB8">
        <w:rPr>
          <w:color w:val="000000" w:themeColor="text1"/>
          <w:lang w:eastAsia="en-US"/>
        </w:rPr>
        <w:t>1</w:t>
      </w:r>
      <w:r w:rsidRPr="00093F2F" w:rsidR="00DF3988">
        <w:rPr>
          <w:color w:val="000000" w:themeColor="text1"/>
          <w:lang w:eastAsia="en-US"/>
        </w:rPr>
        <w:t>5</w:t>
      </w:r>
      <w:r w:rsidRPr="00093F2F">
        <w:rPr>
          <w:color w:val="000000" w:themeColor="text1"/>
          <w:lang w:eastAsia="en-US"/>
        </w:rPr>
        <w:t>.0</w:t>
      </w:r>
      <w:r w:rsidRPr="00093F2F" w:rsidR="00747A3D">
        <w:rPr>
          <w:color w:val="000000" w:themeColor="text1"/>
          <w:lang w:eastAsia="en-US"/>
        </w:rPr>
        <w:t>9</w:t>
      </w:r>
      <w:r w:rsidRPr="00093F2F">
        <w:rPr>
          <w:color w:val="000000" w:themeColor="text1"/>
          <w:lang w:eastAsia="en-US"/>
        </w:rPr>
        <w:t xml:space="preserve">.2021, фактически сведения в полном объеме представлены </w:t>
      </w:r>
      <w:r w:rsidRPr="00093F2F">
        <w:rPr>
          <w:color w:val="000000" w:themeColor="text1"/>
          <w:lang w:eastAsia="en-US"/>
        </w:rPr>
        <w:t>16</w:t>
      </w:r>
      <w:r w:rsidRPr="00093F2F" w:rsidR="007C1935">
        <w:rPr>
          <w:color w:val="000000" w:themeColor="text1"/>
          <w:lang w:eastAsia="en-US"/>
        </w:rPr>
        <w:t>.0</w:t>
      </w:r>
      <w:r w:rsidRPr="00093F2F" w:rsidR="00747A3D">
        <w:rPr>
          <w:color w:val="000000" w:themeColor="text1"/>
          <w:lang w:eastAsia="en-US"/>
        </w:rPr>
        <w:t>9</w:t>
      </w:r>
      <w:r w:rsidRPr="00093F2F" w:rsidR="007C1935">
        <w:rPr>
          <w:color w:val="000000" w:themeColor="text1"/>
          <w:lang w:eastAsia="en-US"/>
        </w:rPr>
        <w:t>.</w:t>
      </w:r>
      <w:r w:rsidRPr="00093F2F">
        <w:rPr>
          <w:color w:val="000000" w:themeColor="text1"/>
          <w:lang w:eastAsia="en-US"/>
        </w:rPr>
        <w:t>2021.</w:t>
      </w:r>
    </w:p>
    <w:p w:rsidR="001E54CE" w:rsidRPr="00093F2F" w:rsidP="004C70E1" w14:paraId="608AD5F7" w14:textId="7230C3EB">
      <w:pPr>
        <w:spacing w:line="230" w:lineRule="auto"/>
        <w:ind w:firstLine="851"/>
        <w:jc w:val="both"/>
        <w:rPr>
          <w:color w:val="000000" w:themeColor="text1"/>
          <w:lang w:eastAsia="en-US"/>
        </w:rPr>
      </w:pPr>
      <w:r w:rsidRPr="00093F2F">
        <w:rPr>
          <w:color w:val="000000" w:themeColor="text1"/>
          <w:lang w:eastAsia="en-US"/>
        </w:rPr>
        <w:t>В судебное заседание</w:t>
      </w:r>
      <w:r w:rsidRPr="00093F2F" w:rsidR="00495AB8">
        <w:rPr>
          <w:rFonts w:eastAsiaTheme="minorHAnsi"/>
          <w:color w:val="000000" w:themeColor="text1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093F2F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093F2F">
        <w:rPr>
          <w:color w:val="000000" w:themeColor="text1"/>
          <w:lang w:eastAsia="en-US"/>
        </w:rPr>
        <w:t>не явил</w:t>
      </w:r>
      <w:r w:rsidRPr="00093F2F" w:rsidR="00717511">
        <w:rPr>
          <w:color w:val="000000" w:themeColor="text1"/>
          <w:lang w:eastAsia="en-US"/>
        </w:rPr>
        <w:t>ось</w:t>
      </w:r>
      <w:r w:rsidRPr="00093F2F">
        <w:rPr>
          <w:color w:val="000000" w:themeColor="text1"/>
          <w:lang w:eastAsia="en-US"/>
        </w:rPr>
        <w:t>, о месте и времени рассмотрения дела уведомлен</w:t>
      </w:r>
      <w:r w:rsidRPr="00093F2F" w:rsidR="00717511">
        <w:rPr>
          <w:color w:val="000000" w:themeColor="text1"/>
          <w:lang w:eastAsia="en-US"/>
        </w:rPr>
        <w:t>о</w:t>
      </w:r>
      <w:r w:rsidRPr="00093F2F">
        <w:rPr>
          <w:color w:val="000000" w:themeColor="text1"/>
          <w:lang w:eastAsia="en-US"/>
        </w:rPr>
        <w:t xml:space="preserve"> надлежащим образом, о причинах неявки не сообщил</w:t>
      </w:r>
      <w:r w:rsidRPr="00093F2F" w:rsidR="00717511">
        <w:rPr>
          <w:color w:val="000000" w:themeColor="text1"/>
          <w:lang w:eastAsia="en-US"/>
        </w:rPr>
        <w:t>о</w:t>
      </w:r>
      <w:r w:rsidRPr="00093F2F">
        <w:rPr>
          <w:color w:val="000000" w:themeColor="text1"/>
          <w:lang w:eastAsia="en-US"/>
        </w:rPr>
        <w:t>, ходатайств мировому судье не направил</w:t>
      </w:r>
      <w:r w:rsidRPr="00093F2F" w:rsidR="00717511">
        <w:rPr>
          <w:color w:val="000000" w:themeColor="text1"/>
          <w:lang w:eastAsia="en-US"/>
        </w:rPr>
        <w:t>о</w:t>
      </w:r>
      <w:r w:rsidRPr="00093F2F">
        <w:rPr>
          <w:color w:val="000000" w:themeColor="text1"/>
          <w:lang w:eastAsia="en-US"/>
        </w:rPr>
        <w:t>.</w:t>
      </w:r>
    </w:p>
    <w:p w:rsidR="001E54CE" w:rsidRPr="00093F2F" w:rsidP="004C70E1" w14:paraId="493F4C82" w14:textId="38835935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93F2F" w:rsidR="00495AB8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093F2F" w:rsidR="00495AB8">
        <w:rPr>
          <w:color w:val="000000" w:themeColor="text1"/>
        </w:rPr>
        <w:t xml:space="preserve">, </w:t>
      </w:r>
      <w:r w:rsidRPr="00093F2F">
        <w:rPr>
          <w:color w:val="000000" w:themeColor="text1"/>
        </w:rPr>
        <w:t>считается надлежаще извещенным о времени и месте рассмотрения</w:t>
      </w:r>
      <w:r w:rsidRPr="00093F2F">
        <w:rPr>
          <w:color w:val="000000" w:themeColor="text1"/>
        </w:rPr>
        <w:t xml:space="preserve"> дела об административном правонарушении.</w:t>
      </w:r>
    </w:p>
    <w:p w:rsidR="001E54CE" w:rsidRPr="00093F2F" w:rsidP="004C70E1" w14:paraId="1C66E0A9" w14:textId="0F467B44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093F2F" w:rsidR="0024706D">
        <w:rPr>
          <w:color w:val="000000" w:themeColor="text1"/>
        </w:rPr>
        <w:t xml:space="preserve">его </w:t>
      </w:r>
      <w:r w:rsidRPr="00093F2F">
        <w:rPr>
          <w:color w:val="000000" w:themeColor="text1"/>
        </w:rPr>
        <w:t>отсутствие</w:t>
      </w:r>
      <w:r w:rsidRPr="00093F2F" w:rsidR="0024706D">
        <w:rPr>
          <w:color w:val="000000" w:themeColor="text1"/>
        </w:rPr>
        <w:t>.</w:t>
      </w:r>
    </w:p>
    <w:p w:rsidR="001E54CE" w:rsidRPr="00093F2F" w:rsidP="004C70E1" w14:paraId="31C5672C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Исследовав материалы дела, прихожу к следующему. </w:t>
      </w:r>
    </w:p>
    <w:p w:rsidR="001E54CE" w:rsidRPr="00093F2F" w:rsidP="004C70E1" w14:paraId="7D13CA2A" w14:textId="77777777">
      <w:pPr>
        <w:spacing w:line="230" w:lineRule="auto"/>
        <w:ind w:firstLine="851"/>
        <w:jc w:val="both"/>
        <w:rPr>
          <w:rFonts w:eastAsiaTheme="minorEastAsia"/>
          <w:color w:val="000000" w:themeColor="text1"/>
        </w:rPr>
      </w:pPr>
      <w:r w:rsidRPr="00093F2F">
        <w:rPr>
          <w:color w:val="000000" w:themeColor="text1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093F2F" w:rsidP="004C70E1" w14:paraId="7B3F9C86" w14:textId="77777777">
      <w:pPr>
        <w:shd w:val="clear" w:color="auto" w:fill="FFFFFF"/>
        <w:spacing w:line="230" w:lineRule="auto"/>
        <w:ind w:firstLine="851"/>
        <w:jc w:val="both"/>
        <w:rPr>
          <w:rFonts w:eastAsiaTheme="minorEastAsia"/>
          <w:color w:val="000000" w:themeColor="text1"/>
        </w:rPr>
      </w:pPr>
      <w:r w:rsidRPr="00093F2F">
        <w:rPr>
          <w:color w:val="000000" w:themeColor="text1"/>
        </w:rPr>
        <w:t xml:space="preserve">В соответствии с п.2.2 ст.11 </w:t>
      </w:r>
      <w:hyperlink r:id="rId4" w:history="1">
        <w:r w:rsidRPr="00093F2F">
          <w:rPr>
            <w:rFonts w:eastAsiaTheme="minorEastAsia"/>
            <w:bCs/>
            <w:color w:val="000000" w:themeColor="text1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093F2F">
        <w:rPr>
          <w:rFonts w:eastAsiaTheme="minorEastAsia"/>
          <w:color w:val="000000" w:themeColor="text1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93F2F">
        <w:rPr>
          <w:rFonts w:eastAsiaTheme="minorEastAsia"/>
          <w:color w:val="000000" w:themeColor="text1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93F2F">
        <w:rPr>
          <w:rFonts w:eastAsiaTheme="minorEastAsia"/>
          <w:color w:val="000000" w:themeColor="text1"/>
        </w:rPr>
        <w:t xml:space="preserve"> страховой номер индивидуального лицевого счета; фамилию, имя и отчество; идентификационный номер налогоплательщика </w:t>
      </w:r>
      <w:r w:rsidRPr="00093F2F">
        <w:rPr>
          <w:rFonts w:eastAsiaTheme="minorEastAsia"/>
          <w:color w:val="000000" w:themeColor="text1"/>
        </w:rPr>
        <w:t>(при наличии у страхователя данных об идентификационном номере налогоплательщика застрахованного лица).</w:t>
      </w:r>
    </w:p>
    <w:p w:rsidR="001E54CE" w:rsidRPr="00093F2F" w:rsidP="004C70E1" w14:paraId="5264B6D7" w14:textId="5B2CE264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Как усматривается из материалов дела,</w:t>
      </w:r>
      <w:r w:rsidRPr="00093F2F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093F2F" w:rsidR="00495AB8">
        <w:rPr>
          <w:rFonts w:eastAsiaTheme="minorHAnsi"/>
          <w:color w:val="000000" w:themeColor="text1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093F2F">
        <w:rPr>
          <w:color w:val="000000" w:themeColor="text1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93F2F" w:rsidR="00747A3D">
        <w:rPr>
          <w:color w:val="000000" w:themeColor="text1"/>
        </w:rPr>
        <w:t>август</w:t>
      </w:r>
      <w:r w:rsidRPr="00093F2F" w:rsidR="00DF3988">
        <w:rPr>
          <w:color w:val="000000" w:themeColor="text1"/>
        </w:rPr>
        <w:t xml:space="preserve"> </w:t>
      </w:r>
      <w:r w:rsidRPr="00093F2F">
        <w:rPr>
          <w:color w:val="000000" w:themeColor="text1"/>
        </w:rPr>
        <w:t>202</w:t>
      </w:r>
      <w:r w:rsidRPr="00093F2F" w:rsidR="0024706D">
        <w:rPr>
          <w:color w:val="000000" w:themeColor="text1"/>
        </w:rPr>
        <w:t>1</w:t>
      </w:r>
      <w:r w:rsidRPr="00093F2F">
        <w:rPr>
          <w:color w:val="000000" w:themeColor="text1"/>
        </w:rPr>
        <w:t xml:space="preserve"> года.</w:t>
      </w:r>
      <w:r w:rsidRPr="00093F2F">
        <w:rPr>
          <w:color w:val="000000" w:themeColor="text1"/>
        </w:rPr>
        <w:t xml:space="preserve"> Граничный срок предоставления сведений за </w:t>
      </w:r>
      <w:r w:rsidRPr="00093F2F" w:rsidR="00747A3D">
        <w:rPr>
          <w:color w:val="000000" w:themeColor="text1"/>
        </w:rPr>
        <w:t xml:space="preserve">август </w:t>
      </w:r>
      <w:r w:rsidRPr="00093F2F">
        <w:rPr>
          <w:color w:val="000000" w:themeColor="text1"/>
        </w:rPr>
        <w:t>202</w:t>
      </w:r>
      <w:r w:rsidRPr="00093F2F" w:rsidR="0024706D">
        <w:rPr>
          <w:color w:val="000000" w:themeColor="text1"/>
        </w:rPr>
        <w:t xml:space="preserve">1 </w:t>
      </w:r>
      <w:r w:rsidRPr="00093F2F">
        <w:rPr>
          <w:color w:val="000000" w:themeColor="text1"/>
        </w:rPr>
        <w:t>года – 1</w:t>
      </w:r>
      <w:r w:rsidRPr="00093F2F" w:rsidR="00DF3988">
        <w:rPr>
          <w:color w:val="000000" w:themeColor="text1"/>
        </w:rPr>
        <w:t>5</w:t>
      </w:r>
      <w:r w:rsidRPr="00093F2F">
        <w:rPr>
          <w:color w:val="000000" w:themeColor="text1"/>
        </w:rPr>
        <w:t>.0</w:t>
      </w:r>
      <w:r w:rsidRPr="00093F2F" w:rsidR="00747A3D">
        <w:rPr>
          <w:color w:val="000000" w:themeColor="text1"/>
        </w:rPr>
        <w:t>9</w:t>
      </w:r>
      <w:r w:rsidRPr="00093F2F">
        <w:rPr>
          <w:color w:val="000000" w:themeColor="text1"/>
        </w:rPr>
        <w:t xml:space="preserve">.2021  включительно. Фактически сведения в полном объеме по форме СЗВ-М за отчетный период </w:t>
      </w:r>
      <w:r w:rsidRPr="00093F2F" w:rsidR="00747A3D">
        <w:rPr>
          <w:color w:val="000000" w:themeColor="text1"/>
        </w:rPr>
        <w:t>август</w:t>
      </w:r>
      <w:r w:rsidRPr="00093F2F" w:rsidR="00DF3988">
        <w:rPr>
          <w:color w:val="000000" w:themeColor="text1"/>
        </w:rPr>
        <w:t xml:space="preserve"> </w:t>
      </w:r>
      <w:r w:rsidRPr="00093F2F">
        <w:rPr>
          <w:color w:val="000000" w:themeColor="text1"/>
        </w:rPr>
        <w:t>202</w:t>
      </w:r>
      <w:r w:rsidRPr="00093F2F" w:rsidR="0024706D">
        <w:rPr>
          <w:color w:val="000000" w:themeColor="text1"/>
        </w:rPr>
        <w:t>1</w:t>
      </w:r>
      <w:r w:rsidRPr="00093F2F">
        <w:rPr>
          <w:color w:val="000000" w:themeColor="text1"/>
        </w:rPr>
        <w:t xml:space="preserve"> года представлены </w:t>
      </w:r>
      <w:r w:rsidRPr="00093F2F" w:rsidR="0039253B">
        <w:rPr>
          <w:color w:val="000000" w:themeColor="text1"/>
        </w:rPr>
        <w:t>16</w:t>
      </w:r>
      <w:r w:rsidRPr="00093F2F" w:rsidR="00747A3D">
        <w:rPr>
          <w:color w:val="000000" w:themeColor="text1"/>
        </w:rPr>
        <w:t>.09.</w:t>
      </w:r>
      <w:r w:rsidRPr="00093F2F">
        <w:rPr>
          <w:color w:val="000000" w:themeColor="text1"/>
        </w:rPr>
        <w:t>2021</w:t>
      </w:r>
      <w:r w:rsidRPr="00093F2F" w:rsidR="007C1935">
        <w:rPr>
          <w:color w:val="000000" w:themeColor="text1"/>
        </w:rPr>
        <w:t xml:space="preserve"> года</w:t>
      </w:r>
      <w:r w:rsidRPr="00093F2F">
        <w:rPr>
          <w:color w:val="000000" w:themeColor="text1"/>
        </w:rPr>
        <w:t>.</w:t>
      </w:r>
    </w:p>
    <w:p w:rsidR="001E54CE" w:rsidRPr="00093F2F" w:rsidP="004C70E1" w14:paraId="7CC7412D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093F2F">
        <w:rPr>
          <w:color w:val="000000" w:themeColor="text1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093F2F" w:rsidP="004C70E1" w14:paraId="498DABE7" w14:textId="53C8C250">
      <w:pPr>
        <w:spacing w:line="230" w:lineRule="auto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093F2F">
        <w:rPr>
          <w:color w:val="000000" w:themeColor="text1"/>
        </w:rPr>
        <w:t xml:space="preserve">Согласно сведениям из Единого государственного реестра юридических лиц </w:t>
      </w:r>
      <w:r w:rsidRPr="00093F2F" w:rsidR="00495AB8">
        <w:rPr>
          <w:color w:val="000000" w:themeColor="text1"/>
        </w:rPr>
        <w:t xml:space="preserve">на дату совершения административного правонарушения </w:t>
      </w:r>
      <w:r w:rsidRPr="00093F2F" w:rsidR="0039253B">
        <w:rPr>
          <w:color w:val="000000" w:themeColor="text1"/>
        </w:rPr>
        <w:t xml:space="preserve">генеральным </w:t>
      </w:r>
      <w:r w:rsidRPr="00093F2F" w:rsidR="00495AB8">
        <w:rPr>
          <w:color w:val="000000" w:themeColor="text1"/>
        </w:rPr>
        <w:t xml:space="preserve">директором общества </w:t>
      </w:r>
      <w:r w:rsidRPr="00093F2F">
        <w:rPr>
          <w:color w:val="000000" w:themeColor="text1"/>
        </w:rPr>
        <w:t>явля</w:t>
      </w:r>
      <w:r w:rsidRPr="00093F2F" w:rsidR="007C1935">
        <w:rPr>
          <w:color w:val="000000" w:themeColor="text1"/>
        </w:rPr>
        <w:t>л</w:t>
      </w:r>
      <w:r w:rsidRPr="00093F2F" w:rsidR="0039253B">
        <w:rPr>
          <w:color w:val="000000" w:themeColor="text1"/>
        </w:rPr>
        <w:t xml:space="preserve">ся </w:t>
      </w:r>
      <w:r w:rsidRPr="00093F2F" w:rsidR="0039253B">
        <w:rPr>
          <w:color w:val="000000" w:themeColor="text1"/>
        </w:rPr>
        <w:t>Забаров</w:t>
      </w:r>
      <w:r w:rsidRPr="00093F2F" w:rsidR="0039253B">
        <w:rPr>
          <w:color w:val="000000" w:themeColor="text1"/>
        </w:rPr>
        <w:t xml:space="preserve"> Д.А.</w:t>
      </w:r>
    </w:p>
    <w:p w:rsidR="001E54CE" w:rsidRPr="00093F2F" w:rsidP="004C70E1" w14:paraId="031C4AD8" w14:textId="767200C8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093F2F" w:rsidP="004C70E1" w14:paraId="473E449E" w14:textId="557CA635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093F2F" w:rsidR="00495AB8">
        <w:rPr>
          <w:rFonts w:eastAsiaTheme="minorHAnsi"/>
          <w:color w:val="000000" w:themeColor="text1"/>
          <w:lang w:eastAsia="en-US"/>
        </w:rPr>
        <w:t xml:space="preserve"> указанное должностное лицо общества.</w:t>
      </w:r>
    </w:p>
    <w:p w:rsidR="001E54CE" w:rsidRPr="00093F2F" w:rsidP="004C70E1" w14:paraId="6F6FFEBB" w14:textId="66B65580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Доказательств,</w:t>
      </w:r>
      <w:r w:rsidRPr="00093F2F" w:rsidR="00D67CC0">
        <w:rPr>
          <w:color w:val="000000" w:themeColor="text1"/>
        </w:rPr>
        <w:t xml:space="preserve"> </w:t>
      </w:r>
      <w:r w:rsidRPr="00093F2F">
        <w:rPr>
          <w:color w:val="000000" w:themeColor="text1"/>
        </w:rPr>
        <w:t>о</w:t>
      </w:r>
      <w:r w:rsidRPr="00093F2F">
        <w:rPr>
          <w:color w:val="000000" w:themeColor="text1"/>
        </w:rPr>
        <w:t>провергающих указанные обстоятельства</w:t>
      </w:r>
      <w:r w:rsidRPr="00093F2F">
        <w:rPr>
          <w:color w:val="000000" w:themeColor="text1"/>
        </w:rPr>
        <w:t>,</w:t>
      </w:r>
      <w:r w:rsidRPr="00093F2F">
        <w:rPr>
          <w:color w:val="000000" w:themeColor="text1"/>
        </w:rPr>
        <w:t xml:space="preserve"> мировому судье не представлено.</w:t>
      </w:r>
    </w:p>
    <w:p w:rsidR="001E54CE" w:rsidRPr="00093F2F" w:rsidP="004C70E1" w14:paraId="368C49F7" w14:textId="4BAAA315">
      <w:pPr>
        <w:spacing w:line="230" w:lineRule="auto"/>
        <w:ind w:firstLine="851"/>
        <w:jc w:val="both"/>
        <w:rPr>
          <w:color w:val="000000" w:themeColor="text1"/>
          <w:lang w:eastAsia="en-US"/>
        </w:rPr>
      </w:pPr>
      <w:r w:rsidRPr="00093F2F">
        <w:rPr>
          <w:color w:val="000000" w:themeColor="text1"/>
          <w:lang w:eastAsia="en-US"/>
        </w:rPr>
        <w:t>Вина</w:t>
      </w:r>
      <w:r w:rsidRPr="00093F2F" w:rsidR="00495AB8">
        <w:rPr>
          <w:rFonts w:eastAsiaTheme="minorHAnsi"/>
          <w:color w:val="000000" w:themeColor="text1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093F2F">
        <w:rPr>
          <w:color w:val="000000" w:themeColor="text1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093F2F">
        <w:rPr>
          <w:color w:val="000000" w:themeColor="text1"/>
          <w:lang w:eastAsia="en-US"/>
        </w:rPr>
        <w:t>ЕГРЮЛ.</w:t>
      </w:r>
    </w:p>
    <w:p w:rsidR="001E54CE" w:rsidRPr="00093F2F" w:rsidP="004C70E1" w14:paraId="3EFE6711" w14:textId="0E53EF16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093F2F" w:rsidR="00495AB8">
        <w:rPr>
          <w:rFonts w:eastAsiaTheme="minorHAnsi"/>
          <w:color w:val="000000" w:themeColor="text1"/>
          <w:lang w:eastAsia="en-US"/>
        </w:rPr>
        <w:t xml:space="preserve"> должностное лицо общества </w:t>
      </w:r>
      <w:r w:rsidRPr="00093F2F">
        <w:rPr>
          <w:color w:val="000000" w:themeColor="text1"/>
        </w:rPr>
        <w:t>совершил</w:t>
      </w:r>
      <w:r w:rsidRPr="00093F2F" w:rsidR="00747A3D">
        <w:rPr>
          <w:color w:val="000000" w:themeColor="text1"/>
        </w:rPr>
        <w:t>о</w:t>
      </w:r>
      <w:r w:rsidRPr="00093F2F">
        <w:rPr>
          <w:color w:val="000000" w:themeColor="text1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093F2F">
        <w:rPr>
          <w:color w:val="000000" w:themeColor="text1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9253B" w:rsidRPr="00093F2F" w:rsidP="004C70E1" w14:paraId="61C7D49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</w:t>
      </w:r>
    </w:p>
    <w:p w:rsidR="001E54CE" w:rsidRPr="00093F2F" w:rsidP="004C70E1" w14:paraId="40C4C4F4" w14:textId="4A33C5F3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093F2F" w:rsidP="004C70E1" w14:paraId="57C48CF2" w14:textId="4A68FFC1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93F2F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093F2F" w:rsidR="00BD2442">
        <w:rPr>
          <w:rFonts w:eastAsiaTheme="minorHAnsi"/>
          <w:color w:val="000000" w:themeColor="text1"/>
          <w:lang w:eastAsia="en-US"/>
        </w:rPr>
        <w:t xml:space="preserve">должностного лица общества </w:t>
      </w:r>
      <w:r w:rsidRPr="00093F2F">
        <w:rPr>
          <w:color w:val="000000" w:themeColor="text1"/>
        </w:rPr>
        <w:t>при возбуждении производства по делу об административном правонарушении соблюдены.</w:t>
      </w:r>
    </w:p>
    <w:p w:rsidR="001E54CE" w:rsidRPr="00093F2F" w:rsidP="004C70E1" w14:paraId="2A60049F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093F2F" w:rsidP="004C70E1" w14:paraId="409E000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47A3D" w:rsidRPr="00093F2F" w:rsidP="004C70E1" w14:paraId="463686C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093F2F">
        <w:rPr>
          <w:color w:val="000000" w:themeColor="text1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7A3D" w:rsidRPr="00093F2F" w:rsidP="004C70E1" w14:paraId="34DD7ED9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47A3D" w:rsidRPr="00093F2F" w:rsidP="004C70E1" w14:paraId="30581CA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93F2F">
        <w:rPr>
          <w:color w:val="000000" w:themeColor="text1"/>
        </w:rPr>
        <w:t xml:space="preserve"> при отсутствии имущественного ущерба.</w:t>
      </w:r>
    </w:p>
    <w:p w:rsidR="00747A3D" w:rsidRPr="00093F2F" w:rsidP="004C70E1" w14:paraId="3F5019FF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47A3D" w:rsidRPr="00093F2F" w:rsidP="004C70E1" w14:paraId="7F02119E" w14:textId="624DE4E7">
      <w:pPr>
        <w:spacing w:line="230" w:lineRule="auto"/>
        <w:ind w:firstLine="851"/>
        <w:jc w:val="both"/>
        <w:rPr>
          <w:color w:val="000000" w:themeColor="text1"/>
          <w:lang w:eastAsia="en-US"/>
        </w:rPr>
      </w:pPr>
      <w:r w:rsidRPr="00093F2F">
        <w:rPr>
          <w:color w:val="000000" w:themeColor="text1"/>
          <w:lang w:eastAsia="en-US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093F2F">
        <w:rPr>
          <w:rFonts w:eastAsiaTheme="minorHAnsi"/>
          <w:color w:val="000000" w:themeColor="text1"/>
          <w:lang w:eastAsia="en-US"/>
        </w:rPr>
        <w:t xml:space="preserve"> ее должностным лицом </w:t>
      </w:r>
      <w:r w:rsidRPr="00093F2F">
        <w:rPr>
          <w:color w:val="000000" w:themeColor="text1"/>
          <w:lang w:eastAsia="en-US"/>
        </w:rPr>
        <w:t xml:space="preserve">правонарушения </w:t>
      </w:r>
      <w:r w:rsidRPr="00093F2F" w:rsidR="0039253B">
        <w:rPr>
          <w:color w:val="000000" w:themeColor="text1"/>
          <w:lang w:eastAsia="en-US"/>
        </w:rPr>
        <w:t xml:space="preserve">не было </w:t>
      </w:r>
      <w:r w:rsidRPr="00093F2F">
        <w:rPr>
          <w:color w:val="000000" w:themeColor="text1"/>
          <w:lang w:eastAsia="en-US"/>
        </w:rPr>
        <w:t xml:space="preserve"> </w:t>
      </w:r>
      <w:r w:rsidRPr="00093F2F" w:rsidR="0039253B">
        <w:rPr>
          <w:color w:val="000000" w:themeColor="text1"/>
          <w:lang w:eastAsia="en-US"/>
        </w:rPr>
        <w:t>включено в</w:t>
      </w:r>
      <w:r w:rsidRPr="00093F2F">
        <w:rPr>
          <w:color w:val="000000" w:themeColor="text1"/>
          <w:lang w:eastAsia="en-US"/>
        </w:rPr>
        <w:t xml:space="preserve"> реестр субъектов малого предпринимательства.</w:t>
      </w:r>
    </w:p>
    <w:p w:rsidR="00747A3D" w:rsidRPr="00093F2F" w:rsidP="004C70E1" w14:paraId="0D6ACD44" w14:textId="138AEBD1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</w:t>
      </w:r>
      <w:r w:rsidRPr="00093F2F" w:rsidR="0039253B">
        <w:rPr>
          <w:color w:val="000000" w:themeColor="text1"/>
        </w:rPr>
        <w:t xml:space="preserve">ось </w:t>
      </w:r>
      <w:r w:rsidRPr="00093F2F">
        <w:rPr>
          <w:color w:val="000000" w:themeColor="text1"/>
        </w:rPr>
        <w:t xml:space="preserve">(иные данные в материалах дела </w:t>
      </w:r>
      <w:r w:rsidRPr="00093F2F">
        <w:rPr>
          <w:color w:val="000000" w:themeColor="text1"/>
        </w:rPr>
        <w:t>отсутствуют), отсутствие обстоятельств, смягчающих и</w:t>
      </w:r>
      <w:r w:rsidRPr="00093F2F">
        <w:rPr>
          <w:color w:val="000000" w:themeColor="text1"/>
        </w:rPr>
        <w:t xml:space="preserve"> отягчающих ответственность, то обстоятельство, что отчетность фактически была сдана с незначительной задержкой</w:t>
      </w:r>
      <w:r w:rsidRPr="00093F2F" w:rsidR="0039253B">
        <w:rPr>
          <w:color w:val="000000" w:themeColor="text1"/>
        </w:rPr>
        <w:t xml:space="preserve"> на 1 календарный день</w:t>
      </w:r>
      <w:r w:rsidRPr="00093F2F">
        <w:rPr>
          <w:color w:val="000000" w:themeColor="text1"/>
        </w:rPr>
        <w:t xml:space="preserve">, считаю </w:t>
      </w:r>
      <w:r w:rsidRPr="00093F2F">
        <w:rPr>
          <w:color w:val="000000" w:themeColor="text1"/>
        </w:rPr>
        <w:t>возможным</w:t>
      </w:r>
      <w:r w:rsidRPr="00093F2F">
        <w:rPr>
          <w:color w:val="000000" w:themeColor="text1"/>
        </w:rPr>
        <w:t xml:space="preserve"> назначить</w:t>
      </w:r>
      <w:r w:rsidRPr="00093F2F">
        <w:rPr>
          <w:rFonts w:eastAsiaTheme="minorHAnsi"/>
          <w:color w:val="000000" w:themeColor="text1"/>
          <w:lang w:eastAsia="en-US"/>
        </w:rPr>
        <w:t xml:space="preserve"> должностному лицу общества </w:t>
      </w:r>
      <w:r w:rsidRPr="00093F2F">
        <w:rPr>
          <w:color w:val="000000" w:themeColor="text1"/>
        </w:rPr>
        <w:t xml:space="preserve">наказание в пределах санкции статьи, по которой квалифицированы его бездействия, без применения ч. 1 ст. 4.1.1 Кодекса Российской Федерации об административных правонарушениях.  </w:t>
      </w:r>
    </w:p>
    <w:p w:rsidR="00747A3D" w:rsidRPr="00093F2F" w:rsidP="004C70E1" w14:paraId="55516EB6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Руководствуясь </w:t>
      </w:r>
      <w:r w:rsidRPr="00093F2F">
        <w:rPr>
          <w:color w:val="000000" w:themeColor="text1"/>
        </w:rPr>
        <w:t>ст.ст</w:t>
      </w:r>
      <w:r w:rsidRPr="00093F2F">
        <w:rPr>
          <w:color w:val="000000" w:themeColor="text1"/>
        </w:rPr>
        <w:t xml:space="preserve">. 4.1, 29.9, 29.10, 29.11 Кодекса Российской Федерации об административных правонарушениях, мировой судья – </w:t>
      </w:r>
    </w:p>
    <w:p w:rsidR="00747A3D" w:rsidRPr="00093F2F" w:rsidP="004C70E1" w14:paraId="3011211F" w14:textId="77777777">
      <w:pPr>
        <w:spacing w:line="230" w:lineRule="auto"/>
        <w:ind w:firstLine="709"/>
        <w:jc w:val="both"/>
        <w:rPr>
          <w:color w:val="000000" w:themeColor="text1"/>
        </w:rPr>
      </w:pPr>
    </w:p>
    <w:p w:rsidR="00747A3D" w:rsidRPr="00093F2F" w:rsidP="004C70E1" w14:paraId="1C307669" w14:textId="77777777">
      <w:pPr>
        <w:spacing w:line="230" w:lineRule="auto"/>
        <w:ind w:firstLine="851"/>
        <w:jc w:val="center"/>
        <w:rPr>
          <w:color w:val="000000" w:themeColor="text1"/>
        </w:rPr>
      </w:pPr>
      <w:r w:rsidRPr="00093F2F">
        <w:rPr>
          <w:color w:val="000000" w:themeColor="text1"/>
        </w:rPr>
        <w:t>ПОСТАНОВИЛ:</w:t>
      </w:r>
    </w:p>
    <w:p w:rsidR="00747A3D" w:rsidRPr="00093F2F" w:rsidP="004C70E1" w14:paraId="0A3B4CF3" w14:textId="77777777">
      <w:pPr>
        <w:spacing w:line="230" w:lineRule="auto"/>
        <w:ind w:firstLine="851"/>
        <w:jc w:val="center"/>
        <w:rPr>
          <w:color w:val="000000" w:themeColor="text1"/>
        </w:rPr>
      </w:pPr>
    </w:p>
    <w:p w:rsidR="00747A3D" w:rsidRPr="00093F2F" w:rsidP="004C70E1" w14:paraId="383DECFF" w14:textId="08D46C09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 xml:space="preserve">Генерального директора  </w:t>
      </w:r>
      <w:r w:rsidRPr="00093F2F">
        <w:rPr>
          <w:rFonts w:eastAsiaTheme="minorHAnsi"/>
          <w:color w:val="000000" w:themeColor="text1"/>
          <w:lang w:eastAsia="en-US"/>
        </w:rPr>
        <w:t xml:space="preserve">общества с ограниченной ответственностью </w:t>
      </w:r>
      <w:r w:rsidRPr="00093F2F" w:rsidR="00AB7F45">
        <w:rPr>
          <w:rFonts w:eastAsia="Calibri"/>
          <w:color w:val="000000" w:themeColor="text1"/>
        </w:rPr>
        <w:t xml:space="preserve">ДАННЫЕ ИЗЪЯТЫ </w:t>
      </w:r>
      <w:r w:rsidRPr="00093F2F" w:rsidR="0039253B">
        <w:rPr>
          <w:color w:val="000000" w:themeColor="text1"/>
        </w:rPr>
        <w:t>Забарова</w:t>
      </w:r>
      <w:r w:rsidRPr="00093F2F" w:rsidR="0039253B">
        <w:rPr>
          <w:color w:val="000000" w:themeColor="text1"/>
        </w:rPr>
        <w:t xml:space="preserve"> Дмитрия Анатольевича </w:t>
      </w:r>
      <w:r w:rsidRPr="00093F2F">
        <w:rPr>
          <w:color w:val="000000" w:themeColor="text1"/>
        </w:rPr>
        <w:t>признать</w:t>
      </w:r>
      <w:r w:rsidRPr="00093F2F">
        <w:rPr>
          <w:color w:val="000000" w:themeColor="text1"/>
        </w:rPr>
        <w:t xml:space="preserve"> виновн</w:t>
      </w:r>
      <w:r w:rsidRPr="00093F2F" w:rsidR="0039253B">
        <w:rPr>
          <w:color w:val="000000" w:themeColor="text1"/>
        </w:rPr>
        <w:t xml:space="preserve">ым </w:t>
      </w:r>
      <w:r w:rsidRPr="00093F2F">
        <w:rPr>
          <w:color w:val="000000" w:themeColor="text1"/>
        </w:rPr>
        <w:t>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093F2F" w:rsidR="0039253B">
        <w:rPr>
          <w:color w:val="000000" w:themeColor="text1"/>
        </w:rPr>
        <w:t>му</w:t>
      </w:r>
      <w:r w:rsidRPr="00093F2F">
        <w:rPr>
          <w:color w:val="000000" w:themeColor="text1"/>
        </w:rPr>
        <w:t xml:space="preserve"> наказание в виде штрафа в размере 300 (трехсот) рублей.</w:t>
      </w:r>
    </w:p>
    <w:p w:rsidR="00747A3D" w:rsidRPr="00093F2F" w:rsidP="004C70E1" w14:paraId="4ADA28B3" w14:textId="77777777">
      <w:pPr>
        <w:pStyle w:val="NormalWeb"/>
        <w:spacing w:before="0" w:beforeAutospacing="0" w:after="0" w:afterAutospacing="0" w:line="230" w:lineRule="auto"/>
        <w:ind w:firstLine="851"/>
        <w:jc w:val="both"/>
        <w:rPr>
          <w:color w:val="000000" w:themeColor="text1"/>
          <w:lang w:val="ru-RU"/>
        </w:rPr>
      </w:pPr>
      <w:r w:rsidRPr="00093F2F">
        <w:rPr>
          <w:color w:val="000000" w:themeColor="text1"/>
          <w:lang w:val="ru-RU"/>
        </w:rPr>
        <w:t>Штраф подлежит уплате по следующим реквизитам:</w:t>
      </w:r>
    </w:p>
    <w:p w:rsidR="00747A3D" w:rsidRPr="00093F2F" w:rsidP="004C70E1" w14:paraId="2E5825E2" w14:textId="77777777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093F2F">
        <w:rPr>
          <w:rFonts w:eastAsia="Calibri"/>
          <w:color w:val="000000" w:themeColor="text1"/>
          <w:sz w:val="24"/>
          <w:lang w:eastAsia="en-US"/>
        </w:rPr>
        <w:t xml:space="preserve">Получатель: </w:t>
      </w:r>
      <w:r w:rsidRPr="00093F2F">
        <w:rPr>
          <w:rFonts w:eastAsia="Calibri"/>
          <w:color w:val="000000" w:themeColor="text1"/>
          <w:sz w:val="24"/>
          <w:lang w:eastAsia="en-US"/>
        </w:rPr>
        <w:t>УФК по Республике Крым (Государственное учреждение – Отделение Пенсионного фонда Российской Федерации по Республике Крым), единый казначейский счет № 40102810645370000035, номер казначейского счета № 03100643000000017500 Отделение Республика Крым Банка России// УФК по Республике Крым г. Симферополь, БИК 013510002, ОКТМО 35701000, ИНН 7706808265, КПП 910201001, КБК 392 1  16 01230 0 60000 140 – денежные взыскания (штрафы) за нарушение законодательства Российской Федерации о государственных внебюджетных</w:t>
      </w:r>
      <w:r w:rsidRPr="00093F2F">
        <w:rPr>
          <w:rFonts w:eastAsia="Calibri"/>
          <w:color w:val="000000" w:themeColor="text1"/>
          <w:sz w:val="24"/>
          <w:lang w:eastAsia="en-US"/>
        </w:rPr>
        <w:t xml:space="preserve"> </w:t>
      </w:r>
      <w:r w:rsidRPr="00093F2F">
        <w:rPr>
          <w:rFonts w:eastAsia="Calibri"/>
          <w:color w:val="000000" w:themeColor="text1"/>
          <w:sz w:val="24"/>
          <w:lang w:eastAsia="en-US"/>
        </w:rPr>
        <w:t>фондах</w:t>
      </w:r>
      <w:r w:rsidRPr="00093F2F">
        <w:rPr>
          <w:rFonts w:eastAsia="Calibri"/>
          <w:color w:val="000000" w:themeColor="text1"/>
          <w:sz w:val="24"/>
          <w:lang w:eastAsia="en-US"/>
        </w:rPr>
        <w:t xml:space="preserve"> и о конкретных видах обязательного социального страхования, бюджетного законодательства (в части бюджета Пенсионного фонда Российской Федерации). </w:t>
      </w:r>
    </w:p>
    <w:p w:rsidR="00747A3D" w:rsidRPr="00093F2F" w:rsidP="004C70E1" w14:paraId="06B21430" w14:textId="77777777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093F2F">
        <w:rPr>
          <w:rFonts w:eastAsia="Calibri"/>
          <w:color w:val="000000" w:themeColor="text1"/>
          <w:sz w:val="24"/>
          <w:lang w:eastAsia="en-US"/>
        </w:rPr>
        <w:t>Копию постановления направить в</w:t>
      </w:r>
      <w:r w:rsidRPr="00093F2F">
        <w:rPr>
          <w:color w:val="000000" w:themeColor="text1"/>
          <w:sz w:val="24"/>
        </w:rPr>
        <w:t xml:space="preserve"> Государственное учреждение - Отделение Пенсионного фонда Российской Федерации в г. Симферополе Республики Крым.</w:t>
      </w:r>
    </w:p>
    <w:p w:rsidR="00747A3D" w:rsidRPr="00093F2F" w:rsidP="004C70E1" w14:paraId="78BD3B0B" w14:textId="77777777">
      <w:pPr>
        <w:spacing w:line="230" w:lineRule="auto"/>
        <w:ind w:firstLine="851"/>
        <w:jc w:val="both"/>
        <w:rPr>
          <w:rFonts w:eastAsia="Calibri"/>
          <w:color w:val="000000" w:themeColor="text1"/>
          <w:lang w:eastAsia="en-US"/>
        </w:rPr>
      </w:pPr>
      <w:r w:rsidRPr="00093F2F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47A3D" w:rsidRPr="00093F2F" w:rsidP="004C70E1" w14:paraId="0E8F0B63" w14:textId="77777777">
      <w:pPr>
        <w:spacing w:line="230" w:lineRule="auto"/>
        <w:ind w:firstLine="851"/>
        <w:jc w:val="both"/>
        <w:rPr>
          <w:rFonts w:eastAsia="Calibri"/>
          <w:color w:val="000000" w:themeColor="text1"/>
          <w:lang w:eastAsia="en-US"/>
        </w:rPr>
      </w:pPr>
    </w:p>
    <w:p w:rsidR="00747A3D" w:rsidRPr="00093F2F" w:rsidP="004C70E1" w14:paraId="20B48825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093F2F">
        <w:rPr>
          <w:color w:val="000000" w:themeColor="text1"/>
        </w:rPr>
        <w:t>Мировой судья</w:t>
      </w:r>
      <w:r w:rsidRPr="00093F2F">
        <w:rPr>
          <w:color w:val="000000" w:themeColor="text1"/>
        </w:rPr>
        <w:tab/>
      </w:r>
      <w:r w:rsidRPr="00093F2F">
        <w:rPr>
          <w:color w:val="000000" w:themeColor="text1"/>
        </w:rPr>
        <w:tab/>
      </w:r>
      <w:r w:rsidRPr="00093F2F">
        <w:rPr>
          <w:color w:val="000000" w:themeColor="text1"/>
        </w:rPr>
        <w:tab/>
      </w:r>
      <w:r w:rsidRPr="00093F2F">
        <w:rPr>
          <w:color w:val="000000" w:themeColor="text1"/>
        </w:rPr>
        <w:tab/>
        <w:t>подпись</w:t>
      </w:r>
      <w:r w:rsidRPr="00093F2F">
        <w:rPr>
          <w:color w:val="000000" w:themeColor="text1"/>
        </w:rPr>
        <w:tab/>
      </w:r>
      <w:r w:rsidRPr="00093F2F">
        <w:rPr>
          <w:color w:val="000000" w:themeColor="text1"/>
        </w:rPr>
        <w:tab/>
      </w:r>
      <w:r w:rsidRPr="00093F2F">
        <w:rPr>
          <w:color w:val="000000" w:themeColor="text1"/>
        </w:rPr>
        <w:tab/>
        <w:t xml:space="preserve">  Д.В. Киреев</w:t>
      </w:r>
    </w:p>
    <w:p w:rsidR="00747A3D" w:rsidRPr="00093F2F" w:rsidP="00747A3D" w14:paraId="48D7A93D" w14:textId="77777777">
      <w:pPr>
        <w:spacing w:line="226" w:lineRule="auto"/>
        <w:rPr>
          <w:color w:val="000000" w:themeColor="text1"/>
        </w:rPr>
      </w:pPr>
      <w:r w:rsidRPr="00093F2F">
        <w:rPr>
          <w:color w:val="000000" w:themeColor="text1"/>
        </w:rPr>
        <w:t xml:space="preserve"> </w:t>
      </w:r>
    </w:p>
    <w:p w:rsidR="00747A3D" w:rsidRPr="00093F2F" w:rsidP="00D67CC0" w14:paraId="4507D2EB" w14:textId="77777777">
      <w:pPr>
        <w:spacing w:line="226" w:lineRule="auto"/>
        <w:ind w:firstLine="851"/>
        <w:jc w:val="both"/>
        <w:rPr>
          <w:color w:val="000000" w:themeColor="text1"/>
        </w:rPr>
      </w:pPr>
    </w:p>
    <w:p w:rsidR="00747A3D" w:rsidRPr="00093F2F" w:rsidP="00D67CC0" w14:paraId="5833567D" w14:textId="77777777">
      <w:pPr>
        <w:spacing w:line="226" w:lineRule="auto"/>
        <w:ind w:firstLine="851"/>
        <w:jc w:val="both"/>
        <w:rPr>
          <w:color w:val="000000" w:themeColor="text1"/>
        </w:rPr>
      </w:pPr>
    </w:p>
    <w:p w:rsidR="00747A3D" w:rsidRPr="00093F2F" w:rsidP="00D67CC0" w14:paraId="4489E070" w14:textId="77777777">
      <w:pPr>
        <w:spacing w:line="226" w:lineRule="auto"/>
        <w:ind w:firstLine="851"/>
        <w:jc w:val="both"/>
        <w:rPr>
          <w:color w:val="000000" w:themeColor="text1"/>
        </w:rPr>
      </w:pPr>
    </w:p>
    <w:p w:rsidR="00747A3D" w:rsidRPr="00093F2F" w:rsidP="004C70E1" w14:paraId="142A76E2" w14:textId="77777777">
      <w:pPr>
        <w:spacing w:line="226" w:lineRule="auto"/>
        <w:jc w:val="both"/>
        <w:rPr>
          <w:color w:val="000000" w:themeColor="text1"/>
        </w:rPr>
      </w:pP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67905"/>
    <w:rsid w:val="00093F2F"/>
    <w:rsid w:val="000C0451"/>
    <w:rsid w:val="000C620F"/>
    <w:rsid w:val="000E6691"/>
    <w:rsid w:val="00185EA7"/>
    <w:rsid w:val="001A362C"/>
    <w:rsid w:val="001E54CE"/>
    <w:rsid w:val="0024706D"/>
    <w:rsid w:val="00261813"/>
    <w:rsid w:val="002629E9"/>
    <w:rsid w:val="003145DD"/>
    <w:rsid w:val="0039253B"/>
    <w:rsid w:val="003A3C59"/>
    <w:rsid w:val="00484709"/>
    <w:rsid w:val="00495AB8"/>
    <w:rsid w:val="004C70E1"/>
    <w:rsid w:val="00554261"/>
    <w:rsid w:val="00555BB8"/>
    <w:rsid w:val="005C7BE8"/>
    <w:rsid w:val="00624FA2"/>
    <w:rsid w:val="006A1476"/>
    <w:rsid w:val="0070278A"/>
    <w:rsid w:val="00717511"/>
    <w:rsid w:val="007316D9"/>
    <w:rsid w:val="00747A3D"/>
    <w:rsid w:val="007A4619"/>
    <w:rsid w:val="007C142E"/>
    <w:rsid w:val="007C1935"/>
    <w:rsid w:val="00820624"/>
    <w:rsid w:val="00863048"/>
    <w:rsid w:val="00905BE2"/>
    <w:rsid w:val="00943DDB"/>
    <w:rsid w:val="00987BAA"/>
    <w:rsid w:val="009B396A"/>
    <w:rsid w:val="009D2FAC"/>
    <w:rsid w:val="00A262B3"/>
    <w:rsid w:val="00A532D8"/>
    <w:rsid w:val="00A55A2F"/>
    <w:rsid w:val="00AA7458"/>
    <w:rsid w:val="00AB7F45"/>
    <w:rsid w:val="00AC103B"/>
    <w:rsid w:val="00AC5F9A"/>
    <w:rsid w:val="00AD55E3"/>
    <w:rsid w:val="00B12524"/>
    <w:rsid w:val="00BA163A"/>
    <w:rsid w:val="00BA5FFA"/>
    <w:rsid w:val="00BD2442"/>
    <w:rsid w:val="00C51517"/>
    <w:rsid w:val="00CA074A"/>
    <w:rsid w:val="00D26AE2"/>
    <w:rsid w:val="00D67CC0"/>
    <w:rsid w:val="00DF3988"/>
    <w:rsid w:val="00E3646B"/>
    <w:rsid w:val="00E47F48"/>
    <w:rsid w:val="00E55219"/>
    <w:rsid w:val="00E574E6"/>
    <w:rsid w:val="00E61F4B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