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072D" w:rsidP="001D072D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Дело № 5-4-209/2018</w:t>
      </w:r>
    </w:p>
    <w:p w:rsidR="001D072D" w:rsidP="001D072D">
      <w:pPr>
        <w:ind w:firstLine="567"/>
        <w:jc w:val="right"/>
        <w:rPr>
          <w:sz w:val="22"/>
          <w:szCs w:val="28"/>
        </w:rPr>
      </w:pPr>
    </w:p>
    <w:p w:rsidR="001D072D" w:rsidP="001D072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1D072D" w:rsidP="001D072D">
      <w:pPr>
        <w:jc w:val="both"/>
        <w:rPr>
          <w:sz w:val="22"/>
          <w:szCs w:val="28"/>
        </w:rPr>
      </w:pPr>
    </w:p>
    <w:p w:rsidR="001D072D" w:rsidP="001D072D">
      <w:pPr>
        <w:jc w:val="both"/>
        <w:rPr>
          <w:sz w:val="28"/>
          <w:szCs w:val="28"/>
        </w:rPr>
      </w:pPr>
      <w:r>
        <w:rPr>
          <w:sz w:val="28"/>
          <w:szCs w:val="28"/>
        </w:rPr>
        <w:t>14 мая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1D072D" w:rsidP="001D072D">
      <w:pPr>
        <w:jc w:val="both"/>
        <w:rPr>
          <w:sz w:val="28"/>
          <w:szCs w:val="28"/>
        </w:rPr>
      </w:pPr>
    </w:p>
    <w:p w:rsidR="001D072D" w:rsidP="001D0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1D072D" w:rsidP="001D072D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Шаманского Владимира Ивановича, </w:t>
      </w:r>
      <w:r w:rsidRPr="00F40BC2" w:rsidR="00F40BC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1D072D" w:rsidP="001D072D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1D072D" w:rsidP="001D072D">
      <w:pPr>
        <w:jc w:val="both"/>
        <w:rPr>
          <w:sz w:val="22"/>
          <w:szCs w:val="28"/>
        </w:rPr>
      </w:pPr>
    </w:p>
    <w:p w:rsidR="001D072D" w:rsidP="001D072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D072D" w:rsidP="001D072D">
      <w:pPr>
        <w:pStyle w:val="NoSpacing"/>
        <w:jc w:val="center"/>
        <w:rPr>
          <w:rFonts w:ascii="Times New Roman" w:hAnsi="Times New Roman"/>
          <w:szCs w:val="28"/>
        </w:rPr>
      </w:pPr>
    </w:p>
    <w:p w:rsidR="001D072D" w:rsidP="001D07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Шаманский Владимир Иванович, будуч</w:t>
      </w:r>
      <w:r w:rsidR="00DB6E05">
        <w:rPr>
          <w:rFonts w:ascii="Times New Roman" w:hAnsi="Times New Roman"/>
          <w:sz w:val="28"/>
          <w:szCs w:val="28"/>
        </w:rPr>
        <w:t>и привлеченным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постановлением №</w:t>
      </w:r>
      <w:r w:rsidRPr="00F40BC2" w:rsidR="00F40BC2">
        <w:rPr>
          <w:rFonts w:ascii="Times New Roman" w:hAnsi="Times New Roman"/>
          <w:sz w:val="28"/>
          <w:szCs w:val="28"/>
        </w:rPr>
        <w:t>&lt;ДАННЫЕ ИЗЪЯТЫ&gt;</w:t>
      </w:r>
      <w:r w:rsidR="00EF1200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F40BC2" w:rsidR="00F40BC2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с назначением административного наказания в виде административного штрафа в размере 500 (пятьсот) рублей, не уплатил административный штраф в срок предусмотренный ч.1 ст. </w:t>
      </w:r>
      <w:r w:rsidR="00EF1200">
        <w:rPr>
          <w:rFonts w:ascii="Times New Roman" w:hAnsi="Times New Roman"/>
          <w:sz w:val="28"/>
          <w:szCs w:val="28"/>
        </w:rPr>
        <w:t>32.2.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EF1200">
        <w:rPr>
          <w:rFonts w:ascii="Times New Roman" w:hAnsi="Times New Roman"/>
          <w:sz w:val="28"/>
          <w:szCs w:val="28"/>
        </w:rPr>
        <w:t xml:space="preserve">чем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1D072D" w:rsidP="001D0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судебного рассмотрения д</w:t>
      </w:r>
      <w:r w:rsidR="00EF1200">
        <w:rPr>
          <w:sz w:val="28"/>
          <w:szCs w:val="28"/>
        </w:rPr>
        <w:t>ела, Ш</w:t>
      </w:r>
      <w:r>
        <w:rPr>
          <w:sz w:val="28"/>
          <w:szCs w:val="28"/>
        </w:rPr>
        <w:t>аманский В.И. вину в совершении вышеуказанного правонарушения признал в полном объеме и пояснил, что не уплатил административный штраф в установленный законом срок в связи с тяжелым материальными положением.</w:t>
      </w:r>
    </w:p>
    <w:p w:rsidR="001D072D" w:rsidP="001D072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Шаманского В.И.,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1D072D" w:rsidP="001D072D">
      <w:pPr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1D072D" w:rsidP="001D072D">
      <w:pPr>
        <w:widowControl/>
        <w:suppressAutoHyphens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Таким образом, административный штраф должен был быть уплачен Шаманским В.И. в срок </w:t>
      </w:r>
      <w:r>
        <w:rPr>
          <w:rFonts w:eastAsia="Calibri"/>
          <w:color w:val="auto"/>
          <w:sz w:val="28"/>
          <w:szCs w:val="28"/>
          <w:lang w:eastAsia="en-US"/>
        </w:rPr>
        <w:t>до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F40BC2" w:rsidR="00F40BC2">
        <w:rPr>
          <w:rFonts w:eastAsia="Calibri"/>
          <w:color w:val="auto"/>
          <w:sz w:val="28"/>
          <w:szCs w:val="28"/>
          <w:lang w:eastAsia="en-US"/>
        </w:rPr>
        <w:t>&lt;ДАННЫЕ ИЗЪЯТЫ&gt;</w:t>
      </w:r>
      <w:r>
        <w:rPr>
          <w:rFonts w:eastAsia="Calibri"/>
          <w:color w:val="auto"/>
          <w:sz w:val="28"/>
          <w:szCs w:val="28"/>
          <w:lang w:eastAsia="en-US"/>
        </w:rPr>
        <w:t>, но в указанный срок не оплачен.</w:t>
      </w:r>
    </w:p>
    <w:p w:rsidR="001D072D" w:rsidP="001D072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Шаманским В.И., факт совершения им административного правонарушения, предусмотренного ч.1 ст.20.25. КоАП </w:t>
      </w:r>
      <w:r>
        <w:rPr>
          <w:sz w:val="28"/>
          <w:szCs w:val="28"/>
        </w:rPr>
        <w:t xml:space="preserve">РФ, подтверждается собранными по делу доказательствами, а именно: протоколом об административном правонарушении № </w:t>
      </w:r>
      <w:r w:rsidRPr="00F40BC2" w:rsidR="00F40BC2">
        <w:rPr>
          <w:sz w:val="28"/>
          <w:szCs w:val="28"/>
        </w:rPr>
        <w:t>&lt;ДАННЫЕ ИЗЪЯТЫ&gt;</w:t>
      </w:r>
      <w:r w:rsidR="00F40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F40BC2" w:rsidR="00F40BC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составлен компетентным лицом в соответствии с требованиями ст.28.2. </w:t>
      </w:r>
      <w:r>
        <w:rPr>
          <w:sz w:val="28"/>
          <w:szCs w:val="28"/>
        </w:rPr>
        <w:t>КоАП РФ и подписан Шаманским В.И. (л.д.2); копией постановления №</w:t>
      </w:r>
      <w:r w:rsidRPr="00F40BC2" w:rsidR="00F40BC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Pr="00F40BC2" w:rsidR="00F40BC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вступившим в законную силу 27.01.2018 года, которым Шаманскому В.И. назначено административное наказание в виде штрафа в размере 500 (пятьсот) рублей, согласно которому Шаманскому В.И., были разъяснены требования ч.1 ст.32.2.</w:t>
      </w:r>
      <w:r>
        <w:rPr>
          <w:sz w:val="28"/>
          <w:szCs w:val="28"/>
        </w:rPr>
        <w:t xml:space="preserve"> КоАП РФ в части обязанности уплаты административного штрафа, </w:t>
      </w:r>
      <w:r>
        <w:rPr>
          <w:sz w:val="28"/>
          <w:szCs w:val="28"/>
        </w:rPr>
        <w:t>лицом</w:t>
      </w:r>
      <w:r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(л.д.4); иными материалами дела.</w:t>
      </w:r>
    </w:p>
    <w:p w:rsidR="001D072D" w:rsidP="001D072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Ш</w:t>
      </w:r>
      <w:r>
        <w:rPr>
          <w:sz w:val="28"/>
          <w:szCs w:val="28"/>
        </w:rPr>
        <w:t>аманского В.И.,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1D072D" w:rsidP="001D072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D072D" w:rsidP="001D072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Шаманскому В.И., административное наказание в виде штрафа, установленного санкцией ч.1 ст.20.25. КоАП РФ.</w:t>
      </w:r>
    </w:p>
    <w:p w:rsidR="001D072D" w:rsidP="001D072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ст. ст. 29.9., 29.10. Кодекса Российской Федерации об административных правонарушениях, -</w:t>
      </w:r>
    </w:p>
    <w:p w:rsidR="001D072D" w:rsidP="001D072D">
      <w:pPr>
        <w:pStyle w:val="BodyText"/>
        <w:spacing w:after="0"/>
        <w:jc w:val="center"/>
        <w:rPr>
          <w:sz w:val="28"/>
          <w:szCs w:val="28"/>
        </w:rPr>
      </w:pPr>
    </w:p>
    <w:p w:rsidR="001D072D" w:rsidP="001D072D">
      <w:pPr>
        <w:widowControl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1D072D" w:rsidP="001D072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D072D" w:rsidP="001D07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D072D">
        <w:rPr>
          <w:rFonts w:ascii="Times New Roman" w:hAnsi="Times New Roman"/>
          <w:sz w:val="28"/>
          <w:szCs w:val="28"/>
        </w:rPr>
        <w:t>Шаманского Владимира Ивановича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ей административное наказание в виде штрафа в размере 1000 (одна тысяча) рублей.</w:t>
      </w:r>
    </w:p>
    <w:p w:rsidR="001D072D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Штраф подлежит уплате по следующим реквизитам: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>Наименование получателя - УФК по Республике Крым (</w:t>
      </w:r>
      <w:r w:rsidRPr="00DB6E05" w:rsidR="00EF1200">
        <w:rPr>
          <w:rFonts w:eastAsia="Calibri"/>
          <w:color w:val="auto"/>
          <w:sz w:val="28"/>
          <w:szCs w:val="28"/>
          <w:lang w:eastAsia="en-US"/>
        </w:rPr>
        <w:t>УМВД России по г. Симферополю</w:t>
      </w:r>
      <w:r w:rsidRPr="00DB6E05">
        <w:rPr>
          <w:rFonts w:eastAsia="Calibri"/>
          <w:color w:val="auto"/>
          <w:sz w:val="28"/>
          <w:szCs w:val="28"/>
          <w:lang w:eastAsia="en-US"/>
        </w:rPr>
        <w:t>),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ИНН получателя </w:t>
      </w:r>
      <w:r w:rsidRPr="00DB6E05" w:rsidR="00EF1200">
        <w:rPr>
          <w:rFonts w:eastAsia="Calibri"/>
          <w:color w:val="auto"/>
          <w:sz w:val="28"/>
          <w:szCs w:val="28"/>
          <w:lang w:eastAsia="en-US"/>
        </w:rPr>
        <w:t>9102003230</w:t>
      </w:r>
      <w:r w:rsidRPr="00DB6E05">
        <w:rPr>
          <w:rFonts w:eastAsia="Calibri"/>
          <w:color w:val="auto"/>
          <w:sz w:val="28"/>
          <w:szCs w:val="28"/>
          <w:lang w:eastAsia="en-US"/>
        </w:rPr>
        <w:t>,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КПП получателя </w:t>
      </w:r>
      <w:r w:rsidRPr="00DB6E05" w:rsidR="00EF1200">
        <w:rPr>
          <w:rFonts w:eastAsia="Calibri"/>
          <w:color w:val="auto"/>
          <w:sz w:val="28"/>
          <w:szCs w:val="28"/>
          <w:lang w:eastAsia="en-US"/>
        </w:rPr>
        <w:t>910201001</w:t>
      </w:r>
      <w:r w:rsidRPr="00DB6E05">
        <w:rPr>
          <w:rFonts w:eastAsia="Calibri"/>
          <w:color w:val="auto"/>
          <w:sz w:val="28"/>
          <w:szCs w:val="28"/>
          <w:lang w:eastAsia="en-US"/>
        </w:rPr>
        <w:t>,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Номер счета получателя – </w:t>
      </w:r>
      <w:r w:rsidRPr="00DB6E05" w:rsidR="00EF1200">
        <w:rPr>
          <w:rFonts w:eastAsia="Calibri"/>
          <w:color w:val="auto"/>
          <w:sz w:val="28"/>
          <w:szCs w:val="28"/>
          <w:lang w:eastAsia="en-US"/>
        </w:rPr>
        <w:t>40101810335100010001</w:t>
      </w:r>
      <w:r w:rsidRPr="00DB6E05">
        <w:rPr>
          <w:rFonts w:eastAsia="Calibri"/>
          <w:color w:val="auto"/>
          <w:sz w:val="28"/>
          <w:szCs w:val="28"/>
          <w:lang w:eastAsia="en-US"/>
        </w:rPr>
        <w:t>,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КБК - </w:t>
      </w:r>
      <w:r w:rsidRPr="00DB6E05" w:rsidR="00EF1200">
        <w:rPr>
          <w:rFonts w:eastAsia="Calibri"/>
          <w:color w:val="auto"/>
          <w:sz w:val="28"/>
          <w:szCs w:val="28"/>
          <w:lang w:eastAsia="en-US"/>
        </w:rPr>
        <w:t>18811643000016000140</w:t>
      </w:r>
      <w:r w:rsidRPr="00DB6E05">
        <w:rPr>
          <w:rFonts w:eastAsia="Calibri"/>
          <w:color w:val="auto"/>
          <w:sz w:val="28"/>
          <w:szCs w:val="28"/>
          <w:lang w:eastAsia="en-US"/>
        </w:rPr>
        <w:t>,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Код ОКТМО – </w:t>
      </w:r>
      <w:r w:rsidRPr="00DB6E05" w:rsidR="00EF1200">
        <w:rPr>
          <w:rFonts w:eastAsia="Calibri"/>
          <w:color w:val="auto"/>
          <w:sz w:val="28"/>
          <w:szCs w:val="28"/>
          <w:lang w:eastAsia="en-US"/>
        </w:rPr>
        <w:t>35701000</w:t>
      </w:r>
      <w:r w:rsidRPr="00DB6E05">
        <w:rPr>
          <w:rFonts w:eastAsia="Calibri"/>
          <w:color w:val="auto"/>
          <w:sz w:val="28"/>
          <w:szCs w:val="28"/>
          <w:lang w:eastAsia="en-US"/>
        </w:rPr>
        <w:t xml:space="preserve">, </w:t>
      </w:r>
    </w:p>
    <w:p w:rsidR="001D072D" w:rsidRPr="00DB6E05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БИК – 043510001.</w:t>
      </w:r>
    </w:p>
    <w:p w:rsidR="001D072D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B6E05">
        <w:rPr>
          <w:rFonts w:eastAsia="Calibri"/>
          <w:color w:val="auto"/>
          <w:sz w:val="28"/>
          <w:szCs w:val="28"/>
          <w:lang w:eastAsia="en-US"/>
        </w:rPr>
        <w:t xml:space="preserve">Копию постановления направить в </w:t>
      </w:r>
      <w:r w:rsidRPr="00F40BC2" w:rsidR="00F40BC2">
        <w:rPr>
          <w:rFonts w:eastAsia="Calibri"/>
          <w:color w:val="auto"/>
          <w:sz w:val="28"/>
          <w:szCs w:val="28"/>
          <w:lang w:eastAsia="en-US"/>
        </w:rPr>
        <w:t>&lt;ДАННЫЕ ИЗЪЯТЫ&gt;</w:t>
      </w:r>
      <w:r w:rsidRPr="00DB6E05">
        <w:rPr>
          <w:rFonts w:eastAsia="Calibri"/>
          <w:color w:val="auto"/>
          <w:sz w:val="28"/>
          <w:szCs w:val="28"/>
          <w:lang w:eastAsia="en-US"/>
        </w:rPr>
        <w:t>.</w:t>
      </w:r>
    </w:p>
    <w:p w:rsidR="001D072D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Разъяснить </w:t>
      </w:r>
      <w:r w:rsidR="00F17820">
        <w:rPr>
          <w:rFonts w:eastAsia="Calibri"/>
          <w:color w:val="auto"/>
          <w:sz w:val="28"/>
          <w:szCs w:val="28"/>
          <w:lang w:eastAsia="en-US"/>
        </w:rPr>
        <w:t>Шаманскому</w:t>
      </w:r>
      <w:r w:rsidR="00F17820">
        <w:rPr>
          <w:rFonts w:eastAsia="Calibri"/>
          <w:color w:val="auto"/>
          <w:sz w:val="28"/>
          <w:szCs w:val="28"/>
          <w:lang w:eastAsia="en-US"/>
        </w:rPr>
        <w:t xml:space="preserve"> В.И</w:t>
      </w:r>
      <w:r>
        <w:rPr>
          <w:rFonts w:eastAsia="Calibri"/>
          <w:color w:val="auto"/>
          <w:sz w:val="28"/>
          <w:szCs w:val="28"/>
          <w:lang w:eastAsia="en-US"/>
        </w:rPr>
        <w:t>.,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D072D" w:rsidP="001D072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Разъяснить </w:t>
      </w:r>
      <w:r w:rsidR="00F17820">
        <w:rPr>
          <w:rFonts w:eastAsia="Calibri"/>
          <w:color w:val="auto"/>
          <w:sz w:val="28"/>
          <w:szCs w:val="28"/>
          <w:lang w:eastAsia="en-US"/>
        </w:rPr>
        <w:t>Шаманскому</w:t>
      </w:r>
      <w:r w:rsidR="00F17820">
        <w:rPr>
          <w:rFonts w:eastAsia="Calibri"/>
          <w:color w:val="auto"/>
          <w:sz w:val="28"/>
          <w:szCs w:val="28"/>
          <w:lang w:eastAsia="en-US"/>
        </w:rPr>
        <w:t xml:space="preserve"> В.И</w:t>
      </w:r>
      <w:r>
        <w:rPr>
          <w:rFonts w:eastAsia="Calibri"/>
          <w:color w:val="auto"/>
          <w:sz w:val="28"/>
          <w:szCs w:val="28"/>
          <w:lang w:eastAsia="en-US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D072D" w:rsidP="001D0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1D072D" w:rsidP="001D0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D072D" w:rsidP="001D072D">
      <w:pPr>
        <w:ind w:firstLine="709"/>
        <w:jc w:val="both"/>
        <w:rPr>
          <w:sz w:val="28"/>
          <w:szCs w:val="28"/>
        </w:rPr>
      </w:pPr>
    </w:p>
    <w:p w:rsidR="001D072D" w:rsidP="001D072D">
      <w:pPr>
        <w:ind w:firstLine="709"/>
        <w:jc w:val="both"/>
        <w:rPr>
          <w:sz w:val="28"/>
          <w:szCs w:val="28"/>
        </w:rPr>
      </w:pPr>
    </w:p>
    <w:p w:rsidR="001D072D" w:rsidP="001D072D">
      <w:pPr>
        <w:ind w:firstLine="709"/>
        <w:jc w:val="both"/>
        <w:rPr>
          <w:sz w:val="28"/>
          <w:szCs w:val="28"/>
        </w:rPr>
      </w:pPr>
    </w:p>
    <w:p w:rsidR="001D072D" w:rsidP="001D072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0E93">
        <w:rPr>
          <w:color w:val="auto"/>
          <w:sz w:val="28"/>
          <w:szCs w:val="28"/>
        </w:rPr>
        <w:tab/>
      </w:r>
      <w:r w:rsidRPr="000D1097" w:rsidR="00100E93">
        <w:rPr>
          <w:color w:val="FFFFFF" w:themeColor="background1"/>
          <w:sz w:val="28"/>
          <w:szCs w:val="28"/>
        </w:rPr>
        <w:t>подпись</w:t>
      </w:r>
      <w:r w:rsidRPr="000D1097">
        <w:rPr>
          <w:color w:val="FFFFFF" w:themeColor="background1"/>
          <w:sz w:val="28"/>
          <w:szCs w:val="28"/>
        </w:rPr>
        <w:tab/>
      </w:r>
      <w:r w:rsidRPr="00100E93">
        <w:rPr>
          <w:color w:val="auto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74094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FA"/>
    <w:rsid w:val="000D1097"/>
    <w:rsid w:val="00100E93"/>
    <w:rsid w:val="001D072D"/>
    <w:rsid w:val="001F09FA"/>
    <w:rsid w:val="0074094C"/>
    <w:rsid w:val="00993BA6"/>
    <w:rsid w:val="00DB6E05"/>
    <w:rsid w:val="00EF1200"/>
    <w:rsid w:val="00F17820"/>
    <w:rsid w:val="00F40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2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D072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1D072D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1D072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178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7820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