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24E33" w:rsidRPr="000C6663" w:rsidP="00C24E33">
      <w:pPr>
        <w:spacing w:line="228" w:lineRule="auto"/>
        <w:jc w:val="right"/>
        <w:rPr>
          <w:sz w:val="28"/>
          <w:szCs w:val="28"/>
        </w:rPr>
      </w:pPr>
      <w:r w:rsidRPr="000C6663">
        <w:rPr>
          <w:sz w:val="28"/>
          <w:szCs w:val="28"/>
        </w:rPr>
        <w:t>Дело №</w:t>
      </w:r>
    </w:p>
    <w:p w:rsidR="00C24E33" w:rsidRPr="000C6663" w:rsidP="00C24E33">
      <w:pPr>
        <w:spacing w:line="228" w:lineRule="auto"/>
        <w:jc w:val="right"/>
        <w:rPr>
          <w:sz w:val="28"/>
          <w:szCs w:val="28"/>
        </w:rPr>
      </w:pPr>
    </w:p>
    <w:p w:rsidR="00C24E33" w:rsidRPr="000C6663" w:rsidP="00C24E33">
      <w:pPr>
        <w:spacing w:line="228" w:lineRule="auto"/>
        <w:jc w:val="center"/>
        <w:rPr>
          <w:sz w:val="28"/>
          <w:szCs w:val="28"/>
        </w:rPr>
      </w:pPr>
      <w:r w:rsidRPr="000C6663">
        <w:rPr>
          <w:sz w:val="28"/>
          <w:szCs w:val="28"/>
        </w:rPr>
        <w:t>П</w:t>
      </w:r>
      <w:r w:rsidRPr="000C6663">
        <w:rPr>
          <w:sz w:val="28"/>
          <w:szCs w:val="28"/>
        </w:rPr>
        <w:t xml:space="preserve"> О С Т А Н О В Л Е Н И Е</w:t>
      </w:r>
    </w:p>
    <w:p w:rsidR="00C24E33" w:rsidRPr="000C6663" w:rsidP="00C24E33">
      <w:pPr>
        <w:spacing w:line="228" w:lineRule="auto"/>
        <w:jc w:val="center"/>
        <w:rPr>
          <w:sz w:val="28"/>
          <w:szCs w:val="28"/>
        </w:rPr>
      </w:pPr>
    </w:p>
    <w:p w:rsidR="00C24E33" w:rsidRPr="000C6663" w:rsidP="00C24E33">
      <w:pPr>
        <w:spacing w:line="228" w:lineRule="auto"/>
        <w:jc w:val="both"/>
        <w:rPr>
          <w:sz w:val="28"/>
          <w:szCs w:val="28"/>
        </w:rPr>
      </w:pPr>
      <w:r>
        <w:rPr>
          <w:sz w:val="28"/>
          <w:szCs w:val="28"/>
        </w:rPr>
        <w:t>14</w:t>
      </w:r>
      <w:r w:rsidRPr="000C6663">
        <w:rPr>
          <w:sz w:val="28"/>
          <w:szCs w:val="28"/>
        </w:rPr>
        <w:t xml:space="preserve"> </w:t>
      </w:r>
      <w:r>
        <w:rPr>
          <w:sz w:val="28"/>
          <w:szCs w:val="28"/>
        </w:rPr>
        <w:t>июня</w:t>
      </w:r>
      <w:r w:rsidRPr="000C6663">
        <w:rPr>
          <w:sz w:val="28"/>
          <w:szCs w:val="28"/>
        </w:rPr>
        <w:t xml:space="preserve"> </w:t>
      </w:r>
      <w:r>
        <w:rPr>
          <w:sz w:val="28"/>
          <w:szCs w:val="28"/>
        </w:rPr>
        <w:t>2018</w:t>
      </w:r>
      <w:r w:rsidRPr="000C6663">
        <w:rPr>
          <w:sz w:val="28"/>
          <w:szCs w:val="28"/>
        </w:rPr>
        <w:t xml:space="preserve"> года</w:t>
      </w:r>
      <w:r w:rsidRPr="000C6663">
        <w:rPr>
          <w:sz w:val="28"/>
          <w:szCs w:val="28"/>
        </w:rPr>
        <w:tab/>
      </w:r>
      <w:r w:rsidRPr="000C6663">
        <w:rPr>
          <w:sz w:val="28"/>
          <w:szCs w:val="28"/>
        </w:rPr>
        <w:tab/>
      </w:r>
      <w:r w:rsidRPr="000C6663">
        <w:rPr>
          <w:sz w:val="28"/>
          <w:szCs w:val="28"/>
        </w:rPr>
        <w:tab/>
      </w:r>
      <w:r w:rsidRPr="000C6663">
        <w:rPr>
          <w:sz w:val="28"/>
          <w:szCs w:val="28"/>
        </w:rPr>
        <w:tab/>
      </w:r>
      <w:r w:rsidRPr="000C6663">
        <w:rPr>
          <w:sz w:val="28"/>
          <w:szCs w:val="28"/>
        </w:rPr>
        <w:tab/>
      </w:r>
      <w:r w:rsidRPr="000C6663">
        <w:rPr>
          <w:sz w:val="28"/>
          <w:szCs w:val="28"/>
        </w:rPr>
        <w:tab/>
      </w:r>
      <w:r w:rsidRPr="000C6663">
        <w:rPr>
          <w:sz w:val="28"/>
          <w:szCs w:val="28"/>
        </w:rPr>
        <w:tab/>
        <w:t xml:space="preserve">     г. Симферополь</w:t>
      </w:r>
    </w:p>
    <w:p w:rsidR="00C24E33" w:rsidRPr="000C6663" w:rsidP="00C24E33">
      <w:pPr>
        <w:spacing w:line="228" w:lineRule="auto"/>
        <w:jc w:val="both"/>
        <w:rPr>
          <w:sz w:val="28"/>
          <w:szCs w:val="28"/>
        </w:rPr>
      </w:pPr>
    </w:p>
    <w:p w:rsidR="00C24E33" w:rsidRPr="000C6663" w:rsidP="00C24E33">
      <w:pPr>
        <w:spacing w:line="228" w:lineRule="auto"/>
        <w:ind w:firstLine="708"/>
        <w:jc w:val="both"/>
        <w:rPr>
          <w:sz w:val="28"/>
          <w:szCs w:val="28"/>
        </w:rPr>
      </w:pPr>
      <w:r w:rsidRPr="000C6663">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24E33" w:rsidRPr="000C6663" w:rsidP="00C24E33">
      <w:pPr>
        <w:spacing w:line="228" w:lineRule="auto"/>
        <w:ind w:left="3969"/>
        <w:jc w:val="both"/>
        <w:rPr>
          <w:sz w:val="28"/>
          <w:szCs w:val="28"/>
        </w:rPr>
      </w:pPr>
      <w:r>
        <w:rPr>
          <w:rFonts w:eastAsia="HG Mincho Light J"/>
          <w:color w:val="000000"/>
          <w:sz w:val="28"/>
          <w:szCs w:val="28"/>
        </w:rPr>
        <w:t xml:space="preserve">Частного учреждения дополнительного образования «Национальная дайв лига Крыма» </w:t>
      </w:r>
      <w:r w:rsidRPr="00BA09A2" w:rsidR="00BA09A2">
        <w:rPr>
          <w:rFonts w:eastAsia="HG Mincho Light J"/>
          <w:color w:val="000000"/>
          <w:sz w:val="28"/>
          <w:szCs w:val="28"/>
        </w:rPr>
        <w:t>&lt;ДАННЫЕ ИЗЪЯТЫ&gt;</w:t>
      </w:r>
      <w:r w:rsidRPr="000C6663">
        <w:rPr>
          <w:sz w:val="28"/>
          <w:szCs w:val="28"/>
        </w:rPr>
        <w:t>,</w:t>
      </w:r>
    </w:p>
    <w:p w:rsidR="00C24E33" w:rsidRPr="000C6663" w:rsidP="00C24E33">
      <w:pPr>
        <w:spacing w:line="228" w:lineRule="auto"/>
        <w:jc w:val="both"/>
        <w:rPr>
          <w:sz w:val="28"/>
          <w:szCs w:val="28"/>
        </w:rPr>
      </w:pPr>
      <w:r w:rsidRPr="000C6663">
        <w:rPr>
          <w:sz w:val="28"/>
          <w:szCs w:val="28"/>
        </w:rPr>
        <w:t>о привлечении к административной ответственности, предусмотренной ст.19.7. Кодекса Российской Федерации об административных правонарушениях,</w:t>
      </w:r>
    </w:p>
    <w:p w:rsidR="00C24E33" w:rsidRPr="000C6663" w:rsidP="00C24E33">
      <w:pPr>
        <w:spacing w:line="228" w:lineRule="auto"/>
        <w:jc w:val="center"/>
        <w:rPr>
          <w:sz w:val="28"/>
          <w:szCs w:val="28"/>
        </w:rPr>
      </w:pPr>
    </w:p>
    <w:p w:rsidR="00C24E33" w:rsidRPr="000C6663" w:rsidP="00C24E33">
      <w:pPr>
        <w:suppressAutoHyphens/>
        <w:spacing w:line="228" w:lineRule="auto"/>
        <w:jc w:val="center"/>
        <w:rPr>
          <w:bCs/>
          <w:sz w:val="28"/>
          <w:szCs w:val="28"/>
        </w:rPr>
      </w:pPr>
      <w:r w:rsidRPr="000C6663">
        <w:rPr>
          <w:sz w:val="28"/>
          <w:szCs w:val="28"/>
        </w:rPr>
        <w:t>У</w:t>
      </w:r>
      <w:r w:rsidRPr="000C6663">
        <w:rPr>
          <w:bCs/>
          <w:sz w:val="28"/>
          <w:szCs w:val="28"/>
        </w:rPr>
        <w:t>СТАНОВИЛ:</w:t>
      </w:r>
    </w:p>
    <w:p w:rsidR="00C24E33" w:rsidRPr="000C6663" w:rsidP="00C24E33">
      <w:pPr>
        <w:suppressAutoHyphens/>
        <w:spacing w:line="228" w:lineRule="auto"/>
        <w:jc w:val="center"/>
        <w:rPr>
          <w:bCs/>
          <w:sz w:val="28"/>
          <w:szCs w:val="28"/>
          <w:lang w:eastAsia="ar-SA"/>
        </w:rPr>
      </w:pPr>
    </w:p>
    <w:p w:rsidR="00AE56B9" w:rsidRPr="00AE56B9" w:rsidP="00AE56B9">
      <w:pPr>
        <w:suppressAutoHyphens/>
        <w:spacing w:line="228" w:lineRule="auto"/>
        <w:ind w:firstLine="708"/>
        <w:jc w:val="both"/>
        <w:rPr>
          <w:rFonts w:eastAsia="HG Mincho Light J"/>
          <w:color w:val="000000"/>
          <w:sz w:val="28"/>
          <w:szCs w:val="28"/>
        </w:rPr>
      </w:pPr>
      <w:r>
        <w:rPr>
          <w:rFonts w:eastAsia="HG Mincho Light J"/>
          <w:color w:val="000000"/>
          <w:sz w:val="28"/>
          <w:szCs w:val="28"/>
        </w:rPr>
        <w:t>Частное учреждение</w:t>
      </w:r>
      <w:r w:rsidRPr="00AE56B9">
        <w:rPr>
          <w:rFonts w:eastAsia="HG Mincho Light J"/>
          <w:color w:val="000000"/>
          <w:sz w:val="28"/>
          <w:szCs w:val="28"/>
        </w:rPr>
        <w:t xml:space="preserve"> дополнительного образования «Национальная дайв лига Крыма»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юридический адрес: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зарегистрирован Главным управлением Министерства юстиции Российской Федерации по Республике Крым и Севастополю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запись в ЕГРЮЛ от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ОГРН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свидетельство о государственной регистрации </w:t>
      </w:r>
      <w:r>
        <w:rPr>
          <w:rFonts w:eastAsia="HG Mincho Light J"/>
          <w:color w:val="000000"/>
          <w:sz w:val="28"/>
          <w:szCs w:val="28"/>
        </w:rPr>
        <w:t xml:space="preserve">некоммерческой организации от </w:t>
      </w:r>
      <w:r w:rsidRPr="00BA09A2" w:rsidR="00BA09A2">
        <w:rPr>
          <w:rFonts w:eastAsia="HG Mincho Light J"/>
          <w:color w:val="000000"/>
          <w:sz w:val="28"/>
          <w:szCs w:val="28"/>
        </w:rPr>
        <w:t xml:space="preserve">&lt;ДАННЫЕ </w:t>
      </w:r>
      <w:r w:rsidRPr="00BA09A2" w:rsidR="00BA09A2">
        <w:rPr>
          <w:rFonts w:eastAsia="HG Mincho Light J"/>
          <w:color w:val="000000"/>
          <w:sz w:val="28"/>
          <w:szCs w:val="28"/>
        </w:rPr>
        <w:t>ИЗЪЯТЫ</w:t>
      </w:r>
      <w:r w:rsidRPr="00BA09A2" w:rsidR="00BA09A2">
        <w:rPr>
          <w:rFonts w:eastAsia="HG Mincho Light J"/>
          <w:color w:val="000000"/>
          <w:sz w:val="28"/>
          <w:szCs w:val="28"/>
        </w:rPr>
        <w:t>&gt;</w:t>
      </w:r>
      <w:r w:rsidRPr="00AE56B9">
        <w:rPr>
          <w:rFonts w:eastAsia="HG Mincho Light J"/>
          <w:color w:val="000000"/>
          <w:sz w:val="28"/>
          <w:szCs w:val="28"/>
        </w:rPr>
        <w:t xml:space="preserve"> выдано Главным управлением Министерства юстиции Российской Федерации по Республике Крым и Севастополю, учетный номер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в нарушение п.3, п. 3.1  ст. 32 Федерального закона </w:t>
      </w:r>
      <w:r w:rsidRPr="00AE56B9">
        <w:rPr>
          <w:rFonts w:eastAsia="HG Mincho Light J"/>
          <w:color w:val="000000"/>
          <w:sz w:val="28"/>
          <w:szCs w:val="28"/>
        </w:rPr>
        <w:t>от 12.01.1996 г. № 7-ФЗ «О некоммерческих организациях»,  п. 2 Постановления Правительства Российской Федерации от 15.04.2006 г. № 212 «О мерах реализации отдельных положений федеральных законов, регулирующих деятельность некоммерческих организаций»  не представил в государственный орган, осуществляющий государственный контроль – Главное управление Министерства юстиции Российской Федерации по Республике Крым и Севаст</w:t>
      </w:r>
      <w:r>
        <w:rPr>
          <w:rFonts w:eastAsia="HG Mincho Light J"/>
          <w:color w:val="000000"/>
          <w:sz w:val="28"/>
          <w:szCs w:val="28"/>
        </w:rPr>
        <w:t xml:space="preserve">ополю в срок до </w:t>
      </w:r>
      <w:r w:rsidRPr="00BA09A2" w:rsidR="00BA09A2">
        <w:rPr>
          <w:rFonts w:eastAsia="HG Mincho Light J"/>
          <w:color w:val="000000"/>
          <w:sz w:val="28"/>
          <w:szCs w:val="28"/>
        </w:rPr>
        <w:t>&lt;ДАННЫЕ ИЗЪЯТЫ&gt;</w:t>
      </w:r>
      <w:r>
        <w:rPr>
          <w:rFonts w:eastAsia="HG Mincho Light J"/>
          <w:color w:val="000000"/>
          <w:sz w:val="28"/>
          <w:szCs w:val="28"/>
        </w:rPr>
        <w:t xml:space="preserve"> отчет о деятельности за </w:t>
      </w:r>
      <w:r w:rsidRPr="00BA09A2" w:rsidR="00BA09A2">
        <w:rPr>
          <w:rFonts w:eastAsia="HG Mincho Light J"/>
          <w:color w:val="000000"/>
          <w:sz w:val="28"/>
          <w:szCs w:val="28"/>
        </w:rPr>
        <w:t>&lt;ДАННЫЕ ИЗЪЯТЫ&gt;</w:t>
      </w:r>
      <w:r w:rsidRPr="00AE56B9">
        <w:rPr>
          <w:rFonts w:eastAsia="HG Mincho Light J"/>
          <w:color w:val="000000"/>
          <w:sz w:val="28"/>
          <w:szCs w:val="28"/>
        </w:rPr>
        <w:t>.</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В судебное заседание представитель </w:t>
      </w:r>
      <w:r>
        <w:rPr>
          <w:rFonts w:eastAsia="HG Mincho Light J"/>
          <w:color w:val="000000"/>
          <w:sz w:val="28"/>
          <w:szCs w:val="28"/>
        </w:rPr>
        <w:t>Частного учреждения</w:t>
      </w:r>
      <w:r w:rsidRPr="00AE56B9">
        <w:rPr>
          <w:rFonts w:eastAsia="HG Mincho Light J"/>
          <w:color w:val="000000"/>
          <w:sz w:val="28"/>
          <w:szCs w:val="28"/>
        </w:rPr>
        <w:t xml:space="preserve"> дополнительного образования</w:t>
      </w:r>
      <w:r>
        <w:rPr>
          <w:rFonts w:eastAsia="HG Mincho Light J"/>
          <w:color w:val="000000"/>
          <w:sz w:val="28"/>
          <w:szCs w:val="28"/>
        </w:rPr>
        <w:t xml:space="preserve"> «Национальная дайв лига Крыма»</w:t>
      </w:r>
      <w:r w:rsidRPr="00AE56B9">
        <w:rPr>
          <w:rFonts w:eastAsia="HG Mincho Light J"/>
          <w:color w:val="000000"/>
          <w:sz w:val="28"/>
          <w:szCs w:val="28"/>
        </w:rPr>
        <w:t xml:space="preserve"> не явился. О времени и месте рассмотрения дела об административном правонарушении был уведомлен надлежащим образом путем направления телефонограммы.   Ходатайств об отложении рассмотрения дела от  представителя организации  не поступало. </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Учитывая данные о надлежащем извещении представителя </w:t>
      </w:r>
      <w:r>
        <w:rPr>
          <w:rFonts w:eastAsia="HG Mincho Light J"/>
          <w:color w:val="000000"/>
          <w:sz w:val="28"/>
          <w:szCs w:val="28"/>
        </w:rPr>
        <w:t>Частного учреждения</w:t>
      </w:r>
      <w:r w:rsidRPr="00AE56B9">
        <w:rPr>
          <w:rFonts w:eastAsia="HG Mincho Light J"/>
          <w:color w:val="000000"/>
          <w:sz w:val="28"/>
          <w:szCs w:val="28"/>
        </w:rPr>
        <w:t xml:space="preserve"> дополнительного образования</w:t>
      </w:r>
      <w:r>
        <w:rPr>
          <w:rFonts w:eastAsia="HG Mincho Light J"/>
          <w:color w:val="000000"/>
          <w:sz w:val="28"/>
          <w:szCs w:val="28"/>
        </w:rPr>
        <w:t xml:space="preserve"> «Национальная дайв лига Крыма»</w:t>
      </w:r>
      <w:r w:rsidRPr="00AE56B9">
        <w:rPr>
          <w:rFonts w:eastAsia="HG Mincho Light J"/>
          <w:color w:val="000000"/>
          <w:sz w:val="28"/>
          <w:szCs w:val="28"/>
        </w:rPr>
        <w:t xml:space="preserve">, </w:t>
      </w:r>
      <w:r w:rsidRPr="00AE56B9">
        <w:rPr>
          <w:rFonts w:eastAsia="HG Mincho Light J"/>
          <w:color w:val="000000"/>
          <w:sz w:val="28"/>
          <w:szCs w:val="28"/>
        </w:rPr>
        <w:t>а также принимая во внимание отсутствие</w:t>
      </w:r>
      <w:r>
        <w:rPr>
          <w:rFonts w:eastAsia="HG Mincho Light J"/>
          <w:color w:val="000000"/>
          <w:sz w:val="28"/>
          <w:szCs w:val="28"/>
        </w:rPr>
        <w:t xml:space="preserve"> ходатайств об отложении дела, </w:t>
      </w:r>
      <w:r w:rsidRPr="00AE56B9">
        <w:rPr>
          <w:rFonts w:eastAsia="HG Mincho Light J"/>
          <w:color w:val="000000"/>
          <w:sz w:val="28"/>
          <w:szCs w:val="28"/>
        </w:rPr>
        <w:t xml:space="preserve">на основании ст. 25.1 </w:t>
      </w:r>
      <w:r>
        <w:rPr>
          <w:rFonts w:eastAsia="HG Mincho Light J"/>
          <w:color w:val="000000"/>
          <w:sz w:val="28"/>
          <w:szCs w:val="28"/>
        </w:rPr>
        <w:t>ч.2 КоАП РФ, мировой судья приходит к выводу о возможности</w:t>
      </w:r>
      <w:r w:rsidRPr="00AE56B9">
        <w:rPr>
          <w:rFonts w:eastAsia="HG Mincho Light J"/>
          <w:color w:val="000000"/>
          <w:sz w:val="28"/>
          <w:szCs w:val="28"/>
        </w:rPr>
        <w:t xml:space="preserve"> ра</w:t>
      </w:r>
      <w:r>
        <w:rPr>
          <w:rFonts w:eastAsia="HG Mincho Light J"/>
          <w:color w:val="000000"/>
          <w:sz w:val="28"/>
          <w:szCs w:val="28"/>
        </w:rPr>
        <w:t xml:space="preserve">ссмотрения дела в отсутствие </w:t>
      </w:r>
      <w:r w:rsidRPr="00AE56B9">
        <w:rPr>
          <w:rFonts w:eastAsia="HG Mincho Light J"/>
          <w:color w:val="000000"/>
          <w:sz w:val="28"/>
          <w:szCs w:val="28"/>
        </w:rPr>
        <w:t xml:space="preserve">представителя </w:t>
      </w:r>
      <w:r>
        <w:rPr>
          <w:rFonts w:eastAsia="HG Mincho Light J"/>
          <w:color w:val="000000"/>
          <w:sz w:val="28"/>
          <w:szCs w:val="28"/>
        </w:rPr>
        <w:t>Частного учреждения</w:t>
      </w:r>
      <w:r w:rsidRPr="00AE56B9">
        <w:rPr>
          <w:rFonts w:eastAsia="HG Mincho Light J"/>
          <w:color w:val="000000"/>
          <w:sz w:val="28"/>
          <w:szCs w:val="28"/>
        </w:rPr>
        <w:t xml:space="preserve"> дополнительного образования</w:t>
      </w:r>
      <w:r>
        <w:rPr>
          <w:rFonts w:eastAsia="HG Mincho Light J"/>
          <w:color w:val="000000"/>
          <w:sz w:val="28"/>
          <w:szCs w:val="28"/>
        </w:rPr>
        <w:t xml:space="preserve"> «Национальная дайв лига Крыма».</w:t>
      </w:r>
    </w:p>
    <w:p w:rsidR="00AE56B9" w:rsidRPr="00AE56B9" w:rsidP="00AE56B9">
      <w:pPr>
        <w:suppressAutoHyphens/>
        <w:spacing w:line="228" w:lineRule="auto"/>
        <w:ind w:firstLine="708"/>
        <w:jc w:val="both"/>
        <w:rPr>
          <w:rFonts w:eastAsia="HG Mincho Light J"/>
          <w:color w:val="000000"/>
          <w:sz w:val="28"/>
          <w:szCs w:val="28"/>
        </w:rPr>
      </w:pPr>
      <w:r>
        <w:rPr>
          <w:rFonts w:eastAsia="HG Mincho Light J"/>
          <w:color w:val="000000"/>
          <w:sz w:val="28"/>
          <w:szCs w:val="28"/>
        </w:rPr>
        <w:t>Изучив</w:t>
      </w:r>
      <w:r w:rsidRPr="00AE56B9">
        <w:rPr>
          <w:rFonts w:eastAsia="HG Mincho Light J"/>
          <w:color w:val="000000"/>
          <w:sz w:val="28"/>
          <w:szCs w:val="28"/>
        </w:rPr>
        <w:t xml:space="preserve"> материал об административном правонарушении,  исследовав и оценив представленные по делу доказательства, </w:t>
      </w:r>
      <w:r>
        <w:rPr>
          <w:rFonts w:eastAsia="HG Mincho Light J"/>
          <w:color w:val="000000"/>
          <w:sz w:val="28"/>
          <w:szCs w:val="28"/>
        </w:rPr>
        <w:t>мировой судья приходит</w:t>
      </w:r>
      <w:r w:rsidRPr="00AE56B9">
        <w:rPr>
          <w:rFonts w:eastAsia="HG Mincho Light J"/>
          <w:color w:val="000000"/>
          <w:sz w:val="28"/>
          <w:szCs w:val="28"/>
        </w:rPr>
        <w:t xml:space="preserve"> к</w:t>
      </w:r>
      <w:r>
        <w:rPr>
          <w:rFonts w:eastAsia="HG Mincho Light J"/>
          <w:color w:val="000000"/>
          <w:sz w:val="28"/>
          <w:szCs w:val="28"/>
        </w:rPr>
        <w:t xml:space="preserve"> выводу о том, что в действиях Частного учреждения</w:t>
      </w:r>
      <w:r w:rsidRPr="00AE56B9">
        <w:rPr>
          <w:rFonts w:eastAsia="HG Mincho Light J"/>
          <w:color w:val="000000"/>
          <w:sz w:val="28"/>
          <w:szCs w:val="28"/>
        </w:rPr>
        <w:t xml:space="preserve"> дополнительного образования</w:t>
      </w:r>
      <w:r>
        <w:rPr>
          <w:rFonts w:eastAsia="HG Mincho Light J"/>
          <w:color w:val="000000"/>
          <w:sz w:val="28"/>
          <w:szCs w:val="28"/>
        </w:rPr>
        <w:t xml:space="preserve"> «Национальная дайв лига Крыма»</w:t>
      </w:r>
      <w:r w:rsidRPr="00AE56B9">
        <w:rPr>
          <w:rFonts w:eastAsia="HG Mincho Light J"/>
          <w:color w:val="000000"/>
          <w:sz w:val="28"/>
          <w:szCs w:val="28"/>
        </w:rPr>
        <w:t xml:space="preserve"> имеются признаки административного пр</w:t>
      </w:r>
      <w:r>
        <w:rPr>
          <w:rFonts w:eastAsia="HG Mincho Light J"/>
          <w:color w:val="000000"/>
          <w:sz w:val="28"/>
          <w:szCs w:val="28"/>
        </w:rPr>
        <w:t>авонарушения, предусмотренного</w:t>
      </w:r>
      <w:r w:rsidRPr="00AE56B9">
        <w:rPr>
          <w:rFonts w:eastAsia="HG Mincho Light J"/>
          <w:color w:val="000000"/>
          <w:sz w:val="28"/>
          <w:szCs w:val="28"/>
        </w:rPr>
        <w:t xml:space="preserve"> ст.19.7 КоАП РФ. </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Виновность </w:t>
      </w:r>
      <w:r>
        <w:rPr>
          <w:rFonts w:eastAsia="HG Mincho Light J"/>
          <w:color w:val="000000"/>
          <w:sz w:val="28"/>
          <w:szCs w:val="28"/>
        </w:rPr>
        <w:t>Частного учреждения</w:t>
      </w:r>
      <w:r w:rsidRPr="00AE56B9">
        <w:rPr>
          <w:rFonts w:eastAsia="HG Mincho Light J"/>
          <w:color w:val="000000"/>
          <w:sz w:val="28"/>
          <w:szCs w:val="28"/>
        </w:rPr>
        <w:t xml:space="preserve"> дополнительного образования</w:t>
      </w:r>
      <w:r>
        <w:rPr>
          <w:rFonts w:eastAsia="HG Mincho Light J"/>
          <w:color w:val="000000"/>
          <w:sz w:val="28"/>
          <w:szCs w:val="28"/>
        </w:rPr>
        <w:t xml:space="preserve"> «Национальная дайв лига Крыма» </w:t>
      </w:r>
      <w:r w:rsidRPr="00AE56B9">
        <w:rPr>
          <w:rFonts w:eastAsia="HG Mincho Light J"/>
          <w:color w:val="000000"/>
          <w:sz w:val="28"/>
          <w:szCs w:val="28"/>
        </w:rPr>
        <w:t>в совершении административного правонарушения, предусмотренного ст. 19.7  КоАП</w:t>
      </w:r>
      <w:r>
        <w:rPr>
          <w:rFonts w:eastAsia="HG Mincho Light J"/>
          <w:color w:val="000000"/>
          <w:sz w:val="28"/>
          <w:szCs w:val="28"/>
        </w:rPr>
        <w:t xml:space="preserve"> </w:t>
      </w:r>
      <w:r w:rsidRPr="00AE56B9">
        <w:rPr>
          <w:rFonts w:eastAsia="HG Mincho Light J"/>
          <w:color w:val="000000"/>
          <w:sz w:val="28"/>
          <w:szCs w:val="28"/>
        </w:rPr>
        <w:t>РФ, подтверждается совокупно</w:t>
      </w:r>
      <w:r>
        <w:rPr>
          <w:rFonts w:eastAsia="HG Mincho Light J"/>
          <w:color w:val="000000"/>
          <w:sz w:val="28"/>
          <w:szCs w:val="28"/>
        </w:rPr>
        <w:t>стью доказательств, имеющихся в материалах дела:</w:t>
      </w:r>
      <w:r w:rsidRPr="00AE56B9">
        <w:rPr>
          <w:rFonts w:eastAsia="HG Mincho Light J"/>
          <w:color w:val="000000"/>
          <w:sz w:val="28"/>
          <w:szCs w:val="28"/>
        </w:rPr>
        <w:t xml:space="preserve"> протоколом №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об административном прав</w:t>
      </w:r>
      <w:r>
        <w:rPr>
          <w:rFonts w:eastAsia="HG Mincho Light J"/>
          <w:color w:val="000000"/>
          <w:sz w:val="28"/>
          <w:szCs w:val="28"/>
        </w:rPr>
        <w:t>онарушении от 21.05.2018</w:t>
      </w:r>
      <w:r w:rsidRPr="00AE56B9">
        <w:rPr>
          <w:rFonts w:eastAsia="HG Mincho Light J"/>
          <w:color w:val="000000"/>
          <w:sz w:val="28"/>
          <w:szCs w:val="28"/>
        </w:rPr>
        <w:t xml:space="preserve"> г., согласно которому было уста</w:t>
      </w:r>
      <w:r>
        <w:rPr>
          <w:rFonts w:eastAsia="HG Mincho Light J"/>
          <w:color w:val="000000"/>
          <w:sz w:val="28"/>
          <w:szCs w:val="28"/>
        </w:rPr>
        <w:t xml:space="preserve">новлен факт непредставления в </w:t>
      </w:r>
      <w:r w:rsidRPr="00AE56B9">
        <w:rPr>
          <w:rFonts w:eastAsia="HG Mincho Light J"/>
          <w:color w:val="000000"/>
          <w:sz w:val="28"/>
          <w:szCs w:val="28"/>
        </w:rPr>
        <w:t>Главное управление Министерства юстиции Российской Федерации п</w:t>
      </w:r>
      <w:r>
        <w:rPr>
          <w:rFonts w:eastAsia="HG Mincho Light J"/>
          <w:color w:val="000000"/>
          <w:sz w:val="28"/>
          <w:szCs w:val="28"/>
        </w:rPr>
        <w:t xml:space="preserve">о Республике Крым и Севастополю в срок до </w:t>
      </w:r>
      <w:r w:rsidRPr="00BA09A2" w:rsidR="00BA09A2">
        <w:rPr>
          <w:rFonts w:eastAsia="HG Mincho Light J"/>
          <w:color w:val="000000"/>
          <w:sz w:val="28"/>
          <w:szCs w:val="28"/>
        </w:rPr>
        <w:t>&lt;ДАННЫЕ ИЗЪЯТЫ&gt;</w:t>
      </w:r>
      <w:r w:rsidR="00E13CC9">
        <w:rPr>
          <w:rFonts w:eastAsia="HG Mincho Light J"/>
          <w:color w:val="000000"/>
          <w:sz w:val="28"/>
          <w:szCs w:val="28"/>
        </w:rPr>
        <w:t xml:space="preserve"> отчета</w:t>
      </w:r>
      <w:r w:rsidRPr="00AE56B9">
        <w:rPr>
          <w:rFonts w:eastAsia="HG Mincho Light J"/>
          <w:color w:val="000000"/>
          <w:sz w:val="28"/>
          <w:szCs w:val="28"/>
        </w:rPr>
        <w:t xml:space="preserve"> о деятельно</w:t>
      </w:r>
      <w:r w:rsidR="00E13CC9">
        <w:rPr>
          <w:rFonts w:eastAsia="HG Mincho Light J"/>
          <w:color w:val="000000"/>
          <w:sz w:val="28"/>
          <w:szCs w:val="28"/>
        </w:rPr>
        <w:t>сти</w:t>
      </w:r>
      <w:r w:rsidR="00E13CC9">
        <w:rPr>
          <w:rFonts w:eastAsia="HG Mincho Light J"/>
          <w:color w:val="000000"/>
          <w:sz w:val="28"/>
          <w:szCs w:val="28"/>
        </w:rPr>
        <w:t xml:space="preserve"> некоммерческой организации за </w:t>
      </w:r>
      <w:r w:rsidRPr="00BA09A2" w:rsidR="00BA09A2">
        <w:rPr>
          <w:rFonts w:eastAsia="HG Mincho Light J"/>
          <w:color w:val="000000"/>
          <w:sz w:val="28"/>
          <w:szCs w:val="28"/>
        </w:rPr>
        <w:t>&lt;ДАННЫЕ ИЗЪЯТЫ&gt;</w:t>
      </w:r>
      <w:r w:rsidRPr="00AE56B9">
        <w:rPr>
          <w:rFonts w:eastAsia="HG Mincho Light J"/>
          <w:color w:val="000000"/>
          <w:sz w:val="28"/>
          <w:szCs w:val="28"/>
        </w:rPr>
        <w:t xml:space="preserve"> (</w:t>
      </w:r>
      <w:r w:rsidRPr="00AE56B9">
        <w:rPr>
          <w:rFonts w:eastAsia="HG Mincho Light J"/>
          <w:color w:val="000000"/>
          <w:sz w:val="28"/>
          <w:szCs w:val="28"/>
        </w:rPr>
        <w:t>л.д</w:t>
      </w:r>
      <w:r w:rsidRPr="00AE56B9">
        <w:rPr>
          <w:rFonts w:eastAsia="HG Mincho Light J"/>
          <w:color w:val="000000"/>
          <w:sz w:val="28"/>
          <w:szCs w:val="28"/>
        </w:rPr>
        <w:t xml:space="preserve">. 1-3); копией служебной записки, в которой указан  перечень некоммерческих  организаций, которые не </w:t>
      </w:r>
      <w:r w:rsidRPr="00AE56B9">
        <w:rPr>
          <w:rFonts w:eastAsia="HG Mincho Light J"/>
          <w:color w:val="000000"/>
          <w:sz w:val="28"/>
          <w:szCs w:val="28"/>
        </w:rPr>
        <w:t>представили отч</w:t>
      </w:r>
      <w:r w:rsidR="00E13CC9">
        <w:rPr>
          <w:rFonts w:eastAsia="HG Mincho Light J"/>
          <w:color w:val="000000"/>
          <w:sz w:val="28"/>
          <w:szCs w:val="28"/>
        </w:rPr>
        <w:t xml:space="preserve">еты о своей деятельности за </w:t>
      </w:r>
      <w:r w:rsidRPr="00BA09A2" w:rsidR="00BA09A2">
        <w:rPr>
          <w:rFonts w:eastAsia="HG Mincho Light J"/>
          <w:color w:val="000000"/>
          <w:sz w:val="28"/>
          <w:szCs w:val="28"/>
        </w:rPr>
        <w:t>&lt;ДАННЫЕ ИЗЪЯТЫ</w:t>
      </w:r>
      <w:r w:rsidRPr="00BA09A2" w:rsidR="00BA09A2">
        <w:rPr>
          <w:rFonts w:eastAsia="HG Mincho Light J"/>
          <w:color w:val="000000"/>
          <w:sz w:val="28"/>
          <w:szCs w:val="28"/>
        </w:rPr>
        <w:t xml:space="preserve">&gt; </w:t>
      </w:r>
      <w:r w:rsidRPr="00AE56B9">
        <w:rPr>
          <w:rFonts w:eastAsia="HG Mincho Light J"/>
          <w:color w:val="000000"/>
          <w:sz w:val="28"/>
          <w:szCs w:val="28"/>
        </w:rPr>
        <w:t>(</w:t>
      </w:r>
      <w:r w:rsidRPr="00AE56B9">
        <w:rPr>
          <w:rFonts w:eastAsia="HG Mincho Light J"/>
          <w:color w:val="000000"/>
          <w:sz w:val="28"/>
          <w:szCs w:val="28"/>
        </w:rPr>
        <w:t>л.д</w:t>
      </w:r>
      <w:r w:rsidRPr="00AE56B9">
        <w:rPr>
          <w:rFonts w:eastAsia="HG Mincho Light J"/>
          <w:color w:val="000000"/>
          <w:sz w:val="28"/>
          <w:szCs w:val="28"/>
        </w:rPr>
        <w:t xml:space="preserve">. 4-5).  </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В соответствии с п. 3 ст. 32 Федерального закона от 12.01.1996 г. № 7 –ФЗ «О некоммерческих организациях»,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органов</w:t>
      </w:r>
      <w:r w:rsidRPr="00AE56B9">
        <w:rPr>
          <w:rFonts w:eastAsia="HG Mincho Light J"/>
          <w:color w:val="000000"/>
          <w:sz w:val="28"/>
          <w:szCs w:val="28"/>
        </w:rPr>
        <w:t xml:space="preserve"> ,</w:t>
      </w:r>
      <w:r w:rsidRPr="00AE56B9">
        <w:rPr>
          <w:rFonts w:eastAsia="HG Mincho Light J"/>
          <w:color w:val="000000"/>
          <w:sz w:val="28"/>
          <w:szCs w:val="28"/>
        </w:rPr>
        <w:t xml:space="preserve">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w:t>
      </w:r>
      <w:r w:rsidRPr="00AE56B9">
        <w:rPr>
          <w:rFonts w:eastAsia="HG Mincho Light J"/>
          <w:color w:val="000000"/>
          <w:sz w:val="28"/>
          <w:szCs w:val="28"/>
        </w:rPr>
        <w:t>В соответствии  с п. 3.1 ст. 32 указанного Закона, некоммерческие организации, учредителями которых не являются иностранные граждане и (или) организации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w:t>
      </w:r>
      <w:r w:rsidRPr="00AE56B9">
        <w:rPr>
          <w:rFonts w:eastAsia="HG Mincho Light J"/>
          <w:color w:val="000000"/>
          <w:sz w:val="28"/>
          <w:szCs w:val="28"/>
        </w:rPr>
        <w:t xml:space="preserve"> до трех миллионов рублей, представляют в уполномоченный орган заявление, подтверждающее их соответствие настоящему пункту, и информацию о продолжении своей деятельности в произвольной форме в сроки, которые определяются уполномоченным органом. В силу п.2 Постановления Правительства Российской Федерации от 15.04.2006 г. № 212 «О мерах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своей деятельности ежегодно, не позднее 15 апреля года, следующего </w:t>
      </w:r>
      <w:r w:rsidRPr="00AE56B9">
        <w:rPr>
          <w:rFonts w:eastAsia="HG Mincho Light J"/>
          <w:color w:val="000000"/>
          <w:sz w:val="28"/>
          <w:szCs w:val="28"/>
        </w:rPr>
        <w:t>за</w:t>
      </w:r>
      <w:r w:rsidRPr="00AE56B9">
        <w:rPr>
          <w:rFonts w:eastAsia="HG Mincho Light J"/>
          <w:color w:val="000000"/>
          <w:sz w:val="28"/>
          <w:szCs w:val="28"/>
        </w:rPr>
        <w:t xml:space="preserve"> отчетным.</w:t>
      </w:r>
    </w:p>
    <w:p w:rsidR="00AE56B9" w:rsidRPr="00AE56B9" w:rsidP="00AE56B9">
      <w:pPr>
        <w:suppressAutoHyphens/>
        <w:spacing w:line="228" w:lineRule="auto"/>
        <w:ind w:firstLine="708"/>
        <w:jc w:val="both"/>
        <w:rPr>
          <w:rFonts w:eastAsia="HG Mincho Light J"/>
          <w:color w:val="000000"/>
          <w:sz w:val="28"/>
          <w:szCs w:val="28"/>
        </w:rPr>
      </w:pPr>
      <w:r>
        <w:rPr>
          <w:rFonts w:eastAsia="HG Mincho Light J"/>
          <w:color w:val="000000"/>
          <w:sz w:val="28"/>
          <w:szCs w:val="28"/>
        </w:rPr>
        <w:t>С</w:t>
      </w:r>
      <w:r w:rsidRPr="00AE56B9">
        <w:rPr>
          <w:rFonts w:eastAsia="HG Mincho Light J"/>
          <w:color w:val="000000"/>
          <w:sz w:val="28"/>
          <w:szCs w:val="28"/>
        </w:rPr>
        <w:t>огл</w:t>
      </w:r>
      <w:r>
        <w:rPr>
          <w:rFonts w:eastAsia="HG Mincho Light J"/>
          <w:color w:val="000000"/>
          <w:sz w:val="28"/>
          <w:szCs w:val="28"/>
        </w:rPr>
        <w:t>асно имеющимся материалам дела,</w:t>
      </w:r>
      <w:r w:rsidRPr="00AE56B9">
        <w:rPr>
          <w:rFonts w:eastAsia="HG Mincho Light J"/>
          <w:color w:val="000000"/>
          <w:sz w:val="28"/>
          <w:szCs w:val="28"/>
        </w:rPr>
        <w:t xml:space="preserve"> данных о том, что </w:t>
      </w:r>
      <w:r>
        <w:rPr>
          <w:rFonts w:eastAsia="HG Mincho Light J"/>
          <w:color w:val="000000"/>
          <w:sz w:val="28"/>
          <w:szCs w:val="28"/>
        </w:rPr>
        <w:t>Частное учреждение</w:t>
      </w:r>
      <w:r w:rsidRPr="00AE56B9">
        <w:rPr>
          <w:rFonts w:eastAsia="HG Mincho Light J"/>
          <w:color w:val="000000"/>
          <w:sz w:val="28"/>
          <w:szCs w:val="28"/>
        </w:rPr>
        <w:t xml:space="preserve"> дополнительного образования «Национальная дайв лига Крыма»</w:t>
      </w:r>
      <w:r>
        <w:rPr>
          <w:rFonts w:eastAsia="HG Mincho Light J"/>
          <w:color w:val="000000"/>
          <w:sz w:val="28"/>
          <w:szCs w:val="28"/>
        </w:rPr>
        <w:t xml:space="preserve"> ранее привлекалось</w:t>
      </w:r>
      <w:r w:rsidRPr="00AE56B9">
        <w:rPr>
          <w:rFonts w:eastAsia="HG Mincho Light J"/>
          <w:color w:val="000000"/>
          <w:sz w:val="28"/>
          <w:szCs w:val="28"/>
        </w:rPr>
        <w:t xml:space="preserve"> к административной ответственности за совершение однородных административных правонарушений, в материалах дела не имеется.</w:t>
      </w:r>
    </w:p>
    <w:p w:rsidR="00AE56B9" w:rsidRPr="00AE56B9" w:rsidP="00E13CC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При таких обстоятельствах в действиях </w:t>
      </w:r>
      <w:r w:rsidR="00E13CC9">
        <w:rPr>
          <w:rFonts w:eastAsia="HG Mincho Light J"/>
          <w:color w:val="000000"/>
          <w:sz w:val="28"/>
          <w:szCs w:val="28"/>
        </w:rPr>
        <w:t>Частного учреждения</w:t>
      </w:r>
      <w:r w:rsidRPr="00AE56B9" w:rsidR="00E13CC9">
        <w:rPr>
          <w:rFonts w:eastAsia="HG Mincho Light J"/>
          <w:color w:val="000000"/>
          <w:sz w:val="28"/>
          <w:szCs w:val="28"/>
        </w:rPr>
        <w:t xml:space="preserve"> дополнительного образования</w:t>
      </w:r>
      <w:r w:rsidR="00E13CC9">
        <w:rPr>
          <w:rFonts w:eastAsia="HG Mincho Light J"/>
          <w:color w:val="000000"/>
          <w:sz w:val="28"/>
          <w:szCs w:val="28"/>
        </w:rPr>
        <w:t xml:space="preserve"> «Национальная дайв лига Крыма» </w:t>
      </w:r>
      <w:r w:rsidRPr="00AE56B9">
        <w:rPr>
          <w:rFonts w:eastAsia="HG Mincho Light J"/>
          <w:color w:val="000000"/>
          <w:sz w:val="28"/>
          <w:szCs w:val="28"/>
        </w:rPr>
        <w:t>имеется состав правонаруше</w:t>
      </w:r>
      <w:r w:rsidR="00E13CC9">
        <w:rPr>
          <w:rFonts w:eastAsia="HG Mincho Light J"/>
          <w:color w:val="000000"/>
          <w:sz w:val="28"/>
          <w:szCs w:val="28"/>
        </w:rPr>
        <w:t xml:space="preserve">ния, предусмотренного ст. 19.7 </w:t>
      </w:r>
      <w:r w:rsidRPr="00AE56B9">
        <w:rPr>
          <w:rFonts w:eastAsia="HG Mincho Light J"/>
          <w:color w:val="000000"/>
          <w:sz w:val="28"/>
          <w:szCs w:val="28"/>
        </w:rPr>
        <w:t>КоАП РФ, а именно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Согласно ст. 4.1 ч.3 КоАП РФ, при назначении административного наказания юридическому лицу учитывается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В силу ст. 3.4 ч.2, ст. 4.1 ч.3-5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w:t>
      </w:r>
      <w:r w:rsidRPr="00AE56B9">
        <w:rPr>
          <w:rFonts w:eastAsia="HG Mincho Light J"/>
          <w:color w:val="000000"/>
          <w:sz w:val="28"/>
          <w:szCs w:val="28"/>
        </w:rPr>
        <w:t xml:space="preserve">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E56B9" w:rsidRPr="00AE56B9" w:rsidP="00AE56B9">
      <w:pPr>
        <w:suppressAutoHyphens/>
        <w:spacing w:line="228" w:lineRule="auto"/>
        <w:ind w:firstLine="708"/>
        <w:jc w:val="both"/>
        <w:rPr>
          <w:rFonts w:eastAsia="HG Mincho Light J"/>
          <w:color w:val="000000"/>
          <w:sz w:val="28"/>
          <w:szCs w:val="28"/>
        </w:rPr>
      </w:pPr>
      <w:r w:rsidRPr="00AE56B9">
        <w:rPr>
          <w:rFonts w:eastAsia="HG Mincho Light J"/>
          <w:color w:val="000000"/>
          <w:sz w:val="28"/>
          <w:szCs w:val="28"/>
        </w:rPr>
        <w:t xml:space="preserve">Принимая во внимание характер совершенного административного правонарушения, отсутствие данных о том, что  </w:t>
      </w:r>
      <w:r w:rsidR="00E13CC9">
        <w:rPr>
          <w:rFonts w:eastAsia="HG Mincho Light J"/>
          <w:color w:val="000000"/>
          <w:sz w:val="28"/>
          <w:szCs w:val="28"/>
        </w:rPr>
        <w:t>Частное учреждение</w:t>
      </w:r>
      <w:r w:rsidRPr="00AE56B9" w:rsidR="00E13CC9">
        <w:rPr>
          <w:rFonts w:eastAsia="HG Mincho Light J"/>
          <w:color w:val="000000"/>
          <w:sz w:val="28"/>
          <w:szCs w:val="28"/>
        </w:rPr>
        <w:t xml:space="preserve"> дополнительного образования</w:t>
      </w:r>
      <w:r w:rsidR="00E13CC9">
        <w:rPr>
          <w:rFonts w:eastAsia="HG Mincho Light J"/>
          <w:color w:val="000000"/>
          <w:sz w:val="28"/>
          <w:szCs w:val="28"/>
        </w:rPr>
        <w:t xml:space="preserve"> «Национальная дайв лига Крыма» ранее привлекалось</w:t>
      </w:r>
      <w:r w:rsidRPr="00AE56B9">
        <w:rPr>
          <w:rFonts w:eastAsia="HG Mincho Light J"/>
          <w:color w:val="000000"/>
          <w:sz w:val="28"/>
          <w:szCs w:val="28"/>
        </w:rPr>
        <w:t xml:space="preserve"> к административной ответственности за совершение однородных административных правонар</w:t>
      </w:r>
      <w:r w:rsidR="00AD70B0">
        <w:rPr>
          <w:rFonts w:eastAsia="HG Mincho Light J"/>
          <w:color w:val="000000"/>
          <w:sz w:val="28"/>
          <w:szCs w:val="28"/>
        </w:rPr>
        <w:t xml:space="preserve">ушений, является некоммерческой </w:t>
      </w:r>
      <w:r w:rsidRPr="00AE56B9">
        <w:rPr>
          <w:rFonts w:eastAsia="HG Mincho Light J"/>
          <w:color w:val="000000"/>
          <w:sz w:val="28"/>
          <w:szCs w:val="28"/>
        </w:rPr>
        <w:t xml:space="preserve">организацией, отсутствие обстоятельств, отягчающих и смягчающих административную ответственность, прихожу к выводу  о возможности ограничиться административным  наказанием в виде предупреждения. </w:t>
      </w:r>
    </w:p>
    <w:p w:rsidR="00C24E33" w:rsidRPr="000C6663" w:rsidP="00AE56B9">
      <w:pPr>
        <w:suppressAutoHyphens/>
        <w:spacing w:line="228" w:lineRule="auto"/>
        <w:ind w:firstLine="708"/>
        <w:jc w:val="both"/>
        <w:rPr>
          <w:sz w:val="28"/>
          <w:szCs w:val="28"/>
          <w:shd w:val="clear" w:color="auto" w:fill="FFFFFF"/>
          <w:lang w:eastAsia="ar-SA"/>
        </w:rPr>
      </w:pPr>
      <w:r w:rsidRPr="00282C40">
        <w:rPr>
          <w:sz w:val="28"/>
          <w:szCs w:val="28"/>
        </w:rPr>
        <w:t xml:space="preserve">На основании </w:t>
      </w:r>
      <w:r w:rsidRPr="00282C40">
        <w:rPr>
          <w:sz w:val="28"/>
          <w:szCs w:val="28"/>
        </w:rPr>
        <w:t>изложенного</w:t>
      </w:r>
      <w:r w:rsidRPr="00282C40">
        <w:rPr>
          <w:sz w:val="28"/>
          <w:szCs w:val="28"/>
        </w:rPr>
        <w:t>, руководствуясь ст. ст. 29.9, 29.10 КоАП РФ,</w:t>
      </w:r>
      <w:r w:rsidR="00E13CC9">
        <w:rPr>
          <w:sz w:val="28"/>
          <w:szCs w:val="28"/>
        </w:rPr>
        <w:t>-</w:t>
      </w:r>
      <w:r>
        <w:rPr>
          <w:sz w:val="28"/>
          <w:szCs w:val="28"/>
        </w:rPr>
        <w:t xml:space="preserve"> </w:t>
      </w:r>
    </w:p>
    <w:p w:rsidR="00C24E33" w:rsidRPr="00DB7C48" w:rsidP="00C24E33">
      <w:pPr>
        <w:suppressAutoHyphens/>
        <w:spacing w:line="228" w:lineRule="auto"/>
        <w:ind w:hanging="142"/>
        <w:jc w:val="center"/>
        <w:rPr>
          <w:sz w:val="28"/>
          <w:szCs w:val="28"/>
          <w:lang w:eastAsia="ar-SA"/>
        </w:rPr>
      </w:pPr>
      <w:r w:rsidRPr="00DB7C48">
        <w:rPr>
          <w:sz w:val="28"/>
          <w:szCs w:val="28"/>
          <w:lang w:eastAsia="ar-SA"/>
        </w:rPr>
        <w:t>ПОСТАНОВИЛ:</w:t>
      </w:r>
    </w:p>
    <w:p w:rsidR="00C24E33" w:rsidRPr="00DB7C48" w:rsidP="00C24E33">
      <w:pPr>
        <w:suppressAutoHyphens/>
        <w:spacing w:line="228" w:lineRule="auto"/>
        <w:ind w:firstLine="708"/>
        <w:jc w:val="both"/>
        <w:rPr>
          <w:sz w:val="28"/>
          <w:szCs w:val="28"/>
          <w:lang w:eastAsia="ar-SA"/>
        </w:rPr>
      </w:pPr>
    </w:p>
    <w:p w:rsidR="00C24E33" w:rsidRPr="000C6663" w:rsidP="00C24E33">
      <w:pPr>
        <w:suppressAutoHyphens/>
        <w:spacing w:line="228" w:lineRule="auto"/>
        <w:ind w:firstLine="708"/>
        <w:jc w:val="both"/>
        <w:rPr>
          <w:sz w:val="28"/>
          <w:szCs w:val="28"/>
          <w:lang w:eastAsia="ar-SA"/>
        </w:rPr>
      </w:pPr>
      <w:r>
        <w:rPr>
          <w:rFonts w:eastAsia="HG Mincho Light J"/>
          <w:color w:val="000000"/>
          <w:sz w:val="28"/>
          <w:szCs w:val="28"/>
        </w:rPr>
        <w:t>Частное учреждение</w:t>
      </w:r>
      <w:r w:rsidRPr="00AE56B9">
        <w:rPr>
          <w:rFonts w:eastAsia="HG Mincho Light J"/>
          <w:color w:val="000000"/>
          <w:sz w:val="28"/>
          <w:szCs w:val="28"/>
        </w:rPr>
        <w:t xml:space="preserve"> дополнительного образования «Национальная дайв лига Крыма»</w:t>
      </w:r>
      <w:r>
        <w:rPr>
          <w:sz w:val="28"/>
          <w:szCs w:val="28"/>
          <w:lang w:eastAsia="ar-SA"/>
        </w:rPr>
        <w:t>, признать виновным</w:t>
      </w:r>
      <w:r w:rsidRPr="00DB7C48">
        <w:rPr>
          <w:sz w:val="28"/>
          <w:szCs w:val="28"/>
          <w:lang w:eastAsia="ar-SA"/>
        </w:rPr>
        <w:t xml:space="preserve"> в совершении административного правонарушения</w:t>
      </w:r>
      <w:r w:rsidR="00AD70B0">
        <w:rPr>
          <w:sz w:val="28"/>
          <w:szCs w:val="28"/>
          <w:lang w:eastAsia="ar-SA"/>
        </w:rPr>
        <w:t>,</w:t>
      </w:r>
      <w:r w:rsidRPr="00DB7C48">
        <w:rPr>
          <w:sz w:val="28"/>
          <w:szCs w:val="28"/>
          <w:lang w:eastAsia="ar-SA"/>
        </w:rPr>
        <w:t xml:space="preserve"> предусмотренного ст.</w:t>
      </w:r>
      <w:r w:rsidRPr="000C6663">
        <w:rPr>
          <w:sz w:val="28"/>
          <w:szCs w:val="28"/>
          <w:lang w:eastAsia="ar-SA"/>
        </w:rPr>
        <w:t>19.7.</w:t>
      </w:r>
      <w:r w:rsidRPr="00DB7C48">
        <w:rPr>
          <w:sz w:val="28"/>
          <w:szCs w:val="28"/>
          <w:lang w:eastAsia="ar-SA"/>
        </w:rPr>
        <w:t xml:space="preserve"> Кодекса Российской Федерации об административных правонарушениях, и назначить </w:t>
      </w:r>
      <w:r>
        <w:rPr>
          <w:sz w:val="28"/>
          <w:szCs w:val="28"/>
          <w:lang w:eastAsia="ar-SA"/>
        </w:rPr>
        <w:t>ему</w:t>
      </w:r>
      <w:r w:rsidRPr="00DB7C48">
        <w:rPr>
          <w:sz w:val="28"/>
          <w:szCs w:val="28"/>
          <w:lang w:eastAsia="ar-SA"/>
        </w:rPr>
        <w:t xml:space="preserve"> административное наказание в виде </w:t>
      </w:r>
      <w:r w:rsidRPr="000C6663">
        <w:rPr>
          <w:sz w:val="28"/>
          <w:szCs w:val="28"/>
          <w:lang w:eastAsia="ar-SA"/>
        </w:rPr>
        <w:t>предупреждения.</w:t>
      </w:r>
    </w:p>
    <w:p w:rsidR="00C24E33" w:rsidRPr="000C6663" w:rsidP="00C24E33">
      <w:pPr>
        <w:suppressAutoHyphens/>
        <w:spacing w:line="228" w:lineRule="auto"/>
        <w:ind w:firstLine="708"/>
        <w:jc w:val="both"/>
        <w:rPr>
          <w:sz w:val="28"/>
          <w:szCs w:val="28"/>
          <w:lang w:eastAsia="ar-SA"/>
        </w:rPr>
      </w:pPr>
      <w:r w:rsidRPr="000C6663">
        <w:rPr>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C24E33" w:rsidRPr="000C6663" w:rsidP="00E13CC9">
      <w:pPr>
        <w:suppressAutoHyphens/>
        <w:spacing w:line="228" w:lineRule="auto"/>
        <w:jc w:val="both"/>
        <w:rPr>
          <w:sz w:val="28"/>
          <w:szCs w:val="28"/>
          <w:lang w:eastAsia="ar-SA"/>
        </w:rPr>
      </w:pPr>
    </w:p>
    <w:p w:rsidR="00D44189" w:rsidRPr="00E13CC9" w:rsidP="00E13CC9">
      <w:pPr>
        <w:suppressAutoHyphens/>
        <w:spacing w:line="228" w:lineRule="auto"/>
        <w:ind w:firstLine="708"/>
        <w:jc w:val="both"/>
        <w:rPr>
          <w:sz w:val="28"/>
          <w:szCs w:val="28"/>
        </w:rPr>
      </w:pPr>
      <w:r w:rsidRPr="000C6663">
        <w:rPr>
          <w:sz w:val="28"/>
          <w:szCs w:val="28"/>
          <w:lang w:eastAsia="ar-SA"/>
        </w:rPr>
        <w:t>Мировой судья</w:t>
      </w:r>
      <w:r w:rsidRPr="000C6663">
        <w:rPr>
          <w:sz w:val="28"/>
          <w:szCs w:val="28"/>
          <w:lang w:eastAsia="ar-SA"/>
        </w:rPr>
        <w:tab/>
      </w:r>
      <w:r w:rsidRPr="000C6663">
        <w:rPr>
          <w:sz w:val="28"/>
          <w:szCs w:val="28"/>
          <w:lang w:eastAsia="ar-SA"/>
        </w:rPr>
        <w:tab/>
      </w:r>
      <w:r w:rsidRPr="000C6663">
        <w:rPr>
          <w:sz w:val="28"/>
          <w:szCs w:val="28"/>
          <w:lang w:eastAsia="ar-SA"/>
        </w:rPr>
        <w:tab/>
      </w:r>
      <w:r w:rsidRPr="000C6663">
        <w:rPr>
          <w:sz w:val="28"/>
          <w:szCs w:val="28"/>
          <w:lang w:eastAsia="ar-SA"/>
        </w:rPr>
        <w:tab/>
      </w:r>
      <w:r w:rsidR="00BA09A2">
        <w:rPr>
          <w:sz w:val="28"/>
          <w:szCs w:val="28"/>
          <w:lang w:eastAsia="ar-SA"/>
        </w:rPr>
        <w:tab/>
      </w:r>
      <w:r w:rsidRPr="000C6663">
        <w:rPr>
          <w:sz w:val="28"/>
          <w:szCs w:val="28"/>
          <w:lang w:eastAsia="ar-SA"/>
        </w:rPr>
        <w:tab/>
      </w:r>
      <w:r w:rsidRPr="000C6663">
        <w:rPr>
          <w:sz w:val="28"/>
          <w:szCs w:val="28"/>
          <w:lang w:eastAsia="ar-SA"/>
        </w:rPr>
        <w:tab/>
      </w:r>
      <w:r w:rsidRPr="000C6663">
        <w:rPr>
          <w:sz w:val="28"/>
          <w:szCs w:val="28"/>
          <w:lang w:eastAsia="ar-SA"/>
        </w:rPr>
        <w:tab/>
        <w:t xml:space="preserve"> Д.В. Киреев</w:t>
      </w:r>
    </w:p>
    <w:sectPr w:rsidSect="00E13CC9">
      <w:pgSz w:w="11906" w:h="16838"/>
      <w:pgMar w:top="851" w:right="79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F1"/>
    <w:rsid w:val="000C6663"/>
    <w:rsid w:val="00282C40"/>
    <w:rsid w:val="00AB7FCE"/>
    <w:rsid w:val="00AD70B0"/>
    <w:rsid w:val="00AE56B9"/>
    <w:rsid w:val="00B145F1"/>
    <w:rsid w:val="00BA09A2"/>
    <w:rsid w:val="00C24E33"/>
    <w:rsid w:val="00D44189"/>
    <w:rsid w:val="00DB7C48"/>
    <w:rsid w:val="00E13C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C24E33"/>
    <w:pPr>
      <w:spacing w:after="120"/>
    </w:pPr>
  </w:style>
  <w:style w:type="character" w:customStyle="1" w:styleId="a">
    <w:name w:val="Основной текст Знак"/>
    <w:basedOn w:val="DefaultParagraphFont"/>
    <w:link w:val="BodyText"/>
    <w:rsid w:val="00C24E33"/>
    <w:rPr>
      <w:rFonts w:ascii="Times New Roman" w:eastAsia="Times New Roman" w:hAnsi="Times New Roman" w:cs="Times New Roman"/>
      <w:sz w:val="24"/>
      <w:szCs w:val="24"/>
      <w:lang w:eastAsia="ru-RU"/>
    </w:rPr>
  </w:style>
  <w:style w:type="character" w:customStyle="1" w:styleId="a0">
    <w:name w:val="Основной текст_"/>
    <w:link w:val="1"/>
    <w:rsid w:val="00C24E33"/>
    <w:rPr>
      <w:sz w:val="26"/>
      <w:szCs w:val="26"/>
      <w:shd w:val="clear" w:color="auto" w:fill="FFFFFF"/>
    </w:rPr>
  </w:style>
  <w:style w:type="paragraph" w:customStyle="1" w:styleId="1">
    <w:name w:val="Основной текст1"/>
    <w:basedOn w:val="Normal"/>
    <w:link w:val="a0"/>
    <w:rsid w:val="00C24E33"/>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BalloonText">
    <w:name w:val="Balloon Text"/>
    <w:basedOn w:val="Normal"/>
    <w:link w:val="a1"/>
    <w:uiPriority w:val="99"/>
    <w:semiHidden/>
    <w:unhideWhenUsed/>
    <w:rsid w:val="00E13CC9"/>
    <w:rPr>
      <w:rFonts w:ascii="Tahoma" w:hAnsi="Tahoma" w:cs="Tahoma"/>
      <w:sz w:val="16"/>
      <w:szCs w:val="16"/>
    </w:rPr>
  </w:style>
  <w:style w:type="character" w:customStyle="1" w:styleId="a1">
    <w:name w:val="Текст выноски Знак"/>
    <w:basedOn w:val="DefaultParagraphFont"/>
    <w:link w:val="BalloonText"/>
    <w:uiPriority w:val="99"/>
    <w:semiHidden/>
    <w:rsid w:val="00E13C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