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63ADF36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0F4612">
        <w:rPr>
          <w:bdr w:val="none" w:sz="0" w:space="0" w:color="auto" w:frame="1"/>
        </w:rPr>
        <w:t xml:space="preserve"> № 05-0223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DE54EB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4981B45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24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8F2EB9" w:rsidRPr="006373A4" w:rsidP="006373A4" w14:paraId="5B1B37C8" w14:textId="737DB16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A5AD5">
        <w:rPr>
          <w:color w:val="000000"/>
          <w:bdr w:val="none" w:sz="0" w:space="0" w:color="auto" w:frame="1"/>
        </w:rPr>
        <w:t xml:space="preserve"> при участии защитника – адвоката </w:t>
      </w:r>
      <w:r w:rsidR="004B79C6">
        <w:rPr>
          <w:color w:val="000000"/>
          <w:bdr w:val="none" w:sz="0" w:space="0" w:color="auto" w:frame="1"/>
        </w:rPr>
        <w:t>ФИО</w:t>
      </w:r>
      <w:r w:rsidR="003A5AD5">
        <w:rPr>
          <w:color w:val="000000"/>
          <w:bdr w:val="none" w:sz="0" w:space="0" w:color="auto" w:frame="1"/>
        </w:rPr>
        <w:t xml:space="preserve">.,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0F4612">
        <w:rPr>
          <w:bdr w:val="none" w:sz="0" w:space="0" w:color="auto" w:frame="1"/>
        </w:rPr>
        <w:t xml:space="preserve">генерального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4B79C6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4B79C6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</w:t>
      </w:r>
      <w:r w:rsidR="00DD74A8">
        <w:rPr>
          <w:bdr w:val="none" w:sz="0" w:space="0" w:color="auto" w:frame="1"/>
        </w:rPr>
        <w:t xml:space="preserve"> </w:t>
      </w:r>
      <w:r w:rsidR="00DD74A8">
        <w:rPr>
          <w:bdr w:val="none" w:sz="0" w:space="0" w:color="auto" w:frame="1"/>
        </w:rPr>
        <w:t>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0F4612">
        <w:rPr>
          <w:bdr w:val="none" w:sz="0" w:space="0" w:color="auto" w:frame="1"/>
        </w:rPr>
        <w:t xml:space="preserve">Западная, д. </w:t>
      </w:r>
      <w:r w:rsidR="004B79C6">
        <w:rPr>
          <w:bdr w:val="none" w:sz="0" w:space="0" w:color="auto" w:frame="1"/>
        </w:rPr>
        <w:t>№</w:t>
      </w:r>
      <w:r w:rsidR="000F4612">
        <w:rPr>
          <w:bdr w:val="none" w:sz="0" w:space="0" w:color="auto" w:frame="1"/>
        </w:rPr>
        <w:t xml:space="preserve">, офис </w:t>
      </w:r>
      <w:r w:rsidR="004B79C6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B719F4">
        <w:rPr>
          <w:bdr w:val="none" w:sz="0" w:space="0" w:color="auto" w:frame="1"/>
        </w:rPr>
        <w:t>ФИО</w:t>
      </w:r>
      <w:r w:rsidR="000F4612">
        <w:rPr>
          <w:bdr w:val="none" w:sz="0" w:space="0" w:color="auto" w:frame="1"/>
        </w:rPr>
        <w:t xml:space="preserve">, </w:t>
      </w:r>
      <w:r w:rsidR="004B79C6">
        <w:rPr>
          <w:bdr w:val="none" w:sz="0" w:space="0" w:color="auto" w:frame="1"/>
        </w:rPr>
        <w:t>дата</w:t>
      </w:r>
      <w:r w:rsidR="000F4612">
        <w:rPr>
          <w:bdr w:val="none" w:sz="0" w:space="0" w:color="auto" w:frame="1"/>
        </w:rPr>
        <w:t xml:space="preserve"> июля </w:t>
      </w:r>
      <w:r w:rsidR="004B79C6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0F4612">
        <w:rPr>
          <w:bdr w:val="none" w:sz="0" w:space="0" w:color="auto" w:frame="1"/>
        </w:rPr>
        <w:t>г. Евпатория</w:t>
      </w:r>
      <w:r w:rsidR="00CD2367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проживающего</w:t>
      </w:r>
      <w:r w:rsidRPr="00CD4AD4" w:rsidR="00CD4AD4">
        <w:rPr>
          <w:bdr w:val="none" w:sz="0" w:space="0" w:color="auto" w:frame="1"/>
        </w:rPr>
        <w:t xml:space="preserve"> по адресу:</w:t>
      </w:r>
      <w:r w:rsidRPr="00CD4AD4" w:rsidR="00CD4AD4">
        <w:rPr>
          <w:bdr w:val="none" w:sz="0" w:space="0" w:color="auto" w:frame="1"/>
        </w:rPr>
        <w:t xml:space="preserve"> Респуб</w:t>
      </w:r>
      <w:r w:rsidR="006373A4">
        <w:rPr>
          <w:bdr w:val="none" w:sz="0" w:space="0" w:color="auto" w:frame="1"/>
        </w:rPr>
        <w:t xml:space="preserve">лика Крым, </w:t>
      </w:r>
      <w:r w:rsidR="000F4612">
        <w:rPr>
          <w:bdr w:val="none" w:sz="0" w:space="0" w:color="auto" w:frame="1"/>
        </w:rPr>
        <w:t>г. Саки</w:t>
      </w:r>
      <w:r w:rsidR="00DD74A8">
        <w:rPr>
          <w:bdr w:val="none" w:sz="0" w:space="0" w:color="auto" w:frame="1"/>
        </w:rPr>
        <w:t xml:space="preserve">, </w:t>
      </w:r>
      <w:r w:rsidR="006373A4">
        <w:rPr>
          <w:bdr w:val="none" w:sz="0" w:space="0" w:color="auto" w:frame="1"/>
        </w:rPr>
        <w:t xml:space="preserve">                        </w:t>
      </w:r>
      <w:r w:rsidR="0061193D">
        <w:rPr>
          <w:bdr w:val="none" w:sz="0" w:space="0" w:color="auto" w:frame="1"/>
        </w:rPr>
        <w:t>ул</w:t>
      </w:r>
      <w:r w:rsidR="00DD74A8">
        <w:rPr>
          <w:bdr w:val="none" w:sz="0" w:space="0" w:color="auto" w:frame="1"/>
        </w:rPr>
        <w:t xml:space="preserve">. </w:t>
      </w:r>
      <w:r w:rsidR="000F4612">
        <w:rPr>
          <w:bdr w:val="none" w:sz="0" w:space="0" w:color="auto" w:frame="1"/>
        </w:rPr>
        <w:t>Строительная</w:t>
      </w:r>
      <w:r w:rsidR="00CD2367">
        <w:rPr>
          <w:bdr w:val="none" w:sz="0" w:space="0" w:color="auto" w:frame="1"/>
        </w:rPr>
        <w:t xml:space="preserve">, </w:t>
      </w:r>
      <w:r w:rsidR="004B79C6">
        <w:rPr>
          <w:bdr w:val="none" w:sz="0" w:space="0" w:color="auto" w:frame="1"/>
        </w:rPr>
        <w:t>№</w:t>
      </w:r>
      <w:r w:rsidR="000F4612">
        <w:rPr>
          <w:bdr w:val="none" w:sz="0" w:space="0" w:color="auto" w:frame="1"/>
        </w:rPr>
        <w:t xml:space="preserve">, кв. </w:t>
      </w:r>
      <w:r w:rsidR="004B79C6">
        <w:rPr>
          <w:bdr w:val="none" w:sz="0" w:space="0" w:color="auto" w:frame="1"/>
        </w:rPr>
        <w:t>№</w:t>
      </w:r>
      <w:r w:rsidR="00CD2367">
        <w:rPr>
          <w:bdr w:val="none" w:sz="0" w:space="0" w:color="auto" w:frame="1"/>
        </w:rPr>
        <w:t>, паспорт гражданина РФ се</w:t>
      </w:r>
      <w:r w:rsidR="004B79C6">
        <w:rPr>
          <w:bdr w:val="none" w:sz="0" w:space="0" w:color="auto" w:frame="1"/>
        </w:rPr>
        <w:t>рия</w:t>
      </w:r>
      <w:r w:rsidRPr="00CD4AD4" w:rsidR="00CD4AD4">
        <w:rPr>
          <w:bdr w:val="none" w:sz="0" w:space="0" w:color="auto" w:frame="1"/>
        </w:rPr>
        <w:t xml:space="preserve"> № </w:t>
      </w:r>
      <w:r w:rsidR="004B79C6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4B79C6">
        <w:rPr>
          <w:bdr w:val="none" w:sz="0" w:space="0" w:color="auto" w:frame="1"/>
        </w:rPr>
        <w:t>дата</w:t>
      </w:r>
      <w:r w:rsidR="000F4612">
        <w:rPr>
          <w:bdr w:val="none" w:sz="0" w:space="0" w:color="auto" w:frame="1"/>
        </w:rPr>
        <w:t xml:space="preserve"> апре</w:t>
      </w:r>
      <w:r w:rsidR="00CD2367">
        <w:rPr>
          <w:bdr w:val="none" w:sz="0" w:space="0" w:color="auto" w:frame="1"/>
        </w:rPr>
        <w:t xml:space="preserve">ля </w:t>
      </w:r>
      <w:r w:rsidR="004B79C6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56E3C60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0F4612">
        <w:rPr>
          <w:bdr w:val="none" w:sz="0" w:space="0" w:color="auto" w:frame="1"/>
        </w:rPr>
        <w:t>«</w:t>
      </w:r>
      <w:r w:rsidR="004B79C6">
        <w:rPr>
          <w:bdr w:val="none" w:sz="0" w:space="0" w:color="auto" w:frame="1"/>
        </w:rPr>
        <w:t>НАЗВАНИЕ ОРГАНИЗАЦИИ</w:t>
      </w:r>
      <w:r w:rsidRPr="000F4612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4B79C6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</w:t>
      </w:r>
      <w:r w:rsidRPr="008E3D86" w:rsidR="008E3D86">
        <w:rPr>
          <w:bdr w:val="none" w:sz="0" w:space="0" w:color="auto" w:frame="1"/>
        </w:rPr>
        <w:t xml:space="preserve">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>
        <w:rPr>
          <w:bdr w:val="none" w:sz="0" w:space="0" w:color="auto" w:frame="1"/>
        </w:rPr>
        <w:t xml:space="preserve">4 квартал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3A5AD5" w:rsidP="00020ECD" w14:paraId="6CF8C3A3" w14:textId="129709C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0F4612">
        <w:rPr>
          <w:bdr w:val="none" w:sz="0" w:space="0" w:color="auto" w:frame="1"/>
        </w:rPr>
        <w:t>Генеральный директор ООО «</w:t>
      </w:r>
      <w:r w:rsidR="004B79C6">
        <w:rPr>
          <w:bdr w:val="none" w:sz="0" w:space="0" w:color="auto" w:frame="1"/>
        </w:rPr>
        <w:t>НАЗВАНИЕ ОРГАНИЗАЦИИ</w:t>
      </w:r>
      <w:r w:rsidRPr="000F4612">
        <w:rPr>
          <w:bdr w:val="none" w:sz="0" w:space="0" w:color="auto" w:frame="1"/>
        </w:rPr>
        <w:t xml:space="preserve">» </w:t>
      </w:r>
      <w:r w:rsidR="004B79C6">
        <w:rPr>
          <w:bdr w:val="none" w:sz="0" w:space="0" w:color="auto" w:frame="1"/>
        </w:rPr>
        <w:t>ФИО</w:t>
      </w:r>
      <w:r w:rsidRPr="000F4612">
        <w:rPr>
          <w:bdr w:val="none" w:sz="0" w:space="0" w:color="auto" w:frame="1"/>
        </w:rPr>
        <w:t>.</w:t>
      </w:r>
      <w:r w:rsidRPr="0061193D" w:rsidR="0061193D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>в</w:t>
      </w:r>
      <w:r w:rsidRPr="0061193D" w:rsidR="0061193D">
        <w:rPr>
          <w:bdr w:val="none" w:sz="0" w:space="0" w:color="auto" w:frame="1"/>
        </w:rPr>
        <w:t xml:space="preserve"> судебное заседание не явился, о дате, месте и времени судебного заседания извещён надлежащим образом. </w:t>
      </w:r>
    </w:p>
    <w:p w:rsidR="003A5AD5" w:rsidP="006F3154" w14:paraId="416BC8C1" w14:textId="0F1CC38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В судебном заседании защитник – адвокат</w:t>
      </w:r>
      <w:r w:rsidR="00095D3C">
        <w:rPr>
          <w:bdr w:val="none" w:sz="0" w:space="0" w:color="auto" w:frame="1"/>
        </w:rPr>
        <w:t xml:space="preserve"> </w:t>
      </w:r>
      <w:r w:rsidR="004B79C6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пояснил, что вышеуказанная отчётность была направлена в СФР должностным лицом в форме электронного документа через оператора в установленный законом срок 27 января 2025 года, однако 29 января 2025 года в адрес Общества поступило уведомление об отказе </w:t>
      </w:r>
      <w:r>
        <w:rPr>
          <w:bdr w:val="none" w:sz="0" w:space="0" w:color="auto" w:frame="1"/>
        </w:rPr>
        <w:t>в</w:t>
      </w:r>
      <w:r>
        <w:rPr>
          <w:bdr w:val="none" w:sz="0" w:space="0" w:color="auto" w:frame="1"/>
        </w:rPr>
        <w:t xml:space="preserve"> приёма пакета документов по </w:t>
      </w:r>
      <w:r>
        <w:rPr>
          <w:bdr w:val="none" w:sz="0" w:space="0" w:color="auto" w:frame="1"/>
        </w:rPr>
        <w:t xml:space="preserve">причине того, что страхователь не найден по номеру СФР 1341393963. </w:t>
      </w:r>
      <w:r w:rsidR="006F3154">
        <w:rPr>
          <w:bdr w:val="none" w:sz="0" w:space="0" w:color="auto" w:frame="1"/>
        </w:rPr>
        <w:t xml:space="preserve">29 января 2025 года </w:t>
      </w:r>
      <w:r w:rsidRPr="006F3154" w:rsidR="006F3154">
        <w:rPr>
          <w:bdr w:val="none" w:sz="0" w:space="0" w:color="auto" w:frame="1"/>
        </w:rPr>
        <w:t>ООО «</w:t>
      </w:r>
      <w:r w:rsidR="004B79C6">
        <w:rPr>
          <w:bdr w:val="none" w:sz="0" w:space="0" w:color="auto" w:frame="1"/>
        </w:rPr>
        <w:t>НАЗВАНИЕ ОРГАНИЗАЦИИ</w:t>
      </w:r>
      <w:r w:rsidRPr="006F3154" w:rsidR="006F3154">
        <w:rPr>
          <w:bdr w:val="none" w:sz="0" w:space="0" w:color="auto" w:frame="1"/>
        </w:rPr>
        <w:t>»</w:t>
      </w:r>
      <w:r w:rsidR="006F3154">
        <w:rPr>
          <w:bdr w:val="none" w:sz="0" w:space="0" w:color="auto" w:frame="1"/>
        </w:rPr>
        <w:t xml:space="preserve"> повторно сформировал и направил отчётность ЕФС-1 в </w:t>
      </w:r>
      <w:r w:rsidRPr="006F3154" w:rsidR="006F3154">
        <w:rPr>
          <w:bdr w:val="none" w:sz="0" w:space="0" w:color="auto" w:frame="1"/>
        </w:rPr>
        <w:t>ОСФР по Республике Крым</w:t>
      </w:r>
      <w:r w:rsidR="006F3154">
        <w:rPr>
          <w:bdr w:val="none" w:sz="0" w:space="0" w:color="auto" w:frame="1"/>
        </w:rPr>
        <w:t>, после чего Общество вновь сформировало и отправило заявление на подключение страхователя к электронному документообороту СФР (ЗПЭД) и 31.01.2025 г. из СФР пришло уведомление об удовлетворении заявления на подключение страхователя к электронному документообороту</w:t>
      </w:r>
      <w:r w:rsidR="006F3154">
        <w:rPr>
          <w:bdr w:val="none" w:sz="0" w:space="0" w:color="auto" w:frame="1"/>
        </w:rPr>
        <w:t xml:space="preserve"> СФР. </w:t>
      </w:r>
      <w:r>
        <w:rPr>
          <w:bdr w:val="none" w:sz="0" w:space="0" w:color="auto" w:frame="1"/>
        </w:rPr>
        <w:t>Таким образом, по мнению защитника, генеральным</w:t>
      </w:r>
      <w:r w:rsidRPr="003A5AD5">
        <w:rPr>
          <w:bdr w:val="none" w:sz="0" w:space="0" w:color="auto" w:frame="1"/>
        </w:rPr>
        <w:t xml:space="preserve"> директор</w:t>
      </w:r>
      <w:r>
        <w:rPr>
          <w:bdr w:val="none" w:sz="0" w:space="0" w:color="auto" w:frame="1"/>
        </w:rPr>
        <w:t>ом</w:t>
      </w:r>
      <w:r w:rsidRPr="003A5AD5">
        <w:rPr>
          <w:bdr w:val="none" w:sz="0" w:space="0" w:color="auto" w:frame="1"/>
        </w:rPr>
        <w:t xml:space="preserve"> ООО «</w:t>
      </w:r>
      <w:r w:rsidR="004B79C6">
        <w:rPr>
          <w:bdr w:val="none" w:sz="0" w:space="0" w:color="auto" w:frame="1"/>
        </w:rPr>
        <w:t>НАЗВАНИЕ ОРГАНИЗАЦИИ</w:t>
      </w:r>
      <w:r w:rsidRPr="003A5AD5">
        <w:rPr>
          <w:bdr w:val="none" w:sz="0" w:space="0" w:color="auto" w:frame="1"/>
        </w:rPr>
        <w:t xml:space="preserve">» </w:t>
      </w:r>
      <w:r w:rsidR="004B79C6">
        <w:rPr>
          <w:bdr w:val="none" w:sz="0" w:space="0" w:color="auto" w:frame="1"/>
        </w:rPr>
        <w:t xml:space="preserve">ФИО </w:t>
      </w:r>
      <w:r>
        <w:rPr>
          <w:bdr w:val="none" w:sz="0" w:space="0" w:color="auto" w:frame="1"/>
        </w:rPr>
        <w:t xml:space="preserve">предприняты все необходимые меры для своевременного направления отчёта ЕФС-1, однако по независящим от него обстоятельствам, указанная отчётность своевременно представлена не была. </w:t>
      </w:r>
      <w:r w:rsidR="00F70DEF">
        <w:rPr>
          <w:bdr w:val="none" w:sz="0" w:space="0" w:color="auto" w:frame="1"/>
        </w:rPr>
        <w:t>Также отметил, что согласно П</w:t>
      </w:r>
      <w:r w:rsidRPr="00F70DEF" w:rsidR="00F70DEF">
        <w:rPr>
          <w:bdr w:val="none" w:sz="0" w:space="0" w:color="auto" w:frame="1"/>
        </w:rPr>
        <w:t>орядка электронного документооборота между страхователями и Фондом пенсионного и социального страхования Российской Федерации при представлении сведений для индивидуального (персонифицированного</w:t>
      </w:r>
      <w:r w:rsidR="00F70DEF">
        <w:rPr>
          <w:bdr w:val="none" w:sz="0" w:space="0" w:color="auto" w:frame="1"/>
        </w:rPr>
        <w:t xml:space="preserve">), утверждённого </w:t>
      </w:r>
      <w:r w:rsidRPr="00F70DEF" w:rsidR="00F70DEF">
        <w:rPr>
          <w:bdr w:val="none" w:sz="0" w:space="0" w:color="auto" w:frame="1"/>
        </w:rPr>
        <w:t>Приказ</w:t>
      </w:r>
      <w:r w:rsidR="00F70DEF">
        <w:rPr>
          <w:bdr w:val="none" w:sz="0" w:space="0" w:color="auto" w:frame="1"/>
        </w:rPr>
        <w:t xml:space="preserve">ом СФР от 07 ноября </w:t>
      </w:r>
      <w:r w:rsidRPr="00F70DEF" w:rsidR="00F70DEF">
        <w:rPr>
          <w:bdr w:val="none" w:sz="0" w:space="0" w:color="auto" w:frame="1"/>
        </w:rPr>
        <w:t xml:space="preserve">2023 </w:t>
      </w:r>
      <w:r w:rsidR="00F70DEF">
        <w:rPr>
          <w:bdr w:val="none" w:sz="0" w:space="0" w:color="auto" w:frame="1"/>
        </w:rPr>
        <w:t xml:space="preserve">года </w:t>
      </w:r>
      <w:r w:rsidRPr="00F70DEF" w:rsidR="00F70DEF">
        <w:rPr>
          <w:bdr w:val="none" w:sz="0" w:space="0" w:color="auto" w:frame="1"/>
        </w:rPr>
        <w:t>N 2200</w:t>
      </w:r>
      <w:r w:rsidR="00F70DEF">
        <w:rPr>
          <w:bdr w:val="none" w:sz="0" w:space="0" w:color="auto" w:frame="1"/>
        </w:rPr>
        <w:t>,  д</w:t>
      </w:r>
      <w:r w:rsidRPr="00F70DEF" w:rsidR="00F70DEF">
        <w:rPr>
          <w:bdr w:val="none" w:sz="0" w:space="0" w:color="auto" w:frame="1"/>
        </w:rPr>
        <w:t>атой представления индивидуальных сведений в форме электронного документа через оператора считается дата их отправки по телекоммуникационным каналам связи в адрес территориального органа СФР, о чем оператором делается</w:t>
      </w:r>
      <w:r w:rsidRPr="00F70DEF" w:rsidR="00F70DEF">
        <w:rPr>
          <w:bdr w:val="none" w:sz="0" w:space="0" w:color="auto" w:frame="1"/>
        </w:rPr>
        <w:t xml:space="preserve"> соответствующая отм</w:t>
      </w:r>
      <w:r w:rsidR="001E084D">
        <w:rPr>
          <w:bdr w:val="none" w:sz="0" w:space="0" w:color="auto" w:frame="1"/>
        </w:rPr>
        <w:t>етка при составлении документа «Опись содержания пакета»</w:t>
      </w:r>
      <w:r w:rsidRPr="00F70DEF" w:rsidR="00F70DEF">
        <w:rPr>
          <w:bdr w:val="none" w:sz="0" w:space="0" w:color="auto" w:frame="1"/>
        </w:rPr>
        <w:t xml:space="preserve"> и направляется в территориальный орган СФР в пакете с индивидуальными сведениями в форме электронного документа.</w:t>
      </w:r>
      <w:r w:rsidR="00F70DE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Кроме того, </w:t>
      </w:r>
      <w:r w:rsidR="00F70DEF">
        <w:rPr>
          <w:bdr w:val="none" w:sz="0" w:space="0" w:color="auto" w:frame="1"/>
        </w:rPr>
        <w:t>21 мая 2025 года Отделением</w:t>
      </w:r>
      <w:r>
        <w:rPr>
          <w:bdr w:val="none" w:sz="0" w:space="0" w:color="auto" w:frame="1"/>
        </w:rPr>
        <w:t xml:space="preserve"> Фонда пенсионного и социального страхования РФ по Республике Крым принято решение об отказе в привлечении страхователя к ответственности за совершение правонарушения в сфере законодательства РФ об индивидуальном (персонифицированном) </w:t>
      </w:r>
      <w:r>
        <w:rPr>
          <w:bdr w:val="none" w:sz="0" w:space="0" w:color="auto" w:frame="1"/>
        </w:rPr>
        <w:t>учёте в системах обязательного пенсионного страхования</w:t>
      </w:r>
      <w:r w:rsidR="00F70DEF">
        <w:rPr>
          <w:bdr w:val="none" w:sz="0" w:space="0" w:color="auto" w:frame="1"/>
        </w:rPr>
        <w:t xml:space="preserve"> и обязательного социального страхования. </w:t>
      </w:r>
      <w:r>
        <w:rPr>
          <w:bdr w:val="none" w:sz="0" w:space="0" w:color="auto" w:frame="1"/>
        </w:rPr>
        <w:t xml:space="preserve">   </w:t>
      </w:r>
    </w:p>
    <w:p w:rsidR="00991C5E" w:rsidRPr="001D7DBC" w:rsidP="001D7DBC" w14:paraId="6C416623" w14:textId="18DEACB2">
      <w:pPr>
        <w:ind w:firstLine="567"/>
        <w:jc w:val="both"/>
      </w:pPr>
      <w:r>
        <w:rPr>
          <w:bdr w:val="none" w:sz="0" w:space="0" w:color="auto" w:frame="1"/>
        </w:rPr>
        <w:t>Заслушав пояснения защитника, 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25AA3317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 w:rsidR="00E813E9">
        <w:rPr>
          <w:color w:val="000000"/>
        </w:rPr>
        <w:t>частью</w:t>
      </w:r>
      <w:r>
        <w:rPr>
          <w:color w:val="000000"/>
        </w:rPr>
        <w:t xml:space="preserve">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09AEAF4A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0F4612" w:rsidR="000F4612">
        <w:rPr>
          <w:color w:val="000000"/>
        </w:rPr>
        <w:t>4 квартал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</w:t>
      </w:r>
      <w:r w:rsidR="00CD2367">
        <w:rPr>
          <w:color w:val="000000"/>
        </w:rPr>
        <w:t xml:space="preserve"> не позднее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56790F1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0F4612" w:rsidR="000F4612">
        <w:rPr>
          <w:color w:val="000000"/>
        </w:rPr>
        <w:t>ООО «</w:t>
      </w:r>
      <w:r w:rsidR="004B79C6">
        <w:rPr>
          <w:color w:val="000000"/>
        </w:rPr>
        <w:t>НАЗВАНИЕ ОРГАНИЗАЦИИ</w:t>
      </w:r>
      <w:r w:rsidRPr="000F4612" w:rsidR="000F4612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0F4612">
        <w:rPr>
          <w:color w:val="000000"/>
        </w:rPr>
        <w:t>03</w:t>
      </w:r>
      <w:r w:rsidR="00C159FC">
        <w:rPr>
          <w:color w:val="000000"/>
        </w:rPr>
        <w:t xml:space="preserve"> </w:t>
      </w:r>
      <w:r w:rsidR="000F4612">
        <w:rPr>
          <w:color w:val="000000"/>
        </w:rPr>
        <w:t>феврал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911A7C" w14:paraId="4275D549" w14:textId="1C9ACFED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0F4612">
        <w:rPr>
          <w:color w:val="000000"/>
        </w:rPr>
        <w:t>23</w:t>
      </w:r>
      <w:r w:rsidR="00E92D1E">
        <w:rPr>
          <w:color w:val="000000"/>
        </w:rPr>
        <w:t xml:space="preserve"> </w:t>
      </w:r>
      <w:r w:rsidR="000F4612">
        <w:rPr>
          <w:color w:val="000000"/>
        </w:rPr>
        <w:t>июн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0F4612">
        <w:rPr>
          <w:color w:val="000000"/>
        </w:rPr>
        <w:t>879886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0F4612">
        <w:rPr>
          <w:color w:val="000000"/>
        </w:rPr>
        <w:t>9-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0F4612">
        <w:rPr>
          <w:color w:val="000000"/>
        </w:rPr>
        <w:t>выписки из ЕГРЮЛ (</w:t>
      </w:r>
      <w:r w:rsidR="000F4612">
        <w:rPr>
          <w:color w:val="000000"/>
        </w:rPr>
        <w:t>л.д</w:t>
      </w:r>
      <w:r w:rsidR="000F4612">
        <w:rPr>
          <w:color w:val="000000"/>
        </w:rPr>
        <w:t>. 11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</w:t>
      </w:r>
      <w:r w:rsidR="00911A7C">
        <w:rPr>
          <w:color w:val="000000"/>
        </w:rPr>
        <w:t xml:space="preserve">копию решения </w:t>
      </w:r>
      <w:r w:rsidRPr="00911A7C" w:rsidR="00911A7C">
        <w:rPr>
          <w:color w:val="000000"/>
        </w:rPr>
        <w:t>от 21 мая 2025 года № 091S19250000745</w:t>
      </w:r>
      <w:r w:rsidR="00911A7C">
        <w:rPr>
          <w:color w:val="000000"/>
        </w:rPr>
        <w:t xml:space="preserve"> (л.д.26-27), Форму ЕФС-1 (л.д.28-31), уведомления об о</w:t>
      </w:r>
      <w:r w:rsidR="001C387A">
        <w:rPr>
          <w:color w:val="000000"/>
        </w:rPr>
        <w:t>тказе в</w:t>
      </w:r>
      <w:r w:rsidR="001C387A">
        <w:rPr>
          <w:color w:val="000000"/>
        </w:rPr>
        <w:t xml:space="preserve"> </w:t>
      </w:r>
      <w:r w:rsidR="001C387A">
        <w:rPr>
          <w:color w:val="000000"/>
        </w:rPr>
        <w:t>приёме пакета (л.д.32,61,64</w:t>
      </w:r>
      <w:r w:rsidR="00911A7C">
        <w:rPr>
          <w:color w:val="000000"/>
        </w:rPr>
        <w:t>), копии справок о прохождении отчёта (л.д.33,60), копию запроса (л.д.38), копию ответа ООО «</w:t>
      </w:r>
      <w:r w:rsidR="004B79C6">
        <w:rPr>
          <w:color w:val="000000"/>
        </w:rPr>
        <w:t>Название организации</w:t>
      </w:r>
      <w:r w:rsidR="00911A7C">
        <w:rPr>
          <w:color w:val="000000"/>
        </w:rPr>
        <w:t>» от 15.07.2025 г. (л.д.39), копию письма</w:t>
      </w:r>
      <w:r w:rsidRPr="00911A7C" w:rsidR="00911A7C">
        <w:rPr>
          <w:color w:val="000000"/>
        </w:rPr>
        <w:t xml:space="preserve"> ОСФР по Республике Крым от 15.07.2025 г. № ИР-9106-01-10/71250</w:t>
      </w:r>
      <w:r w:rsidR="00911A7C">
        <w:rPr>
          <w:color w:val="000000"/>
        </w:rPr>
        <w:t xml:space="preserve"> (л.д.44-46), копию решения </w:t>
      </w:r>
      <w:r w:rsidRPr="00911A7C" w:rsidR="00911A7C">
        <w:rPr>
          <w:color w:val="000000"/>
        </w:rPr>
        <w:t xml:space="preserve">ОСФР по Республике Крым от 22.04.2025 г. </w:t>
      </w:r>
      <w:r w:rsidR="0057064B">
        <w:rPr>
          <w:color w:val="000000"/>
        </w:rPr>
        <w:t xml:space="preserve">              </w:t>
      </w:r>
      <w:r w:rsidRPr="00911A7C" w:rsidR="00911A7C">
        <w:rPr>
          <w:color w:val="000000"/>
        </w:rPr>
        <w:t>№ 910425100063003</w:t>
      </w:r>
      <w:r w:rsidR="00911A7C">
        <w:rPr>
          <w:color w:val="000000"/>
        </w:rPr>
        <w:t xml:space="preserve"> (л.д.47-50), </w:t>
      </w:r>
      <w:r w:rsidRPr="001C387A" w:rsidR="001C387A">
        <w:rPr>
          <w:color w:val="000000"/>
        </w:rPr>
        <w:t>ответ ОСФР по Республике</w:t>
      </w:r>
      <w:r w:rsidRPr="001C387A" w:rsidR="001C387A">
        <w:rPr>
          <w:color w:val="000000"/>
        </w:rPr>
        <w:t xml:space="preserve"> Крым от 24 июля 2025 года с приложением (л.д.51-55),</w:t>
      </w:r>
      <w:r w:rsidR="001C387A">
        <w:rPr>
          <w:color w:val="000000"/>
        </w:rPr>
        <w:t xml:space="preserve"> </w:t>
      </w:r>
      <w:r w:rsidR="00911A7C">
        <w:rPr>
          <w:color w:val="000000"/>
        </w:rPr>
        <w:t>копии заявлений на подключение страхователя к электронн</w:t>
      </w:r>
      <w:r w:rsidR="001C387A">
        <w:rPr>
          <w:color w:val="000000"/>
        </w:rPr>
        <w:t>ому документообороту СФР (л.д.58-59, 63</w:t>
      </w:r>
      <w:r w:rsidR="00911A7C">
        <w:rPr>
          <w:color w:val="000000"/>
        </w:rPr>
        <w:t>), копию справк</w:t>
      </w:r>
      <w:r w:rsidR="001C387A">
        <w:rPr>
          <w:color w:val="000000"/>
        </w:rPr>
        <w:t>и о прохождении отчёта (л.д.65</w:t>
      </w:r>
      <w:r w:rsidR="00911A7C">
        <w:rPr>
          <w:color w:val="000000"/>
        </w:rPr>
        <w:t xml:space="preserve">), </w:t>
      </w:r>
      <w:r w:rsidR="001C387A">
        <w:rPr>
          <w:color w:val="000000"/>
        </w:rPr>
        <w:t>копию уведомления (л.д.66</w:t>
      </w:r>
      <w:r w:rsidR="00EB3F22">
        <w:rPr>
          <w:color w:val="000000"/>
        </w:rPr>
        <w:t xml:space="preserve">), </w:t>
      </w:r>
      <w:r w:rsidRPr="00991C5E">
        <w:rPr>
          <w:color w:val="000000"/>
        </w:rPr>
        <w:t>и иные материалы дела, как надлежащие доказательства.</w:t>
      </w:r>
    </w:p>
    <w:p w:rsidR="00991C5E" w:rsidP="00991C5E" w14:paraId="79DF7D75" w14:textId="063763D7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0F4612">
        <w:rPr>
          <w:bdr w:val="none" w:sz="0" w:space="0" w:color="auto" w:frame="1"/>
        </w:rPr>
        <w:t>г</w:t>
      </w:r>
      <w:r w:rsidRPr="000F4612" w:rsidR="000F4612">
        <w:rPr>
          <w:bdr w:val="none" w:sz="0" w:space="0" w:color="auto" w:frame="1"/>
        </w:rPr>
        <w:t>енеральный директор ООО «</w:t>
      </w:r>
      <w:r w:rsidR="004B79C6">
        <w:rPr>
          <w:bdr w:val="none" w:sz="0" w:space="0" w:color="auto" w:frame="1"/>
        </w:rPr>
        <w:t>НАЗВАНИЕ ОРГАНИЗАЦИИ</w:t>
      </w:r>
      <w:r w:rsidRPr="000F4612" w:rsidR="000F4612">
        <w:rPr>
          <w:bdr w:val="none" w:sz="0" w:space="0" w:color="auto" w:frame="1"/>
        </w:rPr>
        <w:t xml:space="preserve">» </w:t>
      </w:r>
      <w:r w:rsidR="004B79C6">
        <w:rPr>
          <w:bdr w:val="none" w:sz="0" w:space="0" w:color="auto" w:frame="1"/>
        </w:rPr>
        <w:t>ФИО</w:t>
      </w:r>
      <w:r w:rsidRPr="000F4612" w:rsidR="000F4612">
        <w:rPr>
          <w:bdr w:val="none" w:sz="0" w:space="0" w:color="auto" w:frame="1"/>
        </w:rPr>
        <w:t>.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</w:t>
      </w:r>
      <w:r w:rsidRPr="00991C5E">
        <w:rPr>
          <w:color w:val="000000"/>
        </w:rPr>
        <w:t>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F70DEF" w:rsidP="00991C5E" w14:paraId="11FDD0E8" w14:textId="570E55E8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 xml:space="preserve">Вопреки доводам стороны защиты, само по себе направление 27 января 2025 года </w:t>
      </w:r>
      <w:r w:rsidR="00C44D51">
        <w:rPr>
          <w:color w:val="000000"/>
        </w:rPr>
        <w:t>сведений</w:t>
      </w:r>
      <w:r w:rsidRPr="00F70DEF">
        <w:rPr>
          <w:color w:val="000000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4</w:t>
      </w:r>
      <w:r w:rsidRPr="00F70DEF">
        <w:rPr>
          <w:color w:val="000000"/>
        </w:rPr>
        <w:t xml:space="preserve"> </w:t>
      </w:r>
      <w:r w:rsidRPr="00F70DEF">
        <w:rPr>
          <w:color w:val="000000"/>
        </w:rPr>
        <w:t>квартал 2024 года</w:t>
      </w:r>
      <w:r w:rsidRPr="00F70DEF">
        <w:t xml:space="preserve"> </w:t>
      </w:r>
      <w:r w:rsidRPr="00F70DEF">
        <w:rPr>
          <w:color w:val="000000"/>
        </w:rPr>
        <w:t>в форме электронного документа через оператора</w:t>
      </w:r>
      <w:r>
        <w:rPr>
          <w:color w:val="000000"/>
        </w:rPr>
        <w:t xml:space="preserve"> не свидетельствует о соблюдении положений </w:t>
      </w:r>
      <w:r w:rsidR="00C44D51">
        <w:rPr>
          <w:color w:val="000000"/>
        </w:rPr>
        <w:t>части</w:t>
      </w:r>
      <w:r w:rsidRPr="00F70DEF">
        <w:rPr>
          <w:color w:val="000000"/>
        </w:rPr>
        <w:t xml:space="preserve"> 1 статьи 24 Федерального закона от 24</w:t>
      </w:r>
      <w:r>
        <w:rPr>
          <w:color w:val="000000"/>
        </w:rPr>
        <w:t xml:space="preserve"> июля 1998 года </w:t>
      </w:r>
      <w:r w:rsidRPr="00F70DEF">
        <w:rPr>
          <w:color w:val="000000"/>
        </w:rPr>
        <w:t>N 125-ФЗ «Об обязательном социальном страховании от несчастных случаев на производстве и профессиональных заболеваний»</w:t>
      </w:r>
      <w:r>
        <w:rPr>
          <w:color w:val="000000"/>
        </w:rPr>
        <w:t xml:space="preserve">, поскольку в силу положений пунктов 15, 16 </w:t>
      </w:r>
      <w:r w:rsidRPr="00F70DEF">
        <w:rPr>
          <w:color w:val="000000"/>
        </w:rPr>
        <w:t>Порядка электронного документооборота между страхователями и Фондом пенсионного и социального страхования Российской Федерации при</w:t>
      </w:r>
      <w:r w:rsidRPr="00F70DEF">
        <w:rPr>
          <w:color w:val="000000"/>
        </w:rPr>
        <w:t xml:space="preserve"> </w:t>
      </w:r>
      <w:r w:rsidRPr="00F70DEF">
        <w:rPr>
          <w:color w:val="000000"/>
        </w:rPr>
        <w:t>представлении</w:t>
      </w:r>
      <w:r w:rsidRPr="00F70DEF">
        <w:rPr>
          <w:color w:val="000000"/>
        </w:rPr>
        <w:t xml:space="preserve"> сведений для индивидуального (персонифицированного), утверждённого Приказом СФР от 07 ноября 2023 года N 2200,</w:t>
      </w:r>
      <w:r>
        <w:rPr>
          <w:color w:val="000000"/>
        </w:rPr>
        <w:t xml:space="preserve"> в случае выявления ошибок при проведении проверочных действий, СФР отправляется электронный документ «</w:t>
      </w:r>
      <w:r w:rsidRPr="00F70DEF">
        <w:rPr>
          <w:color w:val="000000"/>
        </w:rPr>
        <w:t>Уведом</w:t>
      </w:r>
      <w:r>
        <w:rPr>
          <w:color w:val="000000"/>
        </w:rPr>
        <w:t>ление об отказе в приеме пакета»</w:t>
      </w:r>
      <w:r w:rsidRPr="00F70DEF">
        <w:rPr>
          <w:color w:val="000000"/>
        </w:rPr>
        <w:t>.</w:t>
      </w:r>
    </w:p>
    <w:p w:rsidR="00D14967" w:rsidP="00D14967" w14:paraId="4FA4E5BF" w14:textId="63180D04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>Более того, в представленной защитником копии ответ</w:t>
      </w:r>
      <w:r>
        <w:rPr>
          <w:color w:val="000000"/>
        </w:rPr>
        <w:t>а ООО</w:t>
      </w:r>
      <w:r>
        <w:rPr>
          <w:color w:val="000000"/>
        </w:rPr>
        <w:t xml:space="preserve"> «</w:t>
      </w:r>
      <w:r w:rsidR="004B79C6">
        <w:rPr>
          <w:color w:val="000000"/>
        </w:rPr>
        <w:t>Название организации</w:t>
      </w:r>
      <w:r>
        <w:rPr>
          <w:color w:val="000000"/>
        </w:rPr>
        <w:t xml:space="preserve">» от 15.07.2025 г. по результатам рассмотрения обращения </w:t>
      </w:r>
      <w:r w:rsidRPr="00D14967">
        <w:rPr>
          <w:color w:val="000000"/>
        </w:rPr>
        <w:t>ООО «</w:t>
      </w:r>
      <w:r w:rsidR="004B79C6">
        <w:rPr>
          <w:color w:val="000000"/>
        </w:rPr>
        <w:t>НАЗВАНИЕ ОРГАНИЗАЦИИ</w:t>
      </w:r>
      <w:r w:rsidRPr="00D14967">
        <w:rPr>
          <w:color w:val="000000"/>
        </w:rPr>
        <w:t>»</w:t>
      </w:r>
      <w:r>
        <w:rPr>
          <w:color w:val="000000"/>
        </w:rPr>
        <w:t xml:space="preserve"> сообщено, что при получении 29.01.2025 г. отказа СФР в приёме пакета, рекомендовано проверить регистрационный номер на портале СФР, повторить отправку отчёта. В случае повторного отказа необходимо обратиться в региональное отделение СФР (л.л.39). </w:t>
      </w:r>
    </w:p>
    <w:p w:rsidR="001E084D" w:rsidP="0090222B" w14:paraId="7004859B" w14:textId="0EE518BC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>Представленное решение Отделения</w:t>
      </w:r>
      <w:r w:rsidRPr="001E084D">
        <w:rPr>
          <w:color w:val="000000"/>
        </w:rPr>
        <w:t xml:space="preserve"> Фонда пенсионного и социального страхования РФ по Республике Крым от 21 мая 2025 года № 091S19250000745</w:t>
      </w:r>
      <w:r>
        <w:rPr>
          <w:color w:val="000000"/>
        </w:rPr>
        <w:t xml:space="preserve"> </w:t>
      </w:r>
      <w:r w:rsidR="006F1E48">
        <w:rPr>
          <w:color w:val="000000"/>
        </w:rPr>
        <w:t xml:space="preserve">вынесено по результатам рассмотрения возражений на установление нарушения ч. 3 ст. 17 ФЗ-27 (по </w:t>
      </w:r>
      <w:r w:rsidR="00E813E9">
        <w:rPr>
          <w:color w:val="000000"/>
        </w:rPr>
        <w:t>с</w:t>
      </w:r>
      <w:r w:rsidR="006F1E48">
        <w:rPr>
          <w:color w:val="000000"/>
        </w:rPr>
        <w:t xml:space="preserve">т. 11 п. 2 </w:t>
      </w:r>
      <w:r w:rsidR="006F1E48">
        <w:rPr>
          <w:color w:val="000000"/>
        </w:rPr>
        <w:t>п.п</w:t>
      </w:r>
      <w:r w:rsidR="006F1E48">
        <w:rPr>
          <w:color w:val="000000"/>
        </w:rPr>
        <w:t>. 3 (ежегодная), форма ЕФС-1, раздел 1, подраздел 1.2), несвоевременность (СТАЖ)</w:t>
      </w:r>
      <w:r w:rsidR="00D14967">
        <w:rPr>
          <w:color w:val="000000"/>
        </w:rPr>
        <w:t xml:space="preserve"> (л.д.26-27)</w:t>
      </w:r>
      <w:r w:rsidR="006F1E48">
        <w:rPr>
          <w:color w:val="000000"/>
        </w:rPr>
        <w:t xml:space="preserve">,  </w:t>
      </w:r>
      <w:r w:rsidR="00E813E9">
        <w:rPr>
          <w:color w:val="000000"/>
        </w:rPr>
        <w:t>тогда как в рамках данного дела, генеральному</w:t>
      </w:r>
      <w:r w:rsidRPr="00E813E9" w:rsidR="00E813E9">
        <w:rPr>
          <w:color w:val="000000"/>
        </w:rPr>
        <w:t xml:space="preserve"> директор</w:t>
      </w:r>
      <w:r w:rsidR="00E813E9">
        <w:rPr>
          <w:color w:val="000000"/>
        </w:rPr>
        <w:t>у</w:t>
      </w:r>
      <w:r w:rsidRPr="00E813E9" w:rsidR="00E813E9">
        <w:rPr>
          <w:color w:val="000000"/>
        </w:rPr>
        <w:t xml:space="preserve"> ООО</w:t>
      </w:r>
      <w:r w:rsidRPr="00E813E9" w:rsidR="00E813E9">
        <w:rPr>
          <w:color w:val="000000"/>
        </w:rPr>
        <w:t xml:space="preserve"> «</w:t>
      </w:r>
      <w:r w:rsidR="004B79C6">
        <w:rPr>
          <w:color w:val="000000"/>
        </w:rPr>
        <w:t>НАЗВАНИЕ ОРГАНИЗАЦИИ</w:t>
      </w:r>
      <w:r w:rsidRPr="00E813E9" w:rsidR="00E813E9">
        <w:rPr>
          <w:color w:val="000000"/>
        </w:rPr>
        <w:t>» Куликов</w:t>
      </w:r>
      <w:r w:rsidR="00E813E9">
        <w:rPr>
          <w:color w:val="000000"/>
        </w:rPr>
        <w:t>у</w:t>
      </w:r>
      <w:r w:rsidRPr="00E813E9" w:rsidR="00E813E9">
        <w:rPr>
          <w:color w:val="000000"/>
        </w:rPr>
        <w:t xml:space="preserve"> И.Б.</w:t>
      </w:r>
      <w:r w:rsidR="00E813E9">
        <w:rPr>
          <w:color w:val="000000"/>
        </w:rPr>
        <w:t xml:space="preserve"> вменяется нарушение </w:t>
      </w:r>
      <w:r w:rsidRPr="00E813E9" w:rsidR="00E813E9">
        <w:rPr>
          <w:color w:val="000000"/>
        </w:rPr>
        <w:t>частью 1 статьи 24 Федерального закона о</w:t>
      </w:r>
      <w:r w:rsidR="00E813E9">
        <w:rPr>
          <w:color w:val="000000"/>
        </w:rPr>
        <w:t xml:space="preserve">т 24 июля 1998 года </w:t>
      </w:r>
      <w:r w:rsidRPr="00E813E9" w:rsidR="00E813E9">
        <w:rPr>
          <w:color w:val="000000"/>
        </w:rPr>
        <w:t>N 125-ФЗ «Об обязательном социальном страховании от несчастных случаев на производстве и профессиональных заболеваний»</w:t>
      </w:r>
      <w:r w:rsidR="00E813E9">
        <w:rPr>
          <w:color w:val="000000"/>
        </w:rPr>
        <w:t>, выразившееся в несвоевременном представлении</w:t>
      </w:r>
      <w:r w:rsidRPr="00E813E9" w:rsidR="00E813E9">
        <w:rPr>
          <w:color w:val="000000"/>
        </w:rPr>
        <w:t xml:space="preserve"> </w:t>
      </w:r>
      <w:r w:rsidR="00E813E9">
        <w:rPr>
          <w:color w:val="000000"/>
        </w:rPr>
        <w:t>сведений</w:t>
      </w:r>
      <w:r w:rsidRPr="00E813E9" w:rsidR="00E813E9">
        <w:rPr>
          <w:color w:val="000000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</w:t>
      </w:r>
      <w:r w:rsidRPr="00E813E9" w:rsidR="00E813E9">
        <w:rPr>
          <w:color w:val="000000"/>
        </w:rPr>
        <w:t xml:space="preserve"> индивидуального (персониф</w:t>
      </w:r>
      <w:r w:rsidR="0090222B">
        <w:rPr>
          <w:color w:val="000000"/>
        </w:rPr>
        <w:t>ицированного) учёта и сведений</w:t>
      </w:r>
      <w:r w:rsidRPr="00E813E9" w:rsidR="00E813E9">
        <w:rPr>
          <w:color w:val="000000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4 квартал 2024 года</w:t>
      </w:r>
      <w:r w:rsidR="0090222B">
        <w:rPr>
          <w:color w:val="000000"/>
        </w:rPr>
        <w:t>.</w:t>
      </w:r>
    </w:p>
    <w:p w:rsidR="00EB3F22" w:rsidP="00EB3F22" w14:paraId="55C12339" w14:textId="68325AB8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 xml:space="preserve">Суд относится критически к доводам защитника со ссылками на уведомление </w:t>
      </w:r>
      <w:r w:rsidRPr="00EB3F22">
        <w:rPr>
          <w:color w:val="000000"/>
        </w:rPr>
        <w:t>ООО «</w:t>
      </w:r>
      <w:r w:rsidR="004B79C6">
        <w:rPr>
          <w:color w:val="000000"/>
        </w:rPr>
        <w:t>Название организации</w:t>
      </w:r>
      <w:r w:rsidRPr="00EB3F22">
        <w:rPr>
          <w:color w:val="000000"/>
        </w:rPr>
        <w:t>»</w:t>
      </w:r>
      <w:r>
        <w:rPr>
          <w:color w:val="000000"/>
        </w:rPr>
        <w:t xml:space="preserve"> о плановом сроке остановки сервисов СЭДО ФГИС ЕИИС «</w:t>
      </w:r>
      <w:r w:rsidR="004B79C6">
        <w:rPr>
          <w:color w:val="000000"/>
        </w:rPr>
        <w:t>Название организации</w:t>
      </w:r>
      <w:r>
        <w:rPr>
          <w:color w:val="000000"/>
        </w:rPr>
        <w:t xml:space="preserve">» - 31 января 2025 года (л.д.61), поскольку </w:t>
      </w:r>
      <w:r w:rsidRPr="00EB3F22">
        <w:rPr>
          <w:color w:val="000000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</w:t>
      </w:r>
      <w:r w:rsidRPr="00EB3F22">
        <w:rPr>
          <w:color w:val="000000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4 квартал 2024 года должны были быть представлены не позднее 27 января 2025 года</w:t>
      </w:r>
      <w:r>
        <w:rPr>
          <w:color w:val="000000"/>
        </w:rPr>
        <w:t>.</w:t>
      </w:r>
    </w:p>
    <w:p w:rsidR="00CB3E35" w:rsidP="0090222B" w14:paraId="1C6D3BE1" w14:textId="46595CBD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 xml:space="preserve">Кроме того, решением ОСФР по Республике Крым от 22.04.2025 г. № 910425100063003 </w:t>
      </w:r>
      <w:r w:rsidRPr="00CB3E35">
        <w:rPr>
          <w:color w:val="000000"/>
        </w:rPr>
        <w:t>ООО «</w:t>
      </w:r>
      <w:r w:rsidR="004B79C6">
        <w:rPr>
          <w:color w:val="000000"/>
        </w:rPr>
        <w:t>НАЗВАНИЕ ОРГАНИЗАЦИИ</w:t>
      </w:r>
      <w:r w:rsidRPr="00CB3E35">
        <w:rPr>
          <w:color w:val="000000"/>
        </w:rPr>
        <w:t>»</w:t>
      </w:r>
      <w:r>
        <w:rPr>
          <w:color w:val="000000"/>
        </w:rPr>
        <w:t xml:space="preserve"> привлечено к ответственности за </w:t>
      </w:r>
      <w:r w:rsidR="00932755">
        <w:rPr>
          <w:color w:val="000000"/>
        </w:rPr>
        <w:t>непредставление в установленный срок</w:t>
      </w:r>
      <w:r w:rsidRPr="00CB3E35">
        <w:rPr>
          <w:color w:val="000000"/>
        </w:rPr>
        <w:t xml:space="preserve"> </w:t>
      </w:r>
      <w:r>
        <w:rPr>
          <w:color w:val="000000"/>
        </w:rPr>
        <w:t>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за 2024 год (л.д.47-50).</w:t>
      </w:r>
    </w:p>
    <w:p w:rsidR="00D14967" w:rsidP="00D14967" w14:paraId="402251F1" w14:textId="6F880A26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>Письмом ОСФР по Республике Крым от 15.07</w:t>
      </w:r>
      <w:r w:rsidR="00911A7C">
        <w:rPr>
          <w:color w:val="000000"/>
        </w:rPr>
        <w:t>.2025 г. № ИР-9106-01-10/71250 г</w:t>
      </w:r>
      <w:r>
        <w:rPr>
          <w:color w:val="000000"/>
        </w:rPr>
        <w:t xml:space="preserve">енеральному директору </w:t>
      </w:r>
      <w:r w:rsidRPr="00CB3E35">
        <w:rPr>
          <w:color w:val="000000"/>
        </w:rPr>
        <w:t>ООО «</w:t>
      </w:r>
      <w:r w:rsidR="004B79C6">
        <w:rPr>
          <w:color w:val="000000"/>
        </w:rPr>
        <w:t>НАЗВАНИЕ ОРГАНИЗАЦИИ</w:t>
      </w:r>
      <w:r w:rsidRPr="00CB3E35">
        <w:rPr>
          <w:color w:val="000000"/>
        </w:rPr>
        <w:t xml:space="preserve">» </w:t>
      </w:r>
      <w:r w:rsidR="004B79C6">
        <w:rPr>
          <w:color w:val="000000"/>
        </w:rPr>
        <w:t>ФИО</w:t>
      </w:r>
      <w:r>
        <w:rPr>
          <w:color w:val="000000"/>
        </w:rPr>
        <w:t>.</w:t>
      </w:r>
      <w:r>
        <w:rPr>
          <w:color w:val="000000"/>
        </w:rPr>
        <w:t xml:space="preserve"> </w:t>
      </w:r>
      <w:r w:rsidR="00CB0C8D">
        <w:rPr>
          <w:color w:val="000000"/>
        </w:rPr>
        <w:t>д</w:t>
      </w:r>
      <w:r w:rsidR="00CB0C8D">
        <w:rPr>
          <w:color w:val="000000"/>
        </w:rPr>
        <w:t xml:space="preserve">аны соответствующие разъяснения, а также </w:t>
      </w:r>
      <w:r>
        <w:rPr>
          <w:color w:val="000000"/>
        </w:rPr>
        <w:t>сообщено</w:t>
      </w:r>
      <w:r w:rsidR="00CB0C8D">
        <w:rPr>
          <w:color w:val="000000"/>
        </w:rPr>
        <w:t xml:space="preserve"> о том</w:t>
      </w:r>
      <w:r>
        <w:rPr>
          <w:color w:val="000000"/>
        </w:rPr>
        <w:t xml:space="preserve">, что в </w:t>
      </w:r>
      <w:r>
        <w:rPr>
          <w:color w:val="000000"/>
        </w:rPr>
        <w:t>т.ч</w:t>
      </w:r>
      <w:r>
        <w:rPr>
          <w:color w:val="000000"/>
        </w:rPr>
        <w:t xml:space="preserve">. вышеуказанное решение </w:t>
      </w:r>
      <w:r w:rsidR="00CB0C8D">
        <w:rPr>
          <w:color w:val="000000"/>
        </w:rPr>
        <w:t xml:space="preserve">от 22.04.2025 г.        № 910425100063003 </w:t>
      </w:r>
      <w:r>
        <w:rPr>
          <w:color w:val="000000"/>
        </w:rPr>
        <w:t xml:space="preserve"> </w:t>
      </w:r>
      <w:r w:rsidRPr="00CB0C8D" w:rsidR="00CB0C8D">
        <w:rPr>
          <w:color w:val="000000"/>
        </w:rPr>
        <w:t xml:space="preserve">отмене </w:t>
      </w:r>
      <w:r>
        <w:rPr>
          <w:color w:val="000000"/>
        </w:rPr>
        <w:t>не подлежит (л.д.44-46).</w:t>
      </w:r>
    </w:p>
    <w:p w:rsidR="0057064B" w:rsidRPr="00991C5E" w:rsidP="0057064B" w14:paraId="05194E71" w14:textId="5ACCE698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 xml:space="preserve">Согласно представленным по запросу суда пояснениям </w:t>
      </w:r>
      <w:r w:rsidRPr="0057064B">
        <w:rPr>
          <w:color w:val="000000"/>
        </w:rPr>
        <w:t>ОСФР по Республике Крым от 24 июля 2025 года</w:t>
      </w:r>
      <w:r>
        <w:rPr>
          <w:color w:val="000000"/>
        </w:rPr>
        <w:t>, страхователем сведения по форме (ЕФС-1 подраздел 1.2 раздела 1 и Раздела 2) за 2024 год были первоначально представлены 27 января 2025 года, однако заявление на подключение к электронному документообороту СФР было подано 29 января 2025 года.</w:t>
      </w:r>
      <w:r>
        <w:rPr>
          <w:color w:val="000000"/>
        </w:rPr>
        <w:t xml:space="preserve"> После подключения к электронному документообороту СФРЮ вышеуказанные сведения были представлены 03 февраля 2025 года, что является нарушением законодательства РФ, в </w:t>
      </w:r>
      <w:r>
        <w:rPr>
          <w:color w:val="000000"/>
        </w:rPr>
        <w:t>связи</w:t>
      </w:r>
      <w:r>
        <w:rPr>
          <w:color w:val="000000"/>
        </w:rPr>
        <w:t xml:space="preserve"> с чем ОСФР по Республике Крым в отношении страхователя </w:t>
      </w:r>
      <w:r>
        <w:rPr>
          <w:color w:val="000000"/>
        </w:rPr>
        <w:t xml:space="preserve">вынесено решение о привлечении к ответственности </w:t>
      </w:r>
      <w:r w:rsidRPr="0057064B">
        <w:rPr>
          <w:color w:val="000000"/>
        </w:rPr>
        <w:t>от 22.04.2025 г. № 910425100063003</w:t>
      </w:r>
      <w:r>
        <w:rPr>
          <w:color w:val="000000"/>
        </w:rPr>
        <w:t xml:space="preserve"> </w:t>
      </w:r>
      <w:r w:rsidR="001C387A">
        <w:rPr>
          <w:color w:val="000000"/>
        </w:rPr>
        <w:t>(л.д.51-55</w:t>
      </w:r>
      <w:r w:rsidRPr="0057064B">
        <w:rPr>
          <w:color w:val="000000"/>
        </w:rPr>
        <w:t>)</w:t>
      </w:r>
      <w:r>
        <w:rPr>
          <w:color w:val="000000"/>
        </w:rPr>
        <w:t>.</w:t>
      </w:r>
    </w:p>
    <w:p w:rsidR="00991C5E" w:rsidRPr="00991C5E" w:rsidP="006C2EA1" w14:paraId="7125D36E" w14:textId="78B08D0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отсутствия </w:t>
      </w:r>
      <w:r w:rsidR="00243153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107975" w:rsidRPr="00991C5E" w:rsidP="001953AF" w14:paraId="7EB0DE6D" w14:textId="7279D0DF">
      <w:pPr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52BDECA7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0F4612" w:rsidR="000F4612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4B79C6">
        <w:rPr>
          <w:bdr w:val="none" w:sz="0" w:space="0" w:color="auto" w:frame="1"/>
        </w:rPr>
        <w:t>НАЗВАНИЕ ОРГАНИЗАЦИИ</w:t>
      </w:r>
      <w:r w:rsidRPr="000F4612" w:rsidR="000F4612">
        <w:rPr>
          <w:bdr w:val="none" w:sz="0" w:space="0" w:color="auto" w:frame="1"/>
        </w:rPr>
        <w:t xml:space="preserve">» </w:t>
      </w:r>
      <w:r w:rsidR="004B79C6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7D97A04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3CEBD9D8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3F11137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0D2416C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3C8A3DF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1E76E6C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527FF1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115EB979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79FE119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22F7099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7A37668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3A653B3C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589E3F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4A0038C9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058F4B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6560222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340A28D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04CD028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47E64FF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699620D9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3F772389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589B1E87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51EF002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58E4B8B8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598F56A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6AFCA03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789AF308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6B6A7BC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107975" w:rsidP="00B270A1" w14:paraId="6F1A9312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95D3C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4612"/>
    <w:rsid w:val="000F60C0"/>
    <w:rsid w:val="000F689B"/>
    <w:rsid w:val="00107975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3AF"/>
    <w:rsid w:val="00195B1E"/>
    <w:rsid w:val="001971C6"/>
    <w:rsid w:val="00197498"/>
    <w:rsid w:val="001C19E6"/>
    <w:rsid w:val="001C387A"/>
    <w:rsid w:val="001C3B71"/>
    <w:rsid w:val="001C4949"/>
    <w:rsid w:val="001C56BA"/>
    <w:rsid w:val="001D7BBA"/>
    <w:rsid w:val="001D7DBC"/>
    <w:rsid w:val="001E084D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3153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AD5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B79C6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222"/>
    <w:rsid w:val="00567E5B"/>
    <w:rsid w:val="0057064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373A4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1E48"/>
    <w:rsid w:val="006F3154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22B"/>
    <w:rsid w:val="00902AA3"/>
    <w:rsid w:val="00905387"/>
    <w:rsid w:val="00906DCA"/>
    <w:rsid w:val="00911A7C"/>
    <w:rsid w:val="00911B1A"/>
    <w:rsid w:val="00912D26"/>
    <w:rsid w:val="009146F1"/>
    <w:rsid w:val="00916505"/>
    <w:rsid w:val="00916F7B"/>
    <w:rsid w:val="00923362"/>
    <w:rsid w:val="009318C5"/>
    <w:rsid w:val="0093275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2183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1D60"/>
    <w:rsid w:val="00B43A09"/>
    <w:rsid w:val="00B44423"/>
    <w:rsid w:val="00B61C91"/>
    <w:rsid w:val="00B642A5"/>
    <w:rsid w:val="00B657E3"/>
    <w:rsid w:val="00B67373"/>
    <w:rsid w:val="00B719F4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4D51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0C8D"/>
    <w:rsid w:val="00CB3E35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967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588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13E9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3F22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0DEF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88796-C585-43D3-96DB-096287E5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