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7AD" w:rsidRPr="00DA27AD" w:rsidP="00DA27AD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color w:val="000000" w:themeColor="text1"/>
          <w:sz w:val="28"/>
          <w:szCs w:val="28"/>
          <w:lang w:eastAsia="ru-RU"/>
        </w:rPr>
      </w:pPr>
      <w:r w:rsidRPr="00DA27AD">
        <w:rPr>
          <w:rFonts w:ascii="Times New Roman" w:eastAsia="HG Mincho Light J" w:hAnsi="Times New Roman"/>
          <w:color w:val="000000" w:themeColor="text1"/>
          <w:sz w:val="28"/>
          <w:szCs w:val="28"/>
          <w:lang w:eastAsia="ru-RU"/>
        </w:rPr>
        <w:t>Дело №5-4-</w:t>
      </w:r>
      <w:r w:rsidR="008136C6">
        <w:rPr>
          <w:rFonts w:ascii="Times New Roman" w:eastAsia="HG Mincho Light J" w:hAnsi="Times New Roman"/>
          <w:color w:val="000000" w:themeColor="text1"/>
          <w:sz w:val="28"/>
          <w:szCs w:val="28"/>
          <w:lang w:eastAsia="ru-RU"/>
        </w:rPr>
        <w:t>363</w:t>
      </w:r>
      <w:r w:rsidRPr="00DA27AD">
        <w:rPr>
          <w:rFonts w:ascii="Times New Roman" w:eastAsia="HG Mincho Light J" w:hAnsi="Times New Roman"/>
          <w:color w:val="000000" w:themeColor="text1"/>
          <w:sz w:val="28"/>
          <w:szCs w:val="28"/>
          <w:lang w:eastAsia="ru-RU"/>
        </w:rPr>
        <w:t>/2020</w:t>
      </w:r>
    </w:p>
    <w:p w:rsidR="00DA27AD" w:rsidRPr="00DA27AD" w:rsidP="00DA27AD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DA27AD" w:rsidRPr="00DA27AD" w:rsidP="00DA27AD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27AD" w:rsidRPr="00DA27AD" w:rsidP="00DA27AD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2020 года</w:t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 г. Симферополь</w:t>
      </w:r>
    </w:p>
    <w:p w:rsidR="00DA27AD" w:rsidRPr="00DA27AD" w:rsidP="00DA27AD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27AD" w:rsidRPr="00DA27AD" w:rsidP="00DA27AD">
      <w:pPr>
        <w:widowControl w:val="0"/>
        <w:suppressAutoHyphens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7AD">
        <w:rPr>
          <w:rFonts w:ascii="Times New Roman" w:hAnsi="Times New Roman"/>
          <w:color w:val="000000"/>
          <w:sz w:val="28"/>
          <w:szCs w:val="28"/>
          <w:lang w:eastAsia="ru-RU"/>
        </w:rPr>
        <w:t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–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Д.С., рассмотрев дело об административном правонарушении в отношении:</w:t>
      </w:r>
    </w:p>
    <w:p w:rsidR="00DA27AD" w:rsidRPr="00DA27AD" w:rsidP="00DA27AD">
      <w:pPr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7AD">
        <w:rPr>
          <w:rFonts w:ascii="Times New Roman" w:hAnsi="Times New Roman"/>
          <w:sz w:val="28"/>
          <w:szCs w:val="28"/>
          <w:lang w:eastAsia="ru-RU"/>
        </w:rPr>
        <w:t xml:space="preserve">Ющенко Анжелы Ивановны, </w:t>
      </w:r>
      <w:r w:rsidR="00893193">
        <w:rPr>
          <w:sz w:val="28"/>
          <w:szCs w:val="28"/>
        </w:rPr>
        <w:t>&lt;ДАННЫЕ ИЗЪЯТЫ&gt;</w:t>
      </w:r>
      <w:r w:rsidRPr="00DA27AD">
        <w:rPr>
          <w:rFonts w:ascii="Times New Roman" w:hAnsi="Times New Roman"/>
          <w:sz w:val="28"/>
          <w:szCs w:val="28"/>
          <w:lang w:eastAsia="ru-RU"/>
        </w:rPr>
        <w:t>,</w:t>
      </w:r>
    </w:p>
    <w:p w:rsidR="00F6011B" w:rsidRPr="00D12AB3" w:rsidP="00D12A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D12AB3" w:rsidP="00D12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12AB3" w:rsidP="00D12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D12AB3" w:rsidP="00D12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A27AD">
        <w:rPr>
          <w:rFonts w:ascii="Times New Roman" w:hAnsi="Times New Roman"/>
          <w:sz w:val="28"/>
          <w:szCs w:val="28"/>
          <w:lang w:eastAsia="ru-RU"/>
        </w:rPr>
        <w:t>Ющенко Анжел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A27AD">
        <w:rPr>
          <w:rFonts w:ascii="Times New Roman" w:hAnsi="Times New Roman"/>
          <w:sz w:val="28"/>
          <w:szCs w:val="28"/>
          <w:lang w:eastAsia="ru-RU"/>
        </w:rPr>
        <w:t xml:space="preserve"> Ивановн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Pr="00D12AB3" w:rsidR="00FD653A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Pr="00D12AB3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AB3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893193">
        <w:rPr>
          <w:sz w:val="28"/>
          <w:szCs w:val="28"/>
        </w:rPr>
        <w:t>&lt;ДАННЫЕ ИЗЪЯТЫ&gt;</w:t>
      </w:r>
      <w:r w:rsidRPr="00D12AB3"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2AB3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893193">
        <w:rPr>
          <w:sz w:val="28"/>
          <w:szCs w:val="28"/>
        </w:rPr>
        <w:t>&lt;ДАННЫЕ ИЗЪЯТЫ&gt;</w:t>
      </w:r>
      <w:r w:rsidR="00893193">
        <w:rPr>
          <w:sz w:val="28"/>
          <w:szCs w:val="28"/>
        </w:rPr>
        <w:t xml:space="preserve">, 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</w:t>
      </w:r>
      <w:r w:rsidRPr="00D12AB3" w:rsidR="00F85A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сведения необходимые для осуществления налогового контроля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требования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ИФНС России по г. Симферополю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A27AD" w:rsidP="00DA2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п.5 ст.93.1 </w:t>
      </w:r>
      <w:r w:rsidRPr="00D12AB3" w:rsidR="00F601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Налогового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P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</w:t>
      </w:r>
      <w:r w:rsidRP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истребуемыми</w:t>
      </w:r>
      <w:r w:rsidRP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документами (информацией).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Если </w:t>
      </w:r>
      <w:r w:rsidRP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истребуемые</w:t>
      </w:r>
      <w:r w:rsidRP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</w:t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которых эти документы (информация) могут быть представлены, вправе продлить срок представления этих документов (информации).</w:t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Истребуемые</w:t>
      </w:r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документы представляются с учетом положений, предусмотренных </w:t>
      </w:r>
      <w:hyperlink r:id="rId4" w:anchor="dst3616" w:history="1">
        <w:r w:rsidRPr="00DA27AD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пунктами 2</w:t>
        </w:r>
      </w:hyperlink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и </w:t>
      </w:r>
      <w:hyperlink r:id="rId4" w:anchor="dst4709" w:history="1">
        <w:r w:rsidRPr="00DA27AD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5 статьи 93</w:t>
        </w:r>
      </w:hyperlink>
      <w:r w:rsidRPr="00DA27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настоящего Кодекса. Указанное в настоящем пункте уведомление представляется в порядке, предусмотренном </w:t>
      </w:r>
      <w:hyperlink r:id="rId4" w:anchor="dst4066" w:history="1">
        <w:r w:rsidRPr="00DA27AD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пунктом 3 статьи 93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настоящего Кодекса.</w:t>
      </w:r>
    </w:p>
    <w:p w:rsidR="00DA27AD" w:rsidRPr="00893193" w:rsidP="00DA2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319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Требование о предоставлении документов (информации) получено </w:t>
      </w:r>
      <w:r w:rsidRPr="00893193" w:rsidR="00491679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Pr="00893193" w:rsidR="00893193">
        <w:rPr>
          <w:rFonts w:ascii="Times New Roman" w:hAnsi="Times New Roman"/>
          <w:sz w:val="28"/>
          <w:szCs w:val="28"/>
        </w:rPr>
        <w:t>&lt;ДАННЫЕ ИЗЪЯТЫ&gt;</w:t>
      </w:r>
      <w:r w:rsidRPr="00893193" w:rsidR="00491679">
        <w:rPr>
          <w:rFonts w:ascii="Times New Roman" w:hAnsi="Times New Roman"/>
          <w:sz w:val="28"/>
          <w:szCs w:val="28"/>
          <w:lang w:eastAsia="ru-RU"/>
        </w:rPr>
        <w:t xml:space="preserve"> посредством телекоммуникационной связи </w:t>
      </w:r>
      <w:r w:rsidRPr="00893193" w:rsidR="00893193">
        <w:rPr>
          <w:rFonts w:ascii="Times New Roman" w:hAnsi="Times New Roman"/>
          <w:sz w:val="28"/>
          <w:szCs w:val="28"/>
        </w:rPr>
        <w:t>&lt;ДАННЫЕ ИЗЪЯТЫ&gt;</w:t>
      </w:r>
      <w:r w:rsidRPr="00893193" w:rsidR="00893193">
        <w:rPr>
          <w:rFonts w:ascii="Times New Roman" w:hAnsi="Times New Roman"/>
          <w:sz w:val="28"/>
          <w:szCs w:val="28"/>
        </w:rPr>
        <w:t xml:space="preserve"> </w:t>
      </w:r>
      <w:r w:rsidRPr="00893193" w:rsidR="00491679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F6011B" w:rsidRPr="0089319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</w:t>
      </w:r>
      <w:r w:rsidRPr="00893193" w:rsid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предоставления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сведений</w:t>
      </w:r>
      <w:r w:rsidRPr="00893193" w:rsidR="004916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3193" w:rsid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необходимых для осуществления</w:t>
      </w:r>
      <w:r w:rsid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контроля </w:t>
      </w:r>
      <w:r w:rsid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требования</w:t>
      </w:r>
      <w:r w:rsid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27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ИФНС России по г. Симферополю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не позднее </w:t>
      </w:r>
      <w:r w:rsidR="004916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22.08.2019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выявлении которых рассматриваются в порядке, установленном ст. 101 НК РФ) 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Pr="00893193" w:rsidR="00893193">
        <w:rPr>
          <w:rFonts w:ascii="Times New Roman" w:hAnsi="Times New Roman"/>
          <w:sz w:val="28"/>
          <w:szCs w:val="28"/>
        </w:rPr>
        <w:t>&lt;</w:t>
      </w:r>
      <w:r w:rsidRPr="00893193" w:rsidR="00893193">
        <w:rPr>
          <w:rFonts w:ascii="Times New Roman" w:hAnsi="Times New Roman"/>
          <w:sz w:val="28"/>
          <w:szCs w:val="28"/>
        </w:rPr>
        <w:t>ДАННЫЕ ИЗЪЯТЫ&gt;</w:t>
      </w:r>
      <w:r w:rsidRPr="00893193" w:rsidR="00893193">
        <w:rPr>
          <w:rFonts w:ascii="Times New Roman" w:hAnsi="Times New Roman"/>
          <w:sz w:val="28"/>
          <w:szCs w:val="28"/>
        </w:rPr>
        <w:t xml:space="preserve"> 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893193" w:rsidR="00893193">
        <w:rPr>
          <w:rFonts w:ascii="Times New Roman" w:hAnsi="Times New Roman"/>
          <w:sz w:val="28"/>
          <w:szCs w:val="28"/>
        </w:rPr>
        <w:t>&lt;ДАННЫЕ ИЗЪЯТЫ&gt;</w:t>
      </w:r>
      <w:r w:rsidRPr="00893193" w:rsidR="00893193">
        <w:rPr>
          <w:rFonts w:ascii="Times New Roman" w:hAnsi="Times New Roman"/>
          <w:sz w:val="28"/>
          <w:szCs w:val="28"/>
        </w:rPr>
        <w:t xml:space="preserve"> 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 xml:space="preserve">иректор </w:t>
      </w:r>
      <w:r w:rsidRPr="0089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893193" w:rsidR="00707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3193" w:rsidR="00893193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893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193" w:rsidR="00491679">
        <w:rPr>
          <w:rFonts w:ascii="Times New Roman" w:hAnsi="Times New Roman"/>
          <w:sz w:val="28"/>
          <w:szCs w:val="28"/>
          <w:lang w:eastAsia="ru-RU"/>
        </w:rPr>
        <w:t>Ющенко А.И.</w:t>
      </w:r>
      <w:r w:rsidRPr="0089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3193" w:rsidR="00F85A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явилась</w:t>
      </w:r>
      <w:r w:rsidRPr="008931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извещен</w:t>
      </w:r>
      <w:r w:rsidRPr="00D12AB3" w:rsidR="00F85A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надлежащим образом, причины неявки мировому судье неизвестны.</w:t>
      </w:r>
      <w:r w:rsidR="004916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Направила х</w:t>
      </w:r>
      <w:r w:rsidRPr="00D12AB3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одатайств</w:t>
      </w:r>
      <w:r w:rsidR="004916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D12AB3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16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D12AB3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рассмотрении дела без е</w:t>
      </w:r>
      <w:r w:rsidRPr="00D12AB3" w:rsidR="00F85A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D12AB3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участия</w:t>
      </w:r>
      <w:r w:rsidR="004916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91679" w:rsidRPr="00491679" w:rsidP="00491679">
      <w:pPr>
        <w:spacing w:after="0" w:line="228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  <w:r w:rsidRPr="00491679">
        <w:rPr>
          <w:rFonts w:ascii="Times New Roman" w:hAnsi="Times New Roman" w:eastAsiaTheme="minorHAnsi"/>
          <w:color w:val="000000" w:themeColor="text1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491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16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91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1679">
        <w:rPr>
          <w:rFonts w:ascii="Times New Roman" w:hAnsi="Times New Roman" w:eastAsiaTheme="minorHAnsi"/>
          <w:color w:val="000000" w:themeColor="text1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491679" w:rsidRPr="00491679" w:rsidP="00491679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1679">
        <w:rPr>
          <w:rFonts w:ascii="Times New Roman" w:hAnsi="Times New Roman" w:eastAsiaTheme="minorHAnsi"/>
          <w:color w:val="000000" w:themeColor="text1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6011B" w:rsidRPr="00D12AB3" w:rsidP="004916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Pr="00D12AB3"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Ющенко А.И</w:t>
      </w:r>
      <w:r w:rsidRPr="00D12AB3"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D12AB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491679" w:rsidRPr="00893193" w:rsidP="00491679">
      <w:pPr>
        <w:widowControl w:val="0"/>
        <w:spacing w:after="0" w:line="228" w:lineRule="auto"/>
        <w:ind w:right="60" w:firstLine="708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  <w:r w:rsidRPr="00491679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491679"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491679">
        <w:rPr>
          <w:rFonts w:ascii="Times New Roman" w:hAnsi="Times New Roman"/>
          <w:sz w:val="28"/>
          <w:szCs w:val="28"/>
          <w:lang w:eastAsia="ru-RU"/>
        </w:rPr>
        <w:t>Ющенко А.И</w:t>
      </w:r>
      <w:r w:rsidRPr="00491679"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91679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</w:t>
      </w:r>
      <w:r w:rsidRPr="00491679">
        <w:rPr>
          <w:rFonts w:ascii="Times New Roman" w:hAnsi="Times New Roman"/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491679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сследованы в судебном заседании, согласуются между собой, получены в соответствии с </w:t>
      </w:r>
      <w:r w:rsidRPr="00893193">
        <w:rPr>
          <w:rFonts w:ascii="Times New Roman" w:hAnsi="Times New Roman" w:eastAsiaTheme="minorHAnsi"/>
          <w:color w:val="000000" w:themeColor="text1"/>
          <w:sz w:val="28"/>
          <w:szCs w:val="28"/>
        </w:rPr>
        <w:t>требованиями действующего законодательства.</w:t>
      </w:r>
    </w:p>
    <w:p w:rsidR="005D0FFD" w:rsidRPr="00893193" w:rsidP="004916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193" w:rsidR="00F6011B"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89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</w:t>
      </w:r>
      <w:r w:rsidRPr="00893193" w:rsidR="00893193">
        <w:rPr>
          <w:rFonts w:ascii="Times New Roman" w:hAnsi="Times New Roman"/>
          <w:sz w:val="28"/>
          <w:szCs w:val="28"/>
        </w:rPr>
        <w:t>&lt;ДАННЫЕ ИЗЪЯТЫ&gt;</w:t>
      </w:r>
      <w:r w:rsidRPr="00893193" w:rsidR="00893193">
        <w:rPr>
          <w:rFonts w:ascii="Times New Roman" w:hAnsi="Times New Roman"/>
          <w:sz w:val="28"/>
          <w:szCs w:val="28"/>
        </w:rPr>
        <w:t xml:space="preserve"> </w:t>
      </w:r>
      <w:r w:rsidRPr="00893193">
        <w:rPr>
          <w:rFonts w:ascii="Times New Roman" w:hAnsi="Times New Roman"/>
          <w:sz w:val="28"/>
          <w:szCs w:val="28"/>
          <w:lang w:eastAsia="ru-RU"/>
        </w:rPr>
        <w:t>Ющенко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2AB3" w:rsidR="00F85A59">
        <w:rPr>
          <w:rFonts w:ascii="Times New Roman" w:hAnsi="Times New Roman"/>
          <w:sz w:val="28"/>
          <w:szCs w:val="28"/>
          <w:lang w:eastAsia="ru-RU"/>
        </w:rPr>
        <w:t>А</w:t>
      </w:r>
      <w:r w:rsidRPr="00D12AB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И.</w:t>
      </w:r>
      <w:r w:rsidRPr="00D12A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2AB3" w:rsidR="00F6011B">
        <w:rPr>
          <w:rFonts w:ascii="Times New Roman" w:eastAsia="Times New Roman" w:hAnsi="Times New Roman"/>
          <w:sz w:val="28"/>
          <w:szCs w:val="28"/>
          <w:lang w:eastAsia="ar-SA"/>
        </w:rPr>
        <w:t>ранее привлекал</w:t>
      </w:r>
      <w:r w:rsidRPr="00D12AB3" w:rsidR="00F85A5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D12AB3" w:rsidR="00F6011B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D12AB3" w:rsidR="00F85A59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D12AB3" w:rsidR="00F6011B"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 w:rsidRPr="00D12AB3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</w:t>
      </w: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 xml:space="preserve">дела </w:t>
      </w:r>
      <w:r w:rsidRPr="00893193" w:rsidR="00F6011B"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D12AB3" w:rsidP="00D12AB3">
      <w:pPr>
        <w:suppressAutoHyphens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директора</w:t>
      </w: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Pr="00893193" w:rsidR="00893193">
        <w:rPr>
          <w:rFonts w:ascii="Times New Roman" w:hAnsi="Times New Roman"/>
          <w:sz w:val="28"/>
          <w:szCs w:val="28"/>
        </w:rPr>
        <w:t>&lt;ДАННЫЕ ИЗЪЯТЫ&gt;</w:t>
      </w:r>
      <w:r w:rsidRPr="00893193" w:rsidR="00893193">
        <w:rPr>
          <w:rFonts w:ascii="Times New Roman" w:hAnsi="Times New Roman"/>
          <w:sz w:val="28"/>
          <w:szCs w:val="28"/>
        </w:rPr>
        <w:t xml:space="preserve"> </w:t>
      </w:r>
      <w:r w:rsidRPr="00893193" w:rsidR="00491679">
        <w:rPr>
          <w:rFonts w:ascii="Times New Roman" w:hAnsi="Times New Roman"/>
          <w:sz w:val="28"/>
          <w:szCs w:val="28"/>
          <w:lang w:eastAsia="ru-RU"/>
        </w:rPr>
        <w:t xml:space="preserve">Ющенко </w:t>
      </w:r>
      <w:r w:rsidRPr="00893193" w:rsidR="00F85A59">
        <w:rPr>
          <w:rFonts w:ascii="Times New Roman" w:hAnsi="Times New Roman"/>
          <w:sz w:val="28"/>
          <w:szCs w:val="28"/>
          <w:lang w:eastAsia="ru-RU"/>
        </w:rPr>
        <w:t>А</w:t>
      </w:r>
      <w:r w:rsidRPr="00893193">
        <w:rPr>
          <w:rFonts w:ascii="Times New Roman" w:hAnsi="Times New Roman"/>
          <w:sz w:val="28"/>
          <w:szCs w:val="28"/>
          <w:lang w:eastAsia="ru-RU"/>
        </w:rPr>
        <w:t>.</w:t>
      </w:r>
      <w:r w:rsidRPr="00893193" w:rsidR="00491679">
        <w:rPr>
          <w:rFonts w:ascii="Times New Roman" w:hAnsi="Times New Roman"/>
          <w:sz w:val="28"/>
          <w:szCs w:val="28"/>
          <w:lang w:eastAsia="ru-RU"/>
        </w:rPr>
        <w:t>И.</w:t>
      </w:r>
      <w:r w:rsidRPr="00893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193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893193" w:rsidR="00D12AB3">
        <w:rPr>
          <w:rFonts w:ascii="Times New Roman" w:hAnsi="Times New Roman" w:eastAsiaTheme="minorHAnsi"/>
          <w:sz w:val="28"/>
          <w:szCs w:val="28"/>
          <w:lang w:eastAsia="ru-RU"/>
        </w:rPr>
        <w:t>н</w:t>
      </w:r>
      <w:r w:rsidRPr="00893193">
        <w:rPr>
          <w:rFonts w:ascii="Times New Roman" w:hAnsi="Times New Roman" w:eastAsiaTheme="minorHAnsi"/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</w:t>
      </w:r>
      <w:r w:rsidRPr="00D12AB3">
        <w:rPr>
          <w:rFonts w:ascii="Times New Roman" w:hAnsi="Times New Roman" w:eastAsiaTheme="minorHAnsi"/>
          <w:sz w:val="28"/>
          <w:szCs w:val="28"/>
          <w:lang w:eastAsia="ru-RU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D12AB3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, предусмотренных </w:t>
      </w:r>
      <w:hyperlink r:id="rId5" w:history="1">
        <w:r w:rsidRPr="00D12AB3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D12AB3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</w:t>
      </w:r>
      <w:r w:rsidRPr="00D12AB3">
        <w:rPr>
          <w:rFonts w:ascii="Times New Roman" w:hAnsi="Times New Roman" w:eastAsiaTheme="minorHAnsi"/>
          <w:sz w:val="28"/>
          <w:szCs w:val="28"/>
          <w:lang w:eastAsia="ru-RU"/>
        </w:rPr>
        <w:t>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RPr="00D12AB3" w:rsidP="00D12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AB3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</w:t>
      </w:r>
      <w:r w:rsidRPr="00D12AB3">
        <w:rPr>
          <w:rFonts w:ascii="Times New Roman" w:eastAsia="Times New Roman" w:hAnsi="Times New Roman"/>
          <w:sz w:val="28"/>
          <w:szCs w:val="28"/>
          <w:lang w:eastAsia="ar-SA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D12AB3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AB3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 </w:t>
      </w:r>
      <w:r w:rsidR="00491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Ющенко А.И</w:t>
      </w:r>
      <w:r w:rsidRPr="00D12AB3" w:rsidR="005D0FFD">
        <w:rPr>
          <w:rFonts w:ascii="Times New Roman" w:hAnsi="Times New Roman"/>
          <w:sz w:val="28"/>
          <w:szCs w:val="28"/>
          <w:lang w:eastAsia="ru-RU"/>
        </w:rPr>
        <w:t>.</w:t>
      </w: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</w:t>
      </w:r>
      <w:r w:rsidR="00491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материалов дела ранее не привлекал</w:t>
      </w:r>
      <w:r w:rsidRPr="00D12AB3" w:rsidR="00F85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административной ответственности, мировой судья считает необходимым назначить е</w:t>
      </w:r>
      <w:r w:rsidRPr="00D12AB3" w:rsidR="00F85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AB3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12AB3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 w:rsidRPr="00D12AB3">
        <w:rPr>
          <w:rFonts w:ascii="Times New Roman" w:eastAsia="Times New Roman" w:hAnsi="Times New Roman"/>
          <w:sz w:val="28"/>
          <w:szCs w:val="28"/>
        </w:rPr>
        <w:t>6</w:t>
      </w:r>
      <w:r w:rsidRPr="00D1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RPr="00D12AB3" w:rsidP="00D12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D12AB3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D12AB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D12AB3" w:rsidP="00D12AB3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AB3"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RPr="00D12AB3" w:rsidP="00D12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011B" w:rsidRPr="00D12AB3" w:rsidP="00D12AB3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193">
        <w:rPr>
          <w:rFonts w:ascii="Times New Roman" w:hAnsi="Times New Roman"/>
          <w:sz w:val="28"/>
          <w:szCs w:val="28"/>
          <w:lang w:eastAsia="ru-RU"/>
        </w:rPr>
        <w:t>Д</w:t>
      </w:r>
      <w:r w:rsidRPr="00893193" w:rsidR="005D0FFD">
        <w:rPr>
          <w:rFonts w:ascii="Times New Roman" w:hAnsi="Times New Roman"/>
          <w:sz w:val="28"/>
          <w:szCs w:val="28"/>
          <w:lang w:eastAsia="ru-RU"/>
        </w:rPr>
        <w:t xml:space="preserve">иректора </w:t>
      </w:r>
      <w:r w:rsidRPr="00893193" w:rsidR="005D0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893193" w:rsidR="00893193">
        <w:rPr>
          <w:rFonts w:ascii="Times New Roman" w:hAnsi="Times New Roman"/>
          <w:sz w:val="28"/>
          <w:szCs w:val="28"/>
        </w:rPr>
        <w:t>&lt;ДАННЫЕ ИЗЪЯТЫ&gt;</w:t>
      </w:r>
      <w:r w:rsidRPr="00893193">
        <w:rPr>
          <w:rFonts w:ascii="Times New Roman" w:hAnsi="Times New Roman"/>
          <w:sz w:val="28"/>
          <w:szCs w:val="28"/>
          <w:lang w:eastAsia="ru-RU"/>
        </w:rPr>
        <w:t xml:space="preserve"> Ющенко Анжелу Ивановну</w:t>
      </w:r>
      <w:r w:rsidRPr="00893193"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</w:t>
      </w:r>
      <w:r w:rsidRPr="00893193" w:rsidR="00F85A5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931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ч.1 ст. 15.6 Кодекса Российской Федерации об административных правонарушениях, и назначить е</w:t>
      </w:r>
      <w:r w:rsidRPr="00D12AB3" w:rsidR="00F85A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2AB3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D12AB3" w:rsidP="008136C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  <w:r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  <w:r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</w:t>
      </w:r>
      <w:r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01, Счет: 40101810335100010001, 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КБК: 828 1 16 01153 01 0006 140.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AB3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AB3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AB3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D12AB3" w:rsidR="003A10EB">
        <w:rPr>
          <w:rFonts w:ascii="Times New Roman" w:hAnsi="Times New Roman"/>
          <w:sz w:val="28"/>
          <w:szCs w:val="28"/>
        </w:rPr>
        <w:t>4</w:t>
      </w:r>
      <w:r w:rsidRPr="00D12AB3">
        <w:rPr>
          <w:rFonts w:ascii="Times New Roman" w:hAnsi="Times New Roman"/>
          <w:sz w:val="28"/>
          <w:szCs w:val="28"/>
        </w:rPr>
        <w:t>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AB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</w:t>
      </w:r>
      <w:r w:rsidRPr="00D12AB3">
        <w:rPr>
          <w:rFonts w:ascii="Times New Roman" w:hAnsi="Times New Roman"/>
          <w:sz w:val="28"/>
          <w:szCs w:val="28"/>
        </w:rPr>
        <w:t>Симферополь (Железнодорожный район городского округа Симферополь) Республики Крым.</w:t>
      </w:r>
    </w:p>
    <w:p w:rsidR="00F6011B" w:rsidRPr="00D12AB3" w:rsidP="00D12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D12AB3" w:rsidP="00D12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подпись</w:t>
      </w:r>
      <w:r w:rsidRPr="008136C6"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8136C6"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12A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8136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Щербина</w:t>
      </w:r>
    </w:p>
    <w:p w:rsidR="00F6011B" w:rsidRPr="00D12AB3" w:rsidP="00D12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12AB3" w:rsidP="00D12A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12AB3" w:rsidP="00D12A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011B" w:rsidRPr="00D12AB3" w:rsidP="00D12A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653A" w:rsidRPr="00D12AB3" w:rsidP="00D12AB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B74C8"/>
    <w:rsid w:val="002A4203"/>
    <w:rsid w:val="002E11D2"/>
    <w:rsid w:val="003A10EB"/>
    <w:rsid w:val="003C0403"/>
    <w:rsid w:val="00482C48"/>
    <w:rsid w:val="00491679"/>
    <w:rsid w:val="005D0FFD"/>
    <w:rsid w:val="00640DEA"/>
    <w:rsid w:val="00707B7D"/>
    <w:rsid w:val="007113FD"/>
    <w:rsid w:val="007377C1"/>
    <w:rsid w:val="007D0731"/>
    <w:rsid w:val="008136C6"/>
    <w:rsid w:val="00875F35"/>
    <w:rsid w:val="00893193"/>
    <w:rsid w:val="009007A8"/>
    <w:rsid w:val="00986324"/>
    <w:rsid w:val="009E5364"/>
    <w:rsid w:val="00A64DBB"/>
    <w:rsid w:val="00CD78CD"/>
    <w:rsid w:val="00D12AB3"/>
    <w:rsid w:val="00DA27AD"/>
    <w:rsid w:val="00F6011B"/>
    <w:rsid w:val="00F85A59"/>
    <w:rsid w:val="00FD6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CAC1F-F7AF-44FD-BDB6-1F019777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76/70037e941c811139ea6a204471e1fbdcee8c13f6/" TargetMode="External" /><Relationship Id="rId5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