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29D2" w14:paraId="3FD6F95D" w14:textId="77777777">
      <w:pPr>
        <w:pStyle w:val="1"/>
        <w:shd w:val="clear" w:color="auto" w:fill="auto"/>
        <w:spacing w:after="0" w:line="260" w:lineRule="exact"/>
        <w:ind w:right="20"/>
      </w:pPr>
      <w:r>
        <w:t>Дело № 5-4-371/2020</w:t>
      </w:r>
    </w:p>
    <w:p w:rsidR="0000393E" w14:paraId="20410104" w14:textId="77777777">
      <w:pPr>
        <w:pStyle w:val="1"/>
        <w:shd w:val="clear" w:color="auto" w:fill="auto"/>
        <w:tabs>
          <w:tab w:val="left" w:pos="7777"/>
        </w:tabs>
        <w:spacing w:line="322" w:lineRule="exact"/>
        <w:ind w:left="20" w:right="20" w:firstLine="3640"/>
        <w:jc w:val="left"/>
      </w:pPr>
      <w:r>
        <w:t xml:space="preserve">ПОСТАНОВЛЕНИЕ </w:t>
      </w:r>
    </w:p>
    <w:p w:rsidR="00DE29D2" w:rsidP="0000393E" w14:paraId="3529364F" w14:textId="3AB72CDE">
      <w:pPr>
        <w:pStyle w:val="1"/>
        <w:shd w:val="clear" w:color="auto" w:fill="auto"/>
        <w:tabs>
          <w:tab w:val="left" w:pos="7777"/>
        </w:tabs>
        <w:spacing w:line="322" w:lineRule="exact"/>
        <w:ind w:right="20"/>
        <w:jc w:val="left"/>
      </w:pPr>
      <w:r>
        <w:t>14 августа 2020 года</w:t>
      </w:r>
      <w:r>
        <w:tab/>
        <w:t>г. Симферополь</w:t>
      </w:r>
    </w:p>
    <w:p w:rsidR="00DE29D2" w:rsidP="0000393E" w14:paraId="0F4AEEA3" w14:textId="0D83B44D">
      <w:pPr>
        <w:pStyle w:val="1"/>
        <w:shd w:val="clear" w:color="auto" w:fill="auto"/>
        <w:tabs>
          <w:tab w:val="left" w:pos="3327"/>
        </w:tabs>
        <w:spacing w:after="0" w:line="322" w:lineRule="exact"/>
        <w:ind w:left="20" w:right="20" w:firstLine="700"/>
        <w:jc w:val="both"/>
      </w:pPr>
      <w:r>
        <w:t>Исполняющий обязанности мирового судьи судебного участка № 4 Железнодорожного судебного района города Симферополя - ми</w:t>
      </w:r>
      <w:r w:rsidR="0000393E">
        <w:t>ровой судья судебного участка №</w:t>
      </w:r>
      <w:r>
        <w:t>1 Железнодорожного судебного района города</w:t>
      </w:r>
      <w:r w:rsidR="0000393E">
        <w:t xml:space="preserve"> </w:t>
      </w:r>
      <w:r>
        <w:t>Симферополя Республики Крым Щербина Д.С., рассмотрев дело об административном правонарушении, поступившее из УМВД России по городу Симферополю, в отношении</w:t>
      </w:r>
    </w:p>
    <w:p w:rsidR="0000393E" w:rsidP="0000393E" w14:paraId="338CCC80" w14:textId="77777777">
      <w:pPr>
        <w:pStyle w:val="1"/>
        <w:shd w:val="clear" w:color="auto" w:fill="auto"/>
        <w:spacing w:after="0" w:line="322" w:lineRule="exact"/>
        <w:ind w:left="2977"/>
        <w:jc w:val="left"/>
      </w:pPr>
      <w:r>
        <w:t>Горюнова Владимира Александровича,</w:t>
      </w:r>
      <w:r>
        <w:t xml:space="preserve"> </w:t>
      </w:r>
    </w:p>
    <w:p w:rsidR="0000393E" w:rsidP="0000393E" w14:paraId="005D1867" w14:textId="2DFBE4FF">
      <w:pPr>
        <w:pStyle w:val="1"/>
        <w:shd w:val="clear" w:color="auto" w:fill="auto"/>
        <w:spacing w:after="0" w:line="322" w:lineRule="exact"/>
        <w:ind w:left="2977"/>
        <w:jc w:val="left"/>
      </w:pPr>
      <w:r>
        <w:t>&lt;ДАННЫЕ ИЗЪЯТЫ&gt;</w:t>
      </w:r>
      <w:r w:rsidR="00F37482">
        <w:t xml:space="preserve">, </w:t>
      </w:r>
    </w:p>
    <w:p w:rsidR="00DE29D2" w:rsidP="0000393E" w14:paraId="63756D5D" w14:textId="17039AFA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DE29D2" w14:paraId="2AF16C84" w14:textId="77777777">
      <w:pPr>
        <w:pStyle w:val="1"/>
        <w:shd w:val="clear" w:color="auto" w:fill="auto"/>
        <w:spacing w:after="81" w:line="260" w:lineRule="exact"/>
        <w:jc w:val="center"/>
      </w:pPr>
      <w:r>
        <w:t>УСТАНОВИЛ:</w:t>
      </w:r>
    </w:p>
    <w:p w:rsidR="00DE29D2" w14:paraId="0ADCD4BB" w14:textId="6E2404BF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Врио начальника ОГИБДД УМВД России по г. Симферополю составлен протокол об административном</w:t>
      </w:r>
      <w:r w:rsidR="0000393E">
        <w:t xml:space="preserve"> правонарушении в отношении Горю</w:t>
      </w:r>
      <w:r>
        <w:t xml:space="preserve">нова В.А., который в нарушение требования ч. 1 ст. 32.2 КоАП РФ не оплатил штраф в размере 800 (восемьсот) рублей, назначенный постановлением начальника ОГИБДД УМВД России по г. Симферополю по делу об административном правонарушении от </w:t>
      </w:r>
      <w:r w:rsidR="0000393E">
        <w:t>&lt;ДАННЫЕ ИЗЪЯТЫ&gt;</w:t>
      </w:r>
      <w:r>
        <w:t xml:space="preserve">г., вступившим в законную силу </w:t>
      </w:r>
      <w:r w:rsidR="0000393E">
        <w:t>&lt;ДАННЫЕ ИЗЪЯТЫ&gt;</w:t>
      </w:r>
      <w:r>
        <w:t>г., уклонившись от исполнения административного наказания.</w:t>
      </w:r>
    </w:p>
    <w:p w:rsidR="00DE29D2" w14:paraId="54D9B611" w14:textId="30F83D8E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В судебном заседании Горюнов В.А. вину признал полностью и пояснил, что штраф оплатил вовремя, но не по тем реквизитам (доказательства оплаты не предоставил). Штраф оплатил по правильным реквизитам </w:t>
      </w:r>
      <w:r w:rsidR="0000393E">
        <w:t>&lt;ДАННЫЕ ИЗЪЯТЫ&gt;</w:t>
      </w:r>
      <w:r>
        <w:t>г.</w:t>
      </w:r>
    </w:p>
    <w:p w:rsidR="00DE29D2" w14:paraId="3F2A837E" w14:textId="77777777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>Выслушав Горюнова В.А., исследовав материалы дела, суд пришел к выводу о наличии в его действиях состава правонарушения, предусмотренного ч. 1 ст. 20.25 КоАП РФ, исходя из следующего.</w:t>
      </w:r>
    </w:p>
    <w:p w:rsidR="00DE29D2" w:rsidP="0000393E" w14:paraId="60BC42C7" w14:textId="0D975FAC">
      <w:pPr>
        <w:pStyle w:val="1"/>
        <w:shd w:val="clear" w:color="auto" w:fill="auto"/>
        <w:tabs>
          <w:tab w:val="left" w:pos="3534"/>
        </w:tabs>
        <w:spacing w:after="0" w:line="317" w:lineRule="exact"/>
        <w:ind w:left="20" w:right="20" w:firstLine="700"/>
        <w:jc w:val="both"/>
      </w:pPr>
      <w:r>
        <w:t xml:space="preserve">Вина Горюнова В.А. подтверждается материалами дела, а именно - протоколом </w:t>
      </w:r>
      <w:r w:rsidR="0000393E">
        <w:t>&lt;ДАННЫЕ ИЗЪЯТЫ&gt;</w:t>
      </w:r>
      <w:r>
        <w:t xml:space="preserve"> об административном правонарушении</w:t>
      </w:r>
      <w:r w:rsidR="0000393E">
        <w:t xml:space="preserve"> </w:t>
      </w:r>
      <w:r>
        <w:t xml:space="preserve">от </w:t>
      </w:r>
      <w:r w:rsidR="0000393E">
        <w:t>&lt;ДАННЫЕ ИЗЪЯТЫ&gt;</w:t>
      </w:r>
      <w:r>
        <w:t>г.</w:t>
      </w:r>
    </w:p>
    <w:p w:rsidR="00DE29D2" w14:paraId="315ABE43" w14:textId="4E2FF408">
      <w:pPr>
        <w:pStyle w:val="1"/>
        <w:shd w:val="clear" w:color="auto" w:fill="auto"/>
        <w:spacing w:after="0" w:line="317" w:lineRule="exact"/>
        <w:ind w:left="20" w:right="20" w:firstLine="700"/>
        <w:jc w:val="both"/>
      </w:pPr>
      <w:r>
        <w:t xml:space="preserve">Так, из копии постановления № </w:t>
      </w:r>
      <w:r w:rsidR="0000393E">
        <w:t>&lt;ДАННЫЕ ИЗЪЯТЫ&gt;</w:t>
      </w:r>
      <w:r>
        <w:t xml:space="preserve">начальника ОГИБДД УМВД России по г. Симферополю по делу об административном правонарушении от </w:t>
      </w:r>
      <w:r w:rsidR="0000393E">
        <w:t>&lt;ДАННЫЕ ИЗЪЯТЫ&gt;</w:t>
      </w:r>
      <w:r w:rsidR="0000393E">
        <w:t>г</w:t>
      </w:r>
      <w:r>
        <w:t xml:space="preserve">. следует, что Горюнов В.А. привлечен к административной ответственности по ч. 2 ст. 12.25 КоАП РФ, и ему было назначено наказание в виде административного штрафа в размере 800 (восемьсот) рублей. Указанное постановление вступило в законную силу </w:t>
      </w:r>
      <w:r w:rsidR="0000393E">
        <w:t>&lt;ДАННЫЕ ИЗЪЯТЫ&gt;</w:t>
      </w:r>
      <w:r>
        <w:t>г.</w:t>
      </w:r>
    </w:p>
    <w:p w:rsidR="00DE29D2" w:rsidP="0000393E" w14:paraId="5497485D" w14:textId="1F6C5A83">
      <w:pPr>
        <w:pStyle w:val="1"/>
        <w:shd w:val="clear" w:color="auto" w:fill="auto"/>
        <w:tabs>
          <w:tab w:val="left" w:pos="5726"/>
        </w:tabs>
        <w:spacing w:after="0" w:line="317" w:lineRule="exact"/>
        <w:ind w:left="20" w:firstLine="700"/>
        <w:jc w:val="both"/>
      </w:pPr>
      <w:r>
        <w:t xml:space="preserve">Согласно протоколу </w:t>
      </w:r>
      <w:r w:rsidR="0000393E">
        <w:t>&lt;ДАННЫЕ ИЗЪЯТЫ&gt;</w:t>
      </w:r>
      <w:r w:rsidR="0000393E">
        <w:t xml:space="preserve"> </w:t>
      </w:r>
      <w:r>
        <w:t>об административном</w:t>
      </w:r>
      <w:r w:rsidR="0000393E">
        <w:t xml:space="preserve"> </w:t>
      </w:r>
      <w:r>
        <w:t xml:space="preserve">правонарушении от </w:t>
      </w:r>
      <w:r w:rsidR="0000393E">
        <w:t>&lt;ДАННЫЕ ИЗЪЯТЫ&gt;</w:t>
      </w:r>
      <w:r>
        <w:t>г. Горюнов В.А. административный штраф в сроки, предусмотренные ст. 32.2 КоАП РФ не уплатил, тем самым уклонился от</w:t>
      </w:r>
      <w:r w:rsidR="0000393E">
        <w:t xml:space="preserve"> </w:t>
      </w:r>
      <w:r>
        <w:t>исполнения административного наказания. Уважительные причины неоплаты штрафа в установленный срок отсутствуют.</w:t>
      </w:r>
    </w:p>
    <w:p w:rsidR="00DE29D2" w14:paraId="4ABFEB8E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При таких обстоятельствах, вину Горюнова В.А., мировой судья считает установленной и квалифицирует его действия по ч. 1 ст. 20.25 Ко 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</w:t>
      </w:r>
    </w:p>
    <w:p w:rsidR="00DE29D2" w14:paraId="3FBC8EBD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DE29D2" w14:paraId="3FBCAE92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Избирая наказание, мировой судья учитывает, что Горюнов В.А. вину признал, обстоятельств,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DE29D2" w14:paraId="4481DC93" w14:textId="77777777">
      <w:pPr>
        <w:pStyle w:val="1"/>
        <w:shd w:val="clear" w:color="auto" w:fill="auto"/>
        <w:spacing w:after="109" w:line="322" w:lineRule="exact"/>
        <w:ind w:left="20" w:right="20" w:firstLine="700"/>
        <w:jc w:val="both"/>
      </w:pPr>
      <w:r>
        <w:t>На основании изложенного, руководствуясь ст. ст. 20.25, 29.9, 29.10 КоАП РФ, мировой судья -</w:t>
      </w:r>
    </w:p>
    <w:p w:rsidR="00DE29D2" w14:paraId="44F7BC75" w14:textId="77777777">
      <w:pPr>
        <w:pStyle w:val="1"/>
        <w:shd w:val="clear" w:color="auto" w:fill="auto"/>
        <w:spacing w:after="68" w:line="260" w:lineRule="exact"/>
        <w:ind w:left="20"/>
        <w:jc w:val="center"/>
      </w:pPr>
      <w:r>
        <w:t>ПОСТАНОВИЛ:</w:t>
      </w:r>
    </w:p>
    <w:p w:rsidR="00DE29D2" w14:paraId="6F05B229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Горюнова Владимира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1600 (одна тысяча шестьсот) рублей.</w:t>
      </w:r>
    </w:p>
    <w:p w:rsidR="00DE29D2" w14:paraId="4890D10B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Штраф подлежит уплате на р/с № 40101810335100010001, получатель УФК по Республике Крым (Министерство юстиции Республики Крым, л/с 04752203230), Банк получателя - Отделение по Республике Крым Южного главного управления ЦБ РФ, КПП 910201001, ИНН 9102013284, ОКТМО 35701000, БИК 043510001, КБК 82811601203010025140, УИН 18810491201100007834.</w:t>
      </w:r>
    </w:p>
    <w:p w:rsidR="00DE29D2" w14:paraId="76B08077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29D2" w14:paraId="6C3D3D87" w14:textId="77777777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Квитанцию об уплате штрафа необходимо представить в судебный участок № 4 Железнодорожного судебного района г. Симферополя, как документ, подтверждающий исполнение судебного постановления.</w:t>
      </w:r>
    </w:p>
    <w:p w:rsidR="00DE29D2" w14:paraId="046E5E41" w14:textId="5B8D6B59">
      <w:pPr>
        <w:pStyle w:val="1"/>
        <w:shd w:val="clear" w:color="auto" w:fill="auto"/>
        <w:tabs>
          <w:tab w:val="right" w:pos="9793"/>
        </w:tabs>
        <w:spacing w:after="0" w:line="322" w:lineRule="exact"/>
        <w:ind w:left="20" w:right="20" w:firstLine="700"/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4 Железнодорожного судебного района г. Симфероп</w:t>
      </w:r>
      <w:r w:rsidR="0000393E">
        <w:t xml:space="preserve">оля (адрес: </w:t>
      </w:r>
      <w:r>
        <w:t>295034,</w:t>
      </w:r>
      <w:r w:rsidRPr="0000393E" w:rsidR="0000393E">
        <w:t xml:space="preserve"> </w:t>
      </w:r>
      <w:r w:rsidR="0000393E">
        <w:t>Респу</w:t>
      </w:r>
      <w:r w:rsidR="0000393E">
        <w:t xml:space="preserve">блика Крым, г. Симферополь, ул. </w:t>
      </w:r>
      <w:r w:rsidR="0000393E">
        <w:t>Киевская 55/2).</w:t>
      </w:r>
    </w:p>
    <w:p w:rsidR="0000393E" w14:paraId="5B5C2726" w14:textId="77777777">
      <w:pPr>
        <w:pStyle w:val="1"/>
        <w:shd w:val="clear" w:color="auto" w:fill="auto"/>
        <w:tabs>
          <w:tab w:val="right" w:pos="9793"/>
        </w:tabs>
        <w:spacing w:after="0" w:line="322" w:lineRule="exact"/>
        <w:ind w:left="20" w:right="20" w:firstLine="700"/>
        <w:jc w:val="both"/>
      </w:pPr>
    </w:p>
    <w:p w:rsidR="00DE29D2" w14:paraId="293281D1" w14:textId="77777777">
      <w:pPr>
        <w:rPr>
          <w:sz w:val="2"/>
          <w:szCs w:val="2"/>
        </w:rPr>
      </w:pPr>
    </w:p>
    <w:p w:rsidR="0000393E" w:rsidP="0000393E" w14:paraId="1722C2C6" w14:textId="466A305B">
      <w:pPr>
        <w:pStyle w:val="1"/>
        <w:shd w:val="clear" w:color="auto" w:fill="auto"/>
        <w:spacing w:after="0" w:line="240" w:lineRule="exact"/>
        <w:ind w:left="100"/>
        <w:jc w:val="left"/>
      </w:pPr>
      <w:r>
        <w:t>Мировой судья</w:t>
      </w:r>
      <w:r w:rsidRPr="0000393E">
        <w:rPr>
          <w:rStyle w:val="Exact"/>
          <w:spacing w:val="0"/>
        </w:rPr>
        <w:t xml:space="preserve"> </w:t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>Д.С. Щербина</w:t>
      </w:r>
    </w:p>
    <w:sectPr w:rsidSect="0000393E">
      <w:type w:val="continuous"/>
      <w:pgSz w:w="11909" w:h="16838"/>
      <w:pgMar w:top="846" w:right="569" w:bottom="84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D2"/>
    <w:rsid w:val="0000393E"/>
    <w:rsid w:val="00793655"/>
    <w:rsid w:val="00DE29D2"/>
    <w:rsid w:val="00F37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1013CA-2572-4F9A-853C-5EB1771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