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2A4B" w:rsidP="003E2A4B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</w:p>
    <w:p w:rsidR="003E2A4B" w:rsidP="003E2A4B">
      <w:pPr>
        <w:jc w:val="both"/>
        <w:rPr>
          <w:sz w:val="28"/>
          <w:szCs w:val="28"/>
        </w:rPr>
      </w:pPr>
    </w:p>
    <w:p w:rsidR="003E2A4B" w:rsidP="003E2A4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3E2A4B" w:rsidP="003E2A4B">
      <w:pPr>
        <w:jc w:val="center"/>
        <w:rPr>
          <w:sz w:val="28"/>
          <w:szCs w:val="28"/>
        </w:rPr>
      </w:pPr>
    </w:p>
    <w:p w:rsidR="003E2A4B" w:rsidP="003E2A4B">
      <w:pPr>
        <w:jc w:val="both"/>
        <w:rPr>
          <w:sz w:val="28"/>
          <w:szCs w:val="28"/>
        </w:rPr>
      </w:pPr>
      <w:r>
        <w:rPr>
          <w:sz w:val="28"/>
          <w:szCs w:val="28"/>
        </w:rPr>
        <w:t>23 октября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3E2A4B" w:rsidP="003E2A4B">
      <w:pPr>
        <w:jc w:val="both"/>
        <w:rPr>
          <w:sz w:val="28"/>
          <w:szCs w:val="28"/>
        </w:rPr>
      </w:pPr>
    </w:p>
    <w:p w:rsidR="003E2A4B" w:rsidP="003E2A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 Железнодорожного судебного района города Симферополь Республики Крым Киреев Д.В., рассмотрев дело об административном правонарушении, в отношении:</w:t>
      </w:r>
    </w:p>
    <w:p w:rsidR="003E2A4B" w:rsidP="003E2A4B">
      <w:pPr>
        <w:ind w:left="2832" w:right="-1"/>
        <w:jc w:val="both"/>
        <w:rPr>
          <w:sz w:val="28"/>
          <w:szCs w:val="28"/>
        </w:rPr>
      </w:pPr>
      <w:r>
        <w:rPr>
          <w:sz w:val="28"/>
          <w:szCs w:val="28"/>
        </w:rPr>
        <w:t>Куртумерова</w:t>
      </w:r>
      <w:r>
        <w:rPr>
          <w:sz w:val="28"/>
          <w:szCs w:val="28"/>
        </w:rPr>
        <w:t xml:space="preserve"> Османа </w:t>
      </w:r>
      <w:r>
        <w:rPr>
          <w:sz w:val="28"/>
          <w:szCs w:val="28"/>
        </w:rPr>
        <w:t>Джаферовича</w:t>
      </w:r>
      <w:r>
        <w:rPr>
          <w:sz w:val="28"/>
          <w:szCs w:val="28"/>
        </w:rPr>
        <w:t xml:space="preserve">, </w:t>
      </w:r>
      <w:r w:rsidRPr="00FE0A77" w:rsidR="003B34D8">
        <w:rPr>
          <w:sz w:val="28"/>
          <w:szCs w:val="28"/>
        </w:rPr>
        <w:t>&lt;</w:t>
      </w:r>
      <w:r w:rsidR="003B34D8">
        <w:rPr>
          <w:sz w:val="28"/>
          <w:szCs w:val="28"/>
        </w:rPr>
        <w:t>ДАННЫЕ ИЗЪЯТЫ</w:t>
      </w:r>
      <w:r w:rsidRPr="00FE0A77" w:rsidR="003B34D8">
        <w:rPr>
          <w:sz w:val="28"/>
          <w:szCs w:val="28"/>
        </w:rPr>
        <w:t>&gt;</w:t>
      </w:r>
      <w:r>
        <w:rPr>
          <w:sz w:val="28"/>
          <w:szCs w:val="28"/>
        </w:rPr>
        <w:t>, -</w:t>
      </w:r>
    </w:p>
    <w:p w:rsidR="003E2A4B" w:rsidP="003E2A4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ст.15.5. Кодекса Российской Федерации об административных правонарушениях,</w:t>
      </w:r>
    </w:p>
    <w:p w:rsidR="003E2A4B" w:rsidP="003E2A4B">
      <w:pPr>
        <w:ind w:right="-1"/>
        <w:jc w:val="both"/>
        <w:rPr>
          <w:sz w:val="28"/>
          <w:szCs w:val="28"/>
        </w:rPr>
      </w:pPr>
    </w:p>
    <w:p w:rsidR="003E2A4B" w:rsidP="003E2A4B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E2A4B" w:rsidP="003E2A4B">
      <w:pPr>
        <w:suppressAutoHyphens/>
        <w:rPr>
          <w:bCs/>
          <w:sz w:val="28"/>
          <w:szCs w:val="28"/>
        </w:rPr>
      </w:pPr>
    </w:p>
    <w:p w:rsidR="003E2A4B" w:rsidP="003E2A4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Куртумеров</w:t>
      </w:r>
      <w:r>
        <w:rPr>
          <w:sz w:val="28"/>
          <w:szCs w:val="28"/>
        </w:rPr>
        <w:t xml:space="preserve"> Осман </w:t>
      </w:r>
      <w:r>
        <w:rPr>
          <w:sz w:val="28"/>
          <w:szCs w:val="28"/>
        </w:rPr>
        <w:t>Джаферович</w:t>
      </w:r>
      <w:r>
        <w:rPr>
          <w:sz w:val="28"/>
          <w:szCs w:val="28"/>
        </w:rPr>
        <w:t xml:space="preserve">, являясь директором ООО </w:t>
      </w:r>
      <w:r w:rsidRPr="003B34D8" w:rsidR="003B34D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расположенного по адресу: </w:t>
      </w:r>
      <w:r w:rsidRPr="003B34D8" w:rsidR="003B34D8">
        <w:rPr>
          <w:sz w:val="28"/>
          <w:szCs w:val="28"/>
        </w:rPr>
        <w:t>&lt;ДАННЫЕ ИЗЪЯТЫ&gt;</w:t>
      </w:r>
      <w:r>
        <w:rPr>
          <w:sz w:val="28"/>
          <w:szCs w:val="28"/>
          <w:shd w:val="clear" w:color="auto" w:fill="FFFFFF"/>
        </w:rPr>
        <w:t xml:space="preserve">, в нарушение п.п.4 п. 1 ст. 23 Налогового кодекса Российской Федерации, не обеспечила своевременное представление в ИФНС России по г. Симферополю налоговую декларацию по налогу на добавленную стоимость за </w:t>
      </w:r>
      <w:r w:rsidRPr="003B34D8" w:rsidR="003B34D8">
        <w:rPr>
          <w:sz w:val="28"/>
          <w:szCs w:val="28"/>
          <w:shd w:val="clear" w:color="auto" w:fill="FFFFFF"/>
        </w:rPr>
        <w:t>&lt;ДАННЫЕ ИЗЪЯТЫ&gt;</w:t>
      </w:r>
      <w:r>
        <w:rPr>
          <w:sz w:val="28"/>
          <w:szCs w:val="28"/>
          <w:shd w:val="clear" w:color="auto" w:fill="FFFFFF"/>
        </w:rPr>
        <w:t xml:space="preserve"> (форма по КНД 1151001).</w:t>
      </w:r>
    </w:p>
    <w:p w:rsidR="003E2A4B" w:rsidP="003E2A4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п.5 ст.174 Налогового кодекса Российской Федерации, налогоплательщики обязаны представлять в установленном порядке в налоговый орган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</w:t>
      </w:r>
    </w:p>
    <w:p w:rsidR="003E2A4B" w:rsidP="003E2A4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Налоговая декларация по налогу на добавленную стоимость за </w:t>
      </w:r>
      <w:r w:rsidRPr="003B34D8" w:rsidR="003B34D8">
        <w:rPr>
          <w:sz w:val="28"/>
          <w:szCs w:val="28"/>
          <w:shd w:val="clear" w:color="auto" w:fill="FFFFFF"/>
        </w:rPr>
        <w:t>&lt;ДАННЫЕ ИЗЪЯТЫ&gt;</w:t>
      </w:r>
      <w:r>
        <w:rPr>
          <w:sz w:val="28"/>
          <w:szCs w:val="28"/>
          <w:shd w:val="clear" w:color="auto" w:fill="FFFFFF"/>
        </w:rPr>
        <w:t xml:space="preserve">, была </w:t>
      </w:r>
      <w:r>
        <w:rPr>
          <w:sz w:val="28"/>
          <w:szCs w:val="28"/>
          <w:shd w:val="clear" w:color="auto" w:fill="FFFFFF"/>
        </w:rPr>
        <w:t>подан</w:t>
      </w:r>
      <w:r w:rsidR="00791B48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директором ООО </w:t>
      </w:r>
      <w:r w:rsidRPr="003B34D8" w:rsidR="003B34D8">
        <w:rPr>
          <w:sz w:val="28"/>
          <w:szCs w:val="28"/>
        </w:rPr>
        <w:t>&lt;ДАННЫЕ ИЗЪЯТЫ</w:t>
      </w:r>
      <w:r w:rsidRPr="003B34D8" w:rsidR="003B34D8">
        <w:rPr>
          <w:sz w:val="28"/>
          <w:szCs w:val="28"/>
        </w:rPr>
        <w:t>&gt;</w:t>
      </w:r>
      <w:r>
        <w:rPr>
          <w:sz w:val="28"/>
          <w:szCs w:val="28"/>
          <w:shd w:val="clear" w:color="auto" w:fill="FFFFFF"/>
        </w:rPr>
        <w:t xml:space="preserve"> в ИФНС России по г. Симферополю - </w:t>
      </w:r>
      <w:r w:rsidRPr="003B34D8" w:rsidR="003B34D8">
        <w:rPr>
          <w:sz w:val="28"/>
          <w:szCs w:val="28"/>
          <w:shd w:val="clear" w:color="auto" w:fill="FFFFFF"/>
        </w:rPr>
        <w:t>&lt;ДАННЫЕ ИЗЪЯТЫ&gt;</w:t>
      </w:r>
      <w:r>
        <w:rPr>
          <w:sz w:val="28"/>
          <w:szCs w:val="28"/>
          <w:shd w:val="clear" w:color="auto" w:fill="FFFFFF"/>
        </w:rPr>
        <w:t>, предель</w:t>
      </w:r>
      <w:r w:rsidR="00791B48">
        <w:rPr>
          <w:sz w:val="28"/>
          <w:szCs w:val="28"/>
          <w:shd w:val="clear" w:color="auto" w:fill="FFFFFF"/>
        </w:rPr>
        <w:t>ный срок предоставления которой</w:t>
      </w:r>
      <w:r>
        <w:rPr>
          <w:sz w:val="28"/>
          <w:szCs w:val="28"/>
          <w:shd w:val="clear" w:color="auto" w:fill="FFFFFF"/>
        </w:rPr>
        <w:t xml:space="preserve"> - </w:t>
      </w:r>
      <w:r w:rsidRPr="003B34D8" w:rsidR="003B34D8">
        <w:rPr>
          <w:sz w:val="28"/>
          <w:szCs w:val="28"/>
          <w:shd w:val="clear" w:color="auto" w:fill="FFFFFF"/>
        </w:rPr>
        <w:t>&lt;ДАННЫЕ ИЗЪЯТЫ&gt;</w:t>
      </w:r>
      <w:r>
        <w:rPr>
          <w:sz w:val="28"/>
          <w:szCs w:val="28"/>
          <w:shd w:val="clear" w:color="auto" w:fill="FFFFFF"/>
        </w:rPr>
        <w:t>, то есть с пропуском установленного законом срока.</w:t>
      </w:r>
    </w:p>
    <w:p w:rsidR="003E2A4B" w:rsidP="003E2A4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Директор ООО </w:t>
      </w:r>
      <w:r w:rsidRPr="003B34D8" w:rsidR="003B34D8">
        <w:rPr>
          <w:sz w:val="28"/>
          <w:szCs w:val="28"/>
        </w:rPr>
        <w:t xml:space="preserve">&lt;ДАННЫЕ </w:t>
      </w:r>
      <w:r w:rsidRPr="003B34D8" w:rsidR="003B34D8">
        <w:rPr>
          <w:sz w:val="28"/>
          <w:szCs w:val="28"/>
        </w:rPr>
        <w:t>ИЗЪЯТЫ&gt;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Куртумеров</w:t>
      </w:r>
      <w:r>
        <w:rPr>
          <w:sz w:val="28"/>
          <w:szCs w:val="28"/>
          <w:shd w:val="clear" w:color="auto" w:fill="FFFFFF"/>
        </w:rPr>
        <w:t xml:space="preserve"> О.Д. в судебное заседание не явился</w:t>
      </w:r>
      <w:r>
        <w:rPr>
          <w:sz w:val="28"/>
          <w:szCs w:val="28"/>
          <w:shd w:val="clear" w:color="auto" w:fill="FFFFFF"/>
        </w:rPr>
        <w:t>, о времени и месте его проведения извещен надлежащим образом, причины неявки мировому судье неизвестны.</w:t>
      </w:r>
    </w:p>
    <w:p w:rsidR="003E2A4B" w:rsidP="003E2A4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</w:t>
      </w:r>
      <w:r>
        <w:rPr>
          <w:sz w:val="28"/>
          <w:szCs w:val="28"/>
          <w:shd w:val="clear" w:color="auto" w:fill="FFFFFF"/>
        </w:rPr>
        <w:t>абз</w:t>
      </w:r>
      <w:r>
        <w:rPr>
          <w:sz w:val="28"/>
          <w:szCs w:val="28"/>
          <w:shd w:val="clear" w:color="auto" w:fill="FFFFFF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>
        <w:rPr>
          <w:sz w:val="28"/>
          <w:szCs w:val="28"/>
          <w:shd w:val="clear" w:color="auto" w:fill="FFFFFF"/>
        </w:rPr>
        <w:t xml:space="preserve"> связи, </w:t>
      </w:r>
      <w:r>
        <w:rPr>
          <w:sz w:val="28"/>
          <w:szCs w:val="28"/>
          <w:shd w:val="clear" w:color="auto" w:fill="FFFFFF"/>
        </w:rPr>
        <w:t>позволяющих</w:t>
      </w:r>
      <w:r>
        <w:rPr>
          <w:sz w:val="28"/>
          <w:szCs w:val="28"/>
          <w:shd w:val="clear" w:color="auto" w:fill="FFFFFF"/>
        </w:rPr>
        <w:t xml:space="preserve"> контролировать получение </w:t>
      </w:r>
      <w:r>
        <w:rPr>
          <w:sz w:val="28"/>
          <w:szCs w:val="28"/>
          <w:shd w:val="clear" w:color="auto" w:fill="FFFFFF"/>
        </w:rPr>
        <w:t>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3E2A4B" w:rsidP="003E2A4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 времени и месте судебного рассмотрения дела об административном правонарушении, </w:t>
      </w:r>
      <w:r>
        <w:rPr>
          <w:sz w:val="28"/>
          <w:szCs w:val="28"/>
          <w:shd w:val="clear" w:color="auto" w:fill="FFFFFF"/>
        </w:rPr>
        <w:t>Куртумеров</w:t>
      </w:r>
      <w:r>
        <w:rPr>
          <w:sz w:val="28"/>
          <w:szCs w:val="28"/>
          <w:shd w:val="clear" w:color="auto" w:fill="FFFFFF"/>
        </w:rPr>
        <w:t xml:space="preserve"> О.Д., был извещен судебной повесткой. Ходатайств об отложении рассмотрения дела или рассмотрении дела без его участия, мировому судье не поступало.</w:t>
      </w:r>
    </w:p>
    <w:p w:rsidR="003E2A4B" w:rsidP="003E2A4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3E2A4B" w:rsidP="003E2A4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директора ООО </w:t>
      </w:r>
      <w:r w:rsidRPr="003B34D8" w:rsidR="003B34D8">
        <w:rPr>
          <w:sz w:val="28"/>
          <w:szCs w:val="28"/>
          <w:shd w:val="clear" w:color="auto" w:fill="FFFFFF"/>
        </w:rPr>
        <w:t>&lt;ДАННЫЕ ИЗЪЯТЫ&gt;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Куртумеров</w:t>
      </w:r>
      <w:r>
        <w:rPr>
          <w:sz w:val="28"/>
          <w:szCs w:val="28"/>
          <w:shd w:val="clear" w:color="auto" w:fill="FFFFFF"/>
        </w:rPr>
        <w:t xml:space="preserve"> О.Д., 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ст.15.5</w:t>
      </w:r>
      <w:r>
        <w:fldChar w:fldCharType="end"/>
      </w:r>
      <w:r>
        <w:rPr>
          <w:sz w:val="28"/>
          <w:szCs w:val="28"/>
        </w:rPr>
        <w:t>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КоАП РФ по признаку «нарушение установленных законодательством о налогах и сборах сроков предоставления налоговой декларации в налоговый орган по месту учета».</w:t>
      </w:r>
    </w:p>
    <w:p w:rsidR="003E2A4B" w:rsidP="003E2A4B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sz w:val="28"/>
          <w:szCs w:val="28"/>
          <w:lang w:val="ru-RU"/>
        </w:rPr>
        <w:t>Куртумерова</w:t>
      </w:r>
      <w:r>
        <w:rPr>
          <w:sz w:val="28"/>
          <w:szCs w:val="28"/>
          <w:lang w:val="ru-RU"/>
        </w:rPr>
        <w:t xml:space="preserve"> О.Д</w:t>
      </w:r>
      <w:r>
        <w:rPr>
          <w:sz w:val="28"/>
          <w:szCs w:val="28"/>
        </w:rPr>
        <w:t xml:space="preserve">. в совершении административного правонарушения, предусмотренного ст.15.5.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Pr="003B34D8" w:rsidR="003B34D8">
        <w:rPr>
          <w:sz w:val="28"/>
          <w:szCs w:val="28"/>
          <w:lang w:val="ru-RU"/>
        </w:rPr>
        <w:t>&lt;ДАННЫЕ ИЗЪЯТЫ&gt;</w:t>
      </w:r>
      <w:r>
        <w:rPr>
          <w:sz w:val="28"/>
          <w:szCs w:val="28"/>
        </w:rPr>
        <w:t xml:space="preserve"> от </w:t>
      </w:r>
      <w:r w:rsidRPr="003B34D8" w:rsidR="003B34D8">
        <w:rPr>
          <w:sz w:val="28"/>
          <w:szCs w:val="28"/>
          <w:lang w:val="ru-RU"/>
        </w:rPr>
        <w:t>&lt;ДАННЫЕ ИЗЪЯТЫ&gt;</w:t>
      </w:r>
      <w:r>
        <w:rPr>
          <w:sz w:val="28"/>
          <w:szCs w:val="28"/>
        </w:rPr>
        <w:t xml:space="preserve">, которым подтверждаются обстоятельства совершенного правонарушения (л.д.1-3); </w:t>
      </w:r>
      <w:r>
        <w:rPr>
          <w:sz w:val="28"/>
          <w:szCs w:val="28"/>
          <w:lang w:val="ru-RU"/>
        </w:rPr>
        <w:t>актом налоговой проверки №</w:t>
      </w:r>
      <w:r w:rsidRPr="003B34D8" w:rsidR="003B34D8">
        <w:rPr>
          <w:sz w:val="28"/>
          <w:szCs w:val="28"/>
          <w:lang w:val="ru-RU"/>
        </w:rPr>
        <w:t>&lt;ДАННЫЕ ИЗЪЯТЫ&gt;</w:t>
      </w:r>
      <w:r w:rsidR="00BA2655">
        <w:rPr>
          <w:sz w:val="28"/>
          <w:szCs w:val="28"/>
          <w:lang w:val="ru-RU"/>
        </w:rPr>
        <w:t xml:space="preserve"> от </w:t>
      </w:r>
      <w:r w:rsidRPr="003B34D8" w:rsidR="003B34D8">
        <w:rPr>
          <w:sz w:val="28"/>
          <w:szCs w:val="28"/>
          <w:lang w:val="ru-RU"/>
        </w:rPr>
        <w:t>&lt;ДАННЫЕ ИЗЪЯТЫ&gt;</w:t>
      </w:r>
      <w:r>
        <w:rPr>
          <w:sz w:val="28"/>
          <w:szCs w:val="28"/>
        </w:rPr>
        <w:t xml:space="preserve"> (л.д.</w:t>
      </w:r>
      <w:r w:rsidR="00BA2655">
        <w:rPr>
          <w:sz w:val="28"/>
          <w:szCs w:val="28"/>
          <w:lang w:val="ru-RU"/>
        </w:rPr>
        <w:t>9-10</w:t>
      </w:r>
      <w:r>
        <w:rPr>
          <w:sz w:val="28"/>
          <w:szCs w:val="28"/>
        </w:rPr>
        <w:t>); иными материалами дела.</w:t>
      </w:r>
    </w:p>
    <w:p w:rsidR="003E2A4B" w:rsidP="003E2A4B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Согласно </w:t>
      </w:r>
      <w:r>
        <w:rPr>
          <w:szCs w:val="28"/>
          <w:lang w:val="ru-RU"/>
        </w:rPr>
        <w:t xml:space="preserve">выписки из ЕГРЮЛ от </w:t>
      </w:r>
      <w:r w:rsidRPr="003B34D8" w:rsidR="003B34D8">
        <w:rPr>
          <w:szCs w:val="28"/>
          <w:lang w:val="ru-RU"/>
        </w:rPr>
        <w:t>&lt;ДАННЫЕ ИЗЪЯТЫ&gt;</w:t>
      </w:r>
      <w:r>
        <w:rPr>
          <w:szCs w:val="28"/>
        </w:rPr>
        <w:t xml:space="preserve"> (л.д.</w:t>
      </w:r>
      <w:r w:rsidR="00BA2655">
        <w:rPr>
          <w:szCs w:val="28"/>
          <w:lang w:val="ru-RU"/>
        </w:rPr>
        <w:t>14-27</w:t>
      </w:r>
      <w:r>
        <w:rPr>
          <w:szCs w:val="28"/>
        </w:rPr>
        <w:t xml:space="preserve">), </w:t>
      </w:r>
      <w:r w:rsidR="00BA2655">
        <w:rPr>
          <w:szCs w:val="28"/>
          <w:lang w:val="ru-RU"/>
        </w:rPr>
        <w:t>Куртумеров</w:t>
      </w:r>
      <w:r w:rsidR="00BA2655">
        <w:rPr>
          <w:szCs w:val="28"/>
          <w:lang w:val="ru-RU"/>
        </w:rPr>
        <w:t xml:space="preserve"> О.Д</w:t>
      </w:r>
      <w:r>
        <w:rPr>
          <w:szCs w:val="28"/>
        </w:rPr>
        <w:t>., является</w:t>
      </w:r>
      <w:r>
        <w:rPr>
          <w:szCs w:val="28"/>
          <w:lang w:val="ru-RU"/>
        </w:rPr>
        <w:t xml:space="preserve"> </w:t>
      </w:r>
      <w:r w:rsidR="00BA2655">
        <w:rPr>
          <w:szCs w:val="28"/>
        </w:rPr>
        <w:t xml:space="preserve">директором ООО </w:t>
      </w:r>
      <w:r w:rsidRPr="003B34D8" w:rsidR="003B34D8">
        <w:rPr>
          <w:szCs w:val="28"/>
          <w:lang w:val="ru-RU"/>
        </w:rPr>
        <w:t>&lt;ДАННЫЕ ИЗЪЯТЫ&gt;</w:t>
      </w:r>
      <w:r>
        <w:rPr>
          <w:szCs w:val="28"/>
        </w:rPr>
        <w:t>.</w:t>
      </w:r>
    </w:p>
    <w:p w:rsidR="003E2A4B" w:rsidP="003E2A4B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При таких обстоятельствах в действиях </w:t>
      </w:r>
      <w:r>
        <w:rPr>
          <w:szCs w:val="28"/>
          <w:shd w:val="clear" w:color="auto" w:fill="FFFFFF"/>
        </w:rPr>
        <w:t xml:space="preserve">директора ООО </w:t>
      </w:r>
      <w:r w:rsidRPr="003B34D8" w:rsidR="003B34D8">
        <w:rPr>
          <w:szCs w:val="28"/>
          <w:shd w:val="clear" w:color="auto" w:fill="FFFFFF"/>
          <w:lang w:val="ru-RU"/>
        </w:rPr>
        <w:t>&lt;ДАННЫЕ ИЗЪЯТЫ&gt;</w:t>
      </w:r>
      <w:r>
        <w:rPr>
          <w:szCs w:val="28"/>
          <w:shd w:val="clear" w:color="auto" w:fill="FFFFFF"/>
        </w:rPr>
        <w:t xml:space="preserve"> </w:t>
      </w:r>
      <w:r w:rsidR="00BA2655">
        <w:rPr>
          <w:szCs w:val="28"/>
          <w:shd w:val="clear" w:color="auto" w:fill="FFFFFF"/>
          <w:lang w:val="ru-RU"/>
        </w:rPr>
        <w:t>Куртумерова</w:t>
      </w:r>
      <w:r w:rsidR="00BA2655">
        <w:rPr>
          <w:szCs w:val="28"/>
          <w:shd w:val="clear" w:color="auto" w:fill="FFFFFF"/>
          <w:lang w:val="ru-RU"/>
        </w:rPr>
        <w:t xml:space="preserve"> О.Д</w:t>
      </w:r>
      <w:r>
        <w:rPr>
          <w:szCs w:val="28"/>
        </w:rPr>
        <w:t>., имеется состав административного правонарушения, предусмотренного ст. 15.5. КоАП РФ, а именно</w:t>
      </w:r>
      <w:r>
        <w:rPr>
          <w:szCs w:val="28"/>
          <w:lang w:val="ru-RU"/>
        </w:rPr>
        <w:t>:</w:t>
      </w:r>
      <w:r>
        <w:rPr>
          <w:szCs w:val="28"/>
        </w:rPr>
        <w:t xml:space="preserve"> нарушение установленных законодательством о налогах и сборах сроков представления </w:t>
      </w:r>
      <w:r>
        <w:rPr>
          <w:szCs w:val="28"/>
          <w:shd w:val="clear" w:color="auto" w:fill="FFFFFF"/>
        </w:rPr>
        <w:t>налогов</w:t>
      </w:r>
      <w:r>
        <w:rPr>
          <w:szCs w:val="28"/>
          <w:shd w:val="clear" w:color="auto" w:fill="FFFFFF"/>
          <w:lang w:val="ru-RU"/>
        </w:rPr>
        <w:t>ой</w:t>
      </w:r>
      <w:r>
        <w:rPr>
          <w:szCs w:val="28"/>
          <w:shd w:val="clear" w:color="auto" w:fill="FFFFFF"/>
        </w:rPr>
        <w:t xml:space="preserve"> деклараци</w:t>
      </w:r>
      <w:r>
        <w:rPr>
          <w:szCs w:val="28"/>
          <w:shd w:val="clear" w:color="auto" w:fill="FFFFFF"/>
          <w:lang w:val="ru-RU"/>
        </w:rPr>
        <w:t>и</w:t>
      </w:r>
      <w:r>
        <w:rPr>
          <w:szCs w:val="28"/>
          <w:shd w:val="clear" w:color="auto" w:fill="FFFFFF"/>
        </w:rPr>
        <w:t xml:space="preserve"> по налогу на добавленную стоимость за 3 квартал 2017 года</w:t>
      </w:r>
      <w:r>
        <w:rPr>
          <w:szCs w:val="28"/>
        </w:rPr>
        <w:t>.</w:t>
      </w:r>
    </w:p>
    <w:p w:rsidR="003E2A4B" w:rsidP="003E2A4B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E2A4B" w:rsidP="003E2A4B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В силу ч.2 ст.3.4., ч.3.5 ст.4.1. КоАП РФ административное наказание в виде предупреждения назначается в случаях, если оно предусмотрено соответствующей статьей Раздела II КоАП РФ или закона субъекта Российской Федерации об административных правонарушениях, за впервые совершенные административные правонарушения при отсутствии </w:t>
      </w:r>
      <w:r>
        <w:rPr>
          <w:szCs w:val="28"/>
        </w:rPr>
        <w:t>причинения вреда или угрозы причинения вреда жизни и здоровью людей, объектам животного или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E2A4B" w:rsidP="003E2A4B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BA2655">
        <w:rPr>
          <w:szCs w:val="28"/>
          <w:lang w:val="ru-RU"/>
        </w:rPr>
        <w:t>Куртумерова</w:t>
      </w:r>
      <w:r w:rsidR="00BA2655">
        <w:rPr>
          <w:szCs w:val="28"/>
          <w:lang w:val="ru-RU"/>
        </w:rPr>
        <w:t xml:space="preserve"> О.Д</w:t>
      </w:r>
      <w:r>
        <w:rPr>
          <w:szCs w:val="28"/>
        </w:rPr>
        <w:t>., котор</w:t>
      </w:r>
      <w:r>
        <w:rPr>
          <w:szCs w:val="28"/>
          <w:lang w:val="ru-RU"/>
        </w:rPr>
        <w:t>ый</w:t>
      </w:r>
      <w:r>
        <w:rPr>
          <w:szCs w:val="28"/>
        </w:rPr>
        <w:t xml:space="preserve"> согласно материал</w:t>
      </w:r>
      <w:r>
        <w:rPr>
          <w:szCs w:val="28"/>
          <w:lang w:val="ru-RU"/>
        </w:rPr>
        <w:t>ов</w:t>
      </w:r>
      <w:r>
        <w:rPr>
          <w:szCs w:val="28"/>
        </w:rPr>
        <w:t xml:space="preserve"> дела, ранее не привлекал</w:t>
      </w:r>
      <w:r>
        <w:rPr>
          <w:szCs w:val="28"/>
          <w:lang w:val="ru-RU"/>
        </w:rPr>
        <w:t>ся</w:t>
      </w:r>
      <w:r>
        <w:rPr>
          <w:szCs w:val="28"/>
        </w:rPr>
        <w:t xml:space="preserve"> к административной ответственности, мировой судья пришел к выводу о возможности ограничиться административным наказанием в виде предупреждения.</w:t>
      </w:r>
    </w:p>
    <w:p w:rsidR="003E2A4B" w:rsidP="003E2A4B">
      <w:pPr>
        <w:pStyle w:val="BodyTextIndent"/>
        <w:ind w:firstLine="708"/>
        <w:rPr>
          <w:szCs w:val="28"/>
        </w:rPr>
      </w:pPr>
      <w:r>
        <w:rPr>
          <w:szCs w:val="28"/>
        </w:rPr>
        <w:t>На основании изложенного, руководствуясь ст. ст. 29.9., 29.10. Кодекса Российской Федерации об административных правонарушениях, мировой судья –</w:t>
      </w:r>
    </w:p>
    <w:p w:rsidR="003E2A4B" w:rsidP="003E2A4B">
      <w:pPr>
        <w:pStyle w:val="BodyTextIndent"/>
        <w:ind w:firstLine="0"/>
        <w:jc w:val="center"/>
        <w:rPr>
          <w:szCs w:val="28"/>
        </w:rPr>
      </w:pPr>
    </w:p>
    <w:p w:rsidR="003E2A4B" w:rsidP="003E2A4B">
      <w:pPr>
        <w:pStyle w:val="BodyTextIndent"/>
        <w:ind w:firstLine="0"/>
        <w:jc w:val="center"/>
        <w:rPr>
          <w:szCs w:val="28"/>
        </w:rPr>
      </w:pPr>
      <w:r>
        <w:rPr>
          <w:szCs w:val="28"/>
        </w:rPr>
        <w:t>ПОСТАНОВИЛ:</w:t>
      </w:r>
    </w:p>
    <w:p w:rsidR="003E2A4B" w:rsidP="003E2A4B">
      <w:pPr>
        <w:pStyle w:val="BodyTextIndent"/>
        <w:ind w:firstLine="0"/>
        <w:jc w:val="center"/>
        <w:rPr>
          <w:szCs w:val="28"/>
        </w:rPr>
      </w:pPr>
    </w:p>
    <w:p w:rsidR="003E2A4B" w:rsidP="003E2A4B">
      <w:pPr>
        <w:pStyle w:val="BodyTextIndent"/>
        <w:ind w:firstLine="708"/>
        <w:rPr>
          <w:szCs w:val="28"/>
        </w:rPr>
      </w:pPr>
      <w:r>
        <w:rPr>
          <w:szCs w:val="28"/>
          <w:lang w:val="ru-RU"/>
        </w:rPr>
        <w:t>Куртумерова</w:t>
      </w:r>
      <w:r>
        <w:rPr>
          <w:szCs w:val="28"/>
          <w:lang w:val="ru-RU"/>
        </w:rPr>
        <w:t xml:space="preserve"> Османа </w:t>
      </w:r>
      <w:r>
        <w:rPr>
          <w:szCs w:val="28"/>
          <w:lang w:val="ru-RU"/>
        </w:rPr>
        <w:t>Джаферовича</w:t>
      </w:r>
      <w:r>
        <w:rPr>
          <w:szCs w:val="28"/>
        </w:rPr>
        <w:t>,</w:t>
      </w:r>
      <w:r>
        <w:rPr>
          <w:szCs w:val="28"/>
          <w:lang w:val="ru-RU"/>
        </w:rPr>
        <w:t xml:space="preserve"> </w:t>
      </w:r>
      <w:r>
        <w:rPr>
          <w:szCs w:val="28"/>
          <w:shd w:val="clear" w:color="auto" w:fill="FFFFFF"/>
        </w:rPr>
        <w:t>директор</w:t>
      </w:r>
      <w:r>
        <w:rPr>
          <w:szCs w:val="28"/>
          <w:shd w:val="clear" w:color="auto" w:fill="FFFFFF"/>
        </w:rPr>
        <w:t>а ООО</w:t>
      </w:r>
      <w:r>
        <w:rPr>
          <w:szCs w:val="28"/>
          <w:shd w:val="clear" w:color="auto" w:fill="FFFFFF"/>
        </w:rPr>
        <w:t xml:space="preserve"> </w:t>
      </w:r>
      <w:r w:rsidRPr="003B34D8" w:rsidR="003B34D8">
        <w:rPr>
          <w:szCs w:val="28"/>
          <w:shd w:val="clear" w:color="auto" w:fill="FFFFFF"/>
          <w:lang w:val="ru-RU"/>
        </w:rPr>
        <w:t>&lt;ДАННЫЕ ИЗЪЯТЫ&gt;</w:t>
      </w:r>
      <w:r>
        <w:rPr>
          <w:szCs w:val="28"/>
        </w:rPr>
        <w:t>, признать виновн</w:t>
      </w:r>
      <w:r>
        <w:rPr>
          <w:szCs w:val="28"/>
          <w:lang w:val="ru-RU"/>
        </w:rPr>
        <w:t>ым</w:t>
      </w:r>
      <w:r>
        <w:rPr>
          <w:szCs w:val="28"/>
        </w:rPr>
        <w:t xml:space="preserve"> в совершении административного правонарушения предусмотренного ст.15.5.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3E2A4B" w:rsidP="003E2A4B">
      <w:pPr>
        <w:pStyle w:val="BodyTextIndent"/>
        <w:ind w:firstLine="708"/>
        <w:rPr>
          <w:szCs w:val="28"/>
        </w:rPr>
      </w:pPr>
      <w:r>
        <w:rPr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3E2A4B" w:rsidP="003E2A4B">
      <w:pPr>
        <w:pStyle w:val="BodyTextIndent"/>
        <w:ind w:firstLine="708"/>
        <w:rPr>
          <w:szCs w:val="28"/>
        </w:rPr>
      </w:pPr>
    </w:p>
    <w:p w:rsidR="003E2A4B" w:rsidP="003E2A4B">
      <w:pPr>
        <w:pStyle w:val="BodyTextIndent"/>
        <w:ind w:firstLine="708"/>
        <w:rPr>
          <w:szCs w:val="28"/>
        </w:rPr>
      </w:pPr>
    </w:p>
    <w:p w:rsidR="003E2A4B" w:rsidP="003E2A4B">
      <w:pPr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Мировой судья: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3B34D8">
        <w:rPr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 w:rsidR="003B34D8">
        <w:rPr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 w:rsidRPr="003B34D8">
        <w:rPr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 w:rsidRPr="003B34D8">
        <w:rPr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ab/>
        <w:t xml:space="preserve"> Д.В. Киреев</w:t>
      </w:r>
    </w:p>
    <w:p w:rsidR="003E2A4B" w:rsidP="003E2A4B"/>
    <w:p w:rsidR="003E2A4B" w:rsidP="003E2A4B"/>
    <w:p w:rsidR="005B3C7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23"/>
    <w:rsid w:val="001B2CF6"/>
    <w:rsid w:val="00276B23"/>
    <w:rsid w:val="003B34D8"/>
    <w:rsid w:val="003E2A4B"/>
    <w:rsid w:val="005B3C7A"/>
    <w:rsid w:val="00635ACF"/>
    <w:rsid w:val="00791B48"/>
    <w:rsid w:val="00BA2655"/>
    <w:rsid w:val="00F5320B"/>
    <w:rsid w:val="00FE0A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3E2A4B"/>
    <w:pPr>
      <w:suppressAutoHyphens/>
      <w:jc w:val="both"/>
    </w:pPr>
    <w:rPr>
      <w:lang w:val="x-none"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3E2A4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a0"/>
    <w:semiHidden/>
    <w:unhideWhenUsed/>
    <w:rsid w:val="003E2A4B"/>
    <w:pPr>
      <w:suppressAutoHyphens/>
      <w:ind w:firstLine="720"/>
      <w:jc w:val="both"/>
    </w:pPr>
    <w:rPr>
      <w:sz w:val="28"/>
      <w:lang w:val="x-none"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E2A4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pple-converted-space">
    <w:name w:val="apple-converted-space"/>
    <w:rsid w:val="003E2A4B"/>
  </w:style>
  <w:style w:type="character" w:customStyle="1" w:styleId="snippetequal">
    <w:name w:val="snippet_equal"/>
    <w:rsid w:val="003E2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6AD0D-4100-47D7-BE94-43587125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