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0656" w:rsidP="006D0656">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 №5-4-455/2019</w:t>
      </w:r>
    </w:p>
    <w:p w:rsidR="006D0656" w:rsidP="006D0656">
      <w:pPr>
        <w:spacing w:after="0" w:line="240" w:lineRule="auto"/>
        <w:jc w:val="both"/>
        <w:rPr>
          <w:rFonts w:ascii="Times New Roman" w:eastAsia="Times New Roman" w:hAnsi="Times New Roman" w:cs="Times New Roman"/>
          <w:sz w:val="28"/>
          <w:szCs w:val="28"/>
          <w:lang w:eastAsia="ru-RU"/>
        </w:rPr>
      </w:pPr>
    </w:p>
    <w:p w:rsidR="006D0656" w:rsidP="006D06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Е Н И Е</w:t>
      </w:r>
    </w:p>
    <w:p w:rsidR="006D0656" w:rsidP="006D0656">
      <w:pPr>
        <w:spacing w:after="0" w:line="240" w:lineRule="auto"/>
        <w:jc w:val="center"/>
        <w:rPr>
          <w:rFonts w:ascii="Times New Roman" w:eastAsia="Times New Roman" w:hAnsi="Times New Roman" w:cs="Times New Roman"/>
          <w:sz w:val="28"/>
          <w:szCs w:val="28"/>
          <w:lang w:eastAsia="ru-RU"/>
        </w:rPr>
      </w:pPr>
    </w:p>
    <w:p w:rsidR="006D0656" w:rsidP="006D065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 ноября 2019 года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г. Симферополь</w:t>
      </w:r>
    </w:p>
    <w:p w:rsidR="006D0656" w:rsidP="006D0656">
      <w:pPr>
        <w:spacing w:after="0" w:line="240" w:lineRule="auto"/>
        <w:jc w:val="both"/>
        <w:rPr>
          <w:rFonts w:ascii="Times New Roman" w:eastAsia="Times New Roman" w:hAnsi="Times New Roman" w:cs="Times New Roman"/>
          <w:sz w:val="28"/>
          <w:szCs w:val="28"/>
          <w:lang w:eastAsia="ru-RU"/>
        </w:rPr>
      </w:pPr>
    </w:p>
    <w:p w:rsidR="006D0656" w:rsidP="006D065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6D0656" w:rsidP="00715191">
      <w:pPr>
        <w:spacing w:after="0" w:line="216" w:lineRule="auto"/>
        <w:ind w:left="3402" w:firstLine="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Бутусова Александра Сергеевича, </w:t>
      </w:r>
      <w:r w:rsidR="003B4E7A">
        <w:rPr>
          <w:rFonts w:ascii="Times New Roman" w:hAnsi="Times New Roman" w:cs="Times New Roman"/>
          <w:sz w:val="28"/>
          <w:szCs w:val="28"/>
        </w:rPr>
        <w:t>&lt;ДАННЫЕ ИЗЪЯТЫ&gt;</w:t>
      </w:r>
      <w:r w:rsidR="003B4E7A">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ru-RU"/>
        </w:rPr>
        <w:t xml:space="preserve">года рождения, уроженца </w:t>
      </w:r>
      <w:r w:rsidR="003B4E7A">
        <w:rPr>
          <w:rFonts w:ascii="Times New Roman" w:hAnsi="Times New Roman" w:cs="Times New Roman"/>
          <w:sz w:val="28"/>
          <w:szCs w:val="28"/>
        </w:rPr>
        <w:t xml:space="preserve">&lt;ДАННЫЕ </w:t>
      </w:r>
      <w:r w:rsidR="00EC4308">
        <w:rPr>
          <w:rFonts w:ascii="Times New Roman" w:hAnsi="Times New Roman" w:cs="Times New Roman"/>
          <w:sz w:val="28"/>
          <w:szCs w:val="28"/>
        </w:rPr>
        <w:t>ИЗЪЯТЫ&gt;</w:t>
      </w:r>
      <w:r w:rsidR="00EC4308">
        <w:rPr>
          <w:rFonts w:ascii="Times New Roman" w:eastAsia="HG Mincho Light J" w:hAnsi="Times New Roman" w:cs="Times New Roman"/>
          <w:color w:val="000000"/>
          <w:sz w:val="28"/>
          <w:szCs w:val="28"/>
        </w:rPr>
        <w:t xml:space="preserve"> </w:t>
      </w:r>
      <w:r w:rsidR="00EC4308">
        <w:rPr>
          <w:rFonts w:ascii="Times New Roman" w:eastAsia="Times New Roman" w:hAnsi="Times New Roman" w:cs="Times New Roman"/>
          <w:sz w:val="28"/>
          <w:szCs w:val="28"/>
          <w:lang w:eastAsia="ru-RU"/>
        </w:rPr>
        <w:t>гражданин</w:t>
      </w:r>
      <w:r>
        <w:rPr>
          <w:rFonts w:ascii="Times New Roman" w:eastAsia="Times New Roman" w:hAnsi="Times New Roman" w:cs="Times New Roman"/>
          <w:sz w:val="28"/>
          <w:szCs w:val="28"/>
          <w:lang w:eastAsia="ru-RU"/>
        </w:rPr>
        <w:t xml:space="preserve"> Российской Федерации, генерального </w:t>
      </w:r>
      <w:r w:rsidR="00EC4308">
        <w:rPr>
          <w:rFonts w:ascii="Times New Roman" w:eastAsia="Times New Roman" w:hAnsi="Times New Roman" w:cs="Times New Roman"/>
          <w:sz w:val="28"/>
          <w:szCs w:val="28"/>
          <w:lang w:eastAsia="ru-RU"/>
        </w:rPr>
        <w:t>директора ООО</w:t>
      </w:r>
      <w:r>
        <w:rPr>
          <w:rFonts w:ascii="Times New Roman" w:eastAsia="Times New Roman" w:hAnsi="Times New Roman" w:cs="Times New Roman"/>
          <w:sz w:val="28"/>
          <w:szCs w:val="28"/>
          <w:lang w:eastAsia="ru-RU"/>
        </w:rPr>
        <w:t xml:space="preserve"> «</w:t>
      </w:r>
      <w:r w:rsidR="003B4E7A">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ru-RU"/>
        </w:rPr>
        <w:t>» (</w:t>
      </w:r>
      <w:r w:rsidR="003B4E7A">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ru-RU"/>
        </w:rPr>
        <w:t>), проживающ</w:t>
      </w:r>
      <w:r w:rsidR="0093516C">
        <w:rPr>
          <w:rFonts w:ascii="Times New Roman" w:eastAsia="Times New Roman" w:hAnsi="Times New Roman" w:cs="Times New Roman"/>
          <w:sz w:val="28"/>
          <w:szCs w:val="28"/>
          <w:lang w:eastAsia="ru-RU"/>
        </w:rPr>
        <w:t>его</w:t>
      </w:r>
      <w:r>
        <w:rPr>
          <w:rFonts w:ascii="Times New Roman" w:eastAsia="Times New Roman" w:hAnsi="Times New Roman" w:cs="Times New Roman"/>
          <w:sz w:val="28"/>
          <w:szCs w:val="28"/>
          <w:lang w:eastAsia="ru-RU"/>
        </w:rPr>
        <w:t xml:space="preserve"> по адресу: </w:t>
      </w:r>
      <w:r w:rsidR="003B4E7A">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ru-RU"/>
        </w:rPr>
        <w:t>,</w:t>
      </w:r>
    </w:p>
    <w:p w:rsidR="006D0656" w:rsidP="00715191">
      <w:pPr>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6D0656" w:rsidP="006D0656">
      <w:pPr>
        <w:suppressAutoHyphen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УСТАНОВИЛ:</w:t>
      </w:r>
    </w:p>
    <w:p w:rsidR="006D0656" w:rsidP="006D0656">
      <w:pPr>
        <w:suppressAutoHyphens/>
        <w:spacing w:after="0" w:line="240" w:lineRule="auto"/>
        <w:rPr>
          <w:rFonts w:ascii="Times New Roman" w:eastAsia="Times New Roman" w:hAnsi="Times New Roman" w:cs="Times New Roman"/>
          <w:bCs/>
          <w:sz w:val="28"/>
          <w:szCs w:val="28"/>
          <w:lang w:eastAsia="ru-RU"/>
        </w:rPr>
      </w:pP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Бутусов Александр Сергеевич, являясь генеральным директором ООО «</w:t>
      </w:r>
      <w:r w:rsidR="003B4E7A">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ru-RU"/>
        </w:rPr>
        <w:t xml:space="preserve">», в срок, установленный законодательством о налогах и сборах, </w:t>
      </w:r>
      <w:r>
        <w:rPr>
          <w:rFonts w:ascii="Times New Roman" w:eastAsia="Times New Roman" w:hAnsi="Times New Roman" w:cs="Times New Roman"/>
          <w:sz w:val="28"/>
          <w:szCs w:val="28"/>
          <w:shd w:val="clear" w:color="auto" w:fill="FFFFFF"/>
          <w:lang w:eastAsia="ru-RU"/>
        </w:rPr>
        <w:t>не представил в Инспекцию Федеральной налоговой службы России по городу Симферополю налоговую декларацию по налогу на добычу полезных ископаемых за декабрь 2018 года (форма по КНД 1151054).</w:t>
      </w: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Согласно п.2 ст. 345 Налогового Кодекса Российской Федерации налоговая декларация по налогу на добычу полезных ископаемых представляется налогоплательщиками не позднее последнего числа месяца, следующего за истекшим налоговым периодом.</w:t>
      </w: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п.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Декларация по налогу на добычу полезных ископаемых за </w:t>
      </w:r>
      <w:r w:rsidRPr="00873954" w:rsidR="00873954">
        <w:rPr>
          <w:rFonts w:ascii="Times New Roman" w:eastAsia="Times New Roman" w:hAnsi="Times New Roman" w:cs="Times New Roman"/>
          <w:sz w:val="28"/>
          <w:szCs w:val="28"/>
          <w:shd w:val="clear" w:color="auto" w:fill="FFFFFF"/>
          <w:lang w:eastAsia="ru-RU"/>
        </w:rPr>
        <w:t>декабрь 2018 года</w:t>
      </w:r>
      <w:r>
        <w:rPr>
          <w:rFonts w:ascii="Times New Roman" w:eastAsia="Times New Roman" w:hAnsi="Times New Roman" w:cs="Times New Roman"/>
          <w:sz w:val="28"/>
          <w:szCs w:val="28"/>
          <w:shd w:val="clear" w:color="auto" w:fill="FFFFFF"/>
          <w:lang w:eastAsia="ru-RU"/>
        </w:rPr>
        <w:t xml:space="preserve"> подана в ИФНС России по г. Симферополю генеральным директором ООО «</w:t>
      </w:r>
      <w:r w:rsidR="003B4E7A">
        <w:rPr>
          <w:rFonts w:ascii="Times New Roman" w:hAnsi="Times New Roman" w:cs="Times New Roman"/>
          <w:sz w:val="28"/>
          <w:szCs w:val="28"/>
        </w:rPr>
        <w:t>&lt;ДАННЫЕ ИЗЪЯТЫ&gt;</w:t>
      </w:r>
      <w:r>
        <w:rPr>
          <w:rFonts w:ascii="Times New Roman" w:eastAsia="Times New Roman" w:hAnsi="Times New Roman" w:cs="Times New Roman"/>
          <w:sz w:val="28"/>
          <w:szCs w:val="28"/>
          <w:shd w:val="clear" w:color="auto" w:fill="FFFFFF"/>
          <w:lang w:eastAsia="ru-RU"/>
        </w:rPr>
        <w:t xml:space="preserve">», Бутусовым А.С. по средствам телекоммуникационной связи – 05.02.2019 года, предельный срок предоставления которой - </w:t>
      </w:r>
      <w:r>
        <w:rPr>
          <w:rFonts w:ascii="Times New Roman" w:eastAsia="Times New Roman" w:hAnsi="Times New Roman" w:cs="Times New Roman"/>
          <w:sz w:val="28"/>
          <w:szCs w:val="28"/>
          <w:shd w:val="clear" w:color="auto" w:fill="FFFFFF"/>
          <w:lang w:eastAsia="ru-RU"/>
        </w:rPr>
        <w:t>31.01.2019  года</w:t>
      </w:r>
      <w:r>
        <w:rPr>
          <w:rFonts w:ascii="Times New Roman" w:eastAsia="Times New Roman" w:hAnsi="Times New Roman" w:cs="Times New Roman"/>
          <w:sz w:val="28"/>
          <w:szCs w:val="28"/>
          <w:shd w:val="clear" w:color="auto" w:fill="FFFFFF"/>
          <w:lang w:eastAsia="ru-RU"/>
        </w:rPr>
        <w:t>, то есть декларация предоставлена на 5 календарный день после предельного срока предоставления декларации.</w:t>
      </w:r>
    </w:p>
    <w:p w:rsidR="006D0656" w:rsidP="006D0656">
      <w:pPr>
        <w:suppressAutoHyphens/>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судебное заседание Бутусов А.С. не явился, о времени и месте его проведения извещен судебной повесткой, причины неявки мировому судье неизвестны, ходатайств об отложении рассмотрения дела не поступало.</w:t>
      </w: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 соответствии с </w:t>
      </w:r>
      <w:r>
        <w:rPr>
          <w:rFonts w:ascii="Times New Roman" w:eastAsia="Times New Roman" w:hAnsi="Times New Roman" w:cs="Times New Roman"/>
          <w:sz w:val="28"/>
          <w:szCs w:val="28"/>
          <w:shd w:val="clear" w:color="auto" w:fill="FFFFFF"/>
          <w:lang w:eastAsia="ru-RU"/>
        </w:rPr>
        <w:t>абз</w:t>
      </w:r>
      <w:r>
        <w:rPr>
          <w:rFonts w:ascii="Times New Roman" w:eastAsia="Times New Roman" w:hAnsi="Times New Roman" w:cs="Times New Roman"/>
          <w:sz w:val="28"/>
          <w:szCs w:val="28"/>
          <w:shd w:val="clear" w:color="auto" w:fill="FFFFFF"/>
          <w:lang w:eastAsia="ru-RU"/>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О времени и месте судебного рассмотрения дела об административном правонарушении, Бутусов А.С., был извещен судебной повесткой. Ходатайств об отложении рассмотрения дела или рассмотрении дела без его участия, мировому судье не поступало.</w:t>
      </w: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6D0656" w:rsidP="006D0656">
      <w:pPr>
        <w:spacing w:after="0" w:line="24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Исследовав протокол об административном правонарушении и другие материалы дела, мировой судья приходит к выводу о том, что в действиях </w:t>
      </w:r>
      <w:r>
        <w:rPr>
          <w:rFonts w:ascii="Times New Roman" w:eastAsia="Times New Roman" w:hAnsi="Times New Roman" w:cs="Times New Roman"/>
          <w:sz w:val="28"/>
          <w:szCs w:val="28"/>
          <w:lang w:eastAsia="ru-RU"/>
        </w:rPr>
        <w:t xml:space="preserve">Бутусова А.С. </w:t>
      </w:r>
      <w:r>
        <w:rPr>
          <w:rFonts w:ascii="Times New Roman" w:eastAsia="Times New Roman" w:hAnsi="Times New Roman" w:cs="Times New Roman"/>
          <w:sz w:val="28"/>
          <w:szCs w:val="28"/>
          <w:shd w:val="clear" w:color="auto" w:fill="FFFFFF"/>
          <w:lang w:eastAsia="ru-RU"/>
        </w:rPr>
        <w:t xml:space="preserve">содержится состав административного правонарушения, предусмотренного </w:t>
      </w:r>
      <w:hyperlink r:id="rId4" w:anchor="jMVWAK5NbxmX" w:tgtFrame="_blank" w:tooltip="Статья 15.5. Нарушение сроков представления налоговой декларации" w:history="1">
        <w:r>
          <w:rPr>
            <w:rStyle w:val="Hyperlink"/>
            <w:rFonts w:ascii="Times New Roman" w:eastAsia="Times New Roman" w:hAnsi="Times New Roman" w:cs="Times New Roman"/>
            <w:bCs/>
            <w:color w:val="auto"/>
            <w:sz w:val="28"/>
            <w:szCs w:val="28"/>
            <w:u w:val="none"/>
            <w:bdr w:val="none" w:sz="0" w:space="0" w:color="auto" w:frame="1"/>
            <w:lang w:eastAsia="ru-RU"/>
          </w:rPr>
          <w:t>ст. 15.5</w:t>
        </w:r>
      </w:hyperlink>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shd w:val="clear" w:color="auto" w:fill="FFFFFF"/>
          <w:lang w:eastAsia="ru-RU"/>
        </w:rPr>
        <w:t xml:space="preserve"> Кодекса Российской Федерации об административных правонарушениях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Виновность Бутусова А.С. 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003B4E7A">
        <w:rPr>
          <w:rFonts w:ascii="Times New Roman" w:hAnsi="Times New Roman" w:cs="Times New Roman"/>
          <w:sz w:val="28"/>
          <w:szCs w:val="28"/>
        </w:rPr>
        <w:t>&lt;ДАННЫЕ ИЗЪЯТЫ&gt;</w:t>
      </w:r>
      <w:r w:rsidR="003B4E7A">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 от </w:t>
      </w:r>
      <w:r w:rsidR="003B4E7A">
        <w:rPr>
          <w:rFonts w:ascii="Times New Roman" w:hAnsi="Times New Roman" w:cs="Times New Roman"/>
          <w:sz w:val="28"/>
          <w:szCs w:val="28"/>
        </w:rPr>
        <w:t>&lt;ДАННЫЕ ИЗЪЯТЫ&gt;</w:t>
      </w:r>
      <w:r w:rsidR="003B4E7A">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 года, которым подтверждаются обстоятельства совершенного правонарушения (л.д.1-3); квитанцией о приеме налоговой декларации в электронном виде (л.д.12);копией акта налоговой проверки №</w:t>
      </w:r>
      <w:r w:rsidR="003B4E7A">
        <w:rPr>
          <w:rFonts w:ascii="Times New Roman" w:hAnsi="Times New Roman" w:cs="Times New Roman"/>
          <w:sz w:val="28"/>
          <w:szCs w:val="28"/>
        </w:rPr>
        <w:t>&lt;ДАННЫЕ ИЗЪЯТЫ&gt;</w:t>
      </w:r>
      <w:r w:rsidR="003B4E7A">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от </w:t>
      </w:r>
      <w:r w:rsidR="003B4E7A">
        <w:rPr>
          <w:rFonts w:ascii="Times New Roman" w:hAnsi="Times New Roman" w:cs="Times New Roman"/>
          <w:sz w:val="28"/>
          <w:szCs w:val="28"/>
        </w:rPr>
        <w:t>&lt;ДАННЫЕ ИЗЪЯТЫ&gt;</w:t>
      </w:r>
      <w:r w:rsidR="003B4E7A">
        <w:rPr>
          <w:rFonts w:ascii="Times New Roman" w:eastAsia="HG Mincho Light J" w:hAnsi="Times New Roman" w:cs="Times New Roman"/>
          <w:color w:val="000000"/>
          <w:sz w:val="28"/>
          <w:szCs w:val="28"/>
        </w:rPr>
        <w:t xml:space="preserve"> </w:t>
      </w:r>
      <w:r>
        <w:rPr>
          <w:rFonts w:ascii="Times New Roman" w:eastAsia="Times New Roman" w:hAnsi="Times New Roman" w:cs="Times New Roman"/>
          <w:sz w:val="28"/>
          <w:szCs w:val="28"/>
          <w:lang w:eastAsia="ar-SA"/>
        </w:rPr>
        <w:t xml:space="preserve">года, которым подтверждается нарушение срока представления в налоговый орган декларации по налогу на добычу полезных ископаемых за </w:t>
      </w:r>
      <w:r w:rsidRPr="009825E1" w:rsidR="009825E1">
        <w:rPr>
          <w:rFonts w:ascii="Times New Roman" w:eastAsia="Times New Roman" w:hAnsi="Times New Roman" w:cs="Times New Roman"/>
          <w:sz w:val="28"/>
          <w:szCs w:val="28"/>
          <w:lang w:eastAsia="ar-SA"/>
        </w:rPr>
        <w:t xml:space="preserve">декабрь 2018 года </w:t>
      </w:r>
      <w:r>
        <w:rPr>
          <w:rFonts w:ascii="Times New Roman" w:eastAsia="Times New Roman" w:hAnsi="Times New Roman" w:cs="Times New Roman"/>
          <w:sz w:val="28"/>
          <w:szCs w:val="28"/>
          <w:lang w:eastAsia="ar-SA"/>
        </w:rPr>
        <w:t>(л.д.15-16); иными материалами дела.</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Согласно имеющейся в материалах дела выписки из ЕГРЮЛ от </w:t>
      </w:r>
      <w:r w:rsidR="00EC4308">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ar-SA"/>
        </w:rPr>
        <w:t xml:space="preserve"> года (л.д.24-28), Бутусов А.С. является генеральным директором ООО «</w:t>
      </w:r>
      <w:r w:rsidR="003B4E7A">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ar-SA"/>
        </w:rPr>
        <w:t>».</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 таких обстоятельствах в действиях Бутусова А.С. имеется состав правонарушения, предусмотренного ст. 15.5. КоАП РФ, а именно нарушение установленных законодательством о налогах и сборах сроков представления налоговой декларации в налоговый орган по месту учета.</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Принимая во внимание характер совершенного административного правонарушения, данные о личности Бутусова А.С., мировой судья пришел к выводу о возможности назначения административного наказания в виде предупреждения.</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основании изложенного, руководствуясь ст. ст. 29.9, 29.10 Кодекса Российской Федерации об административных </w:t>
      </w:r>
      <w:r w:rsidR="00715191">
        <w:rPr>
          <w:rFonts w:ascii="Times New Roman" w:eastAsia="Times New Roman" w:hAnsi="Times New Roman" w:cs="Times New Roman"/>
          <w:sz w:val="28"/>
          <w:szCs w:val="28"/>
          <w:lang w:eastAsia="ar-SA"/>
        </w:rPr>
        <w:t xml:space="preserve">правонарушениях, мировой судья, </w:t>
      </w:r>
    </w:p>
    <w:p w:rsidR="006D0656" w:rsidP="006D0656">
      <w:pPr>
        <w:suppressAutoHyphens/>
        <w:spacing w:after="0" w:line="240" w:lineRule="auto"/>
        <w:ind w:hanging="142"/>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ПОСТАНОВИЛ:</w:t>
      </w:r>
    </w:p>
    <w:p w:rsidR="006D0656" w:rsidP="006D0656">
      <w:pPr>
        <w:suppressAutoHyphens/>
        <w:spacing w:after="0" w:line="240" w:lineRule="auto"/>
        <w:ind w:hanging="142"/>
        <w:jc w:val="center"/>
        <w:rPr>
          <w:rFonts w:ascii="Times New Roman" w:eastAsia="Times New Roman" w:hAnsi="Times New Roman" w:cs="Times New Roman"/>
          <w:sz w:val="28"/>
          <w:szCs w:val="28"/>
          <w:lang w:eastAsia="ar-SA"/>
        </w:rPr>
      </w:pP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Бутусова Александра Сергеевича, генерального директора Общества с ограниченной ответственностью «</w:t>
      </w:r>
      <w:r w:rsidR="003B4E7A">
        <w:rPr>
          <w:rFonts w:ascii="Times New Roman" w:hAnsi="Times New Roman" w:cs="Times New Roman"/>
          <w:sz w:val="28"/>
          <w:szCs w:val="28"/>
        </w:rPr>
        <w:t>&lt;ДАННЫЕ ИЗЪЯТЫ&gt;</w:t>
      </w:r>
      <w:r>
        <w:rPr>
          <w:rFonts w:ascii="Times New Roman" w:eastAsia="Times New Roman" w:hAnsi="Times New Roman" w:cs="Times New Roman"/>
          <w:sz w:val="28"/>
          <w:szCs w:val="28"/>
          <w:lang w:eastAsia="ar-SA"/>
        </w:rPr>
        <w:t>»,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предупреждения.</w:t>
      </w: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6D0656" w:rsidP="00715191">
      <w:pPr>
        <w:suppressAutoHyphens/>
        <w:spacing w:after="0" w:line="240" w:lineRule="auto"/>
        <w:jc w:val="both"/>
        <w:rPr>
          <w:rFonts w:ascii="Times New Roman" w:eastAsia="Times New Roman" w:hAnsi="Times New Roman" w:cs="Times New Roman"/>
          <w:sz w:val="28"/>
          <w:szCs w:val="28"/>
          <w:lang w:eastAsia="ar-SA"/>
        </w:rPr>
      </w:pPr>
    </w:p>
    <w:p w:rsidR="006D0656" w:rsidP="006D0656">
      <w:pPr>
        <w:suppressAutoHyphens/>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Мировой судья</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Pr="00715191">
        <w:rPr>
          <w:rFonts w:ascii="Times New Roman" w:eastAsia="Times New Roman" w:hAnsi="Times New Roman" w:cs="Times New Roman"/>
          <w:color w:val="FFFFFF" w:themeColor="background1"/>
          <w:sz w:val="28"/>
          <w:szCs w:val="28"/>
          <w:lang w:eastAsia="ar-SA"/>
        </w:rPr>
        <w:t>/подпись/</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t xml:space="preserve"> Д.В. Киреев</w:t>
      </w:r>
    </w:p>
    <w:p w:rsidR="006D0656" w:rsidP="006D0656">
      <w:pPr>
        <w:spacing w:after="0" w:line="240" w:lineRule="auto"/>
        <w:rPr>
          <w:rFonts w:ascii="Times New Roman" w:eastAsia="Times New Roman" w:hAnsi="Times New Roman" w:cs="Times New Roman"/>
          <w:sz w:val="24"/>
          <w:szCs w:val="24"/>
          <w:lang w:eastAsia="ru-RU"/>
        </w:rPr>
      </w:pPr>
    </w:p>
    <w:p w:rsidR="006D0656" w:rsidP="006D0656"/>
    <w:p w:rsidR="00D96D14"/>
    <w:sectPr w:rsidSect="007151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0D"/>
    <w:rsid w:val="003B4E7A"/>
    <w:rsid w:val="006D0656"/>
    <w:rsid w:val="00715191"/>
    <w:rsid w:val="00873954"/>
    <w:rsid w:val="0093516C"/>
    <w:rsid w:val="009825E1"/>
    <w:rsid w:val="00D96D14"/>
    <w:rsid w:val="00DF750D"/>
    <w:rsid w:val="00EC430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E98CA86-B7B9-4D10-AB5E-DA0C2D24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0656"/>
    <w:rPr>
      <w:color w:val="0000FF"/>
      <w:u w:val="single"/>
    </w:rPr>
  </w:style>
  <w:style w:type="paragraph" w:styleId="BalloonText">
    <w:name w:val="Balloon Text"/>
    <w:basedOn w:val="Normal"/>
    <w:link w:val="a"/>
    <w:uiPriority w:val="99"/>
    <w:semiHidden/>
    <w:unhideWhenUsed/>
    <w:rsid w:val="00EC430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C4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udact.ru/law/doc/JBT8gaqgg7VQ/002/011/?marker=fdoctlaw"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