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F64" w:rsidP="00E53F64">
      <w:pPr>
        <w:spacing w:after="0" w:line="228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Дело №5-4-488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/2019</w:t>
      </w:r>
    </w:p>
    <w:p w:rsidR="00E53F64" w:rsidP="00E53F64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53F64" w:rsidP="00E53F64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 О С Т А Н О В Л Е Н И Е</w:t>
      </w:r>
    </w:p>
    <w:p w:rsidR="00E53F64" w:rsidP="00E53F64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53F64" w:rsidP="00E53F64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24 октября 2019 года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г. Симферополь</w:t>
      </w:r>
    </w:p>
    <w:p w:rsidR="00E53F64" w:rsidP="00E53F64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53F64" w:rsidP="00E53F6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E53F64" w:rsidP="00E53F64">
      <w:pPr>
        <w:spacing w:after="0" w:line="228" w:lineRule="auto"/>
        <w:ind w:left="340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Филиппова Николая Владимировича, 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="00B7611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года рождения, уроженца 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,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гражданина Российской Федерации, руководителя ООО «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(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)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, проживающего</w:t>
      </w:r>
      <w:r w:rsidR="00E6511C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по адресу: 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</w:p>
    <w:p w:rsidR="00E53F64" w:rsidP="00E6511C">
      <w:pPr>
        <w:spacing w:after="0" w:line="228" w:lineRule="auto"/>
        <w:ind w:right="-1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E53F64" w:rsidP="00E53F64">
      <w:pPr>
        <w:spacing w:after="0" w:line="228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53F64" w:rsidP="00E53F6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УСТАНОВИЛ:</w:t>
      </w:r>
    </w:p>
    <w:p w:rsidR="00E53F64" w:rsidP="00E53F64">
      <w:pPr>
        <w:suppressAutoHyphens/>
        <w:spacing w:after="0" w:line="228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E53F64" w:rsidP="00E53F6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Филиппов Николай Владимирович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являясь руководителем 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ООО «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расположенного по адресу: 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,</w:t>
      </w:r>
      <w:r w:rsidRP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корп. Б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нарушение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п. 4 ст. 23 Налогового кодекса Российской Федерации, не обеспечил своевременное представление в ИФНС России по г. налоговой декларации по налогу на добавленную стоимость (далее НДС) за 3 квартал 2018 г. (форма по КНД 1151001) – декларация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(рег. № </w:t>
      </w:r>
      <w:r w:rsidR="00B76118">
        <w:rPr>
          <w:rFonts w:ascii="Times New Roman" w:hAnsi="Times New Roman"/>
          <w:sz w:val="28"/>
          <w:szCs w:val="28"/>
        </w:rPr>
        <w:t xml:space="preserve">&lt;ДАННЫЕ </w:t>
      </w:r>
      <w:r w:rsidR="00B76118">
        <w:rPr>
          <w:rFonts w:ascii="Times New Roman" w:hAnsi="Times New Roman"/>
          <w:sz w:val="28"/>
          <w:szCs w:val="28"/>
        </w:rPr>
        <w:t>ИЗЪЯТЫ&gt;</w:t>
      </w:r>
      <w:r w:rsidR="00B7611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21.11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.2018 года, предельный срок предоставления декларации – 25.10.2018 года.</w:t>
      </w:r>
    </w:p>
    <w:p w:rsidR="00E53F64" w:rsidP="00E53F6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Согласно п.4 ст.23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5 ст. 174 НК РФ налогоплательщики обязаны представлять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F64" w:rsidP="00E53F6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Руководитель </w:t>
      </w:r>
      <w:r w:rsidRPr="00990E67" w:rsidR="00990E67">
        <w:rPr>
          <w:rFonts w:ascii="Times New Roman" w:eastAsia="Times New Roman" w:hAnsi="Times New Roman"/>
          <w:color w:val="000000" w:themeColor="text1"/>
          <w:sz w:val="28"/>
          <w:szCs w:val="28"/>
        </w:rPr>
        <w:t>ООО «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990E67" w:rsidR="00990E67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990E67" w:rsidR="00990E6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>Филиппов Н.В.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E53F64" w:rsidP="00E53F6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53F64" w:rsidP="00E53F6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О времени и месте судебного рассмотрения дела об административ</w:t>
      </w:r>
      <w:r w:rsidR="00990E6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ном правонарушении, Филиппов Н.В.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был извещен </w:t>
      </w:r>
      <w:r w:rsidR="00E6511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телефонограммой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E53F64" w:rsidP="00E53F6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E53F64" w:rsidP="00E53F6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руководителя </w:t>
      </w:r>
      <w:r w:rsidRPr="00990E67" w:rsidR="00990E6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ООО «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990E67" w:rsidR="00990E6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990E67" w:rsidR="00990E6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0E67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Филиппова Н.В.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</w:t>
      </w:r>
      <w:hyperlink r:id="rId4" w:anchor="jMVWAK5NbxmX" w:tgtFrame="_blank" w:tooltip="Статья 15.5. Нарушение сроков представления налоговой декларации" w:history="1">
        <w:r>
          <w:rPr>
            <w:rStyle w:val="Hyperlink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ст.15.5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E53F64" w:rsidP="00E53F6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Виновность Филиппова Н.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="00B7611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от 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="00B7611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года, которым подтверждаются обстоятельства совершенного правонарушения (л.д.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1-2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);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копией акта камер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альной налоговой проверки №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="00B7611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от 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="00B7611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(л.д.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6-7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);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копией налоговой декларации (л.д.8-9); квитанцией о приеме налоговой декларации в электронном виде ( л.д. 10);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иными материалами дела.</w:t>
      </w:r>
    </w:p>
    <w:p w:rsidR="00E53F64" w:rsidP="00E53F6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При таких обстоятельствах в действиях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x-none" w:eastAsia="ar-SA"/>
        </w:rPr>
        <w:t xml:space="preserve">руководителя </w:t>
      </w:r>
      <w:r w:rsidRPr="004E084B" w:rsidR="004E084B">
        <w:rPr>
          <w:rFonts w:ascii="Times New Roman" w:eastAsia="HG Mincho Light J" w:hAnsi="Times New Roman"/>
          <w:color w:val="000000" w:themeColor="text1"/>
          <w:sz w:val="28"/>
          <w:szCs w:val="28"/>
        </w:rPr>
        <w:t>ООО «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4E084B" w:rsidR="004E084B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4E084B" w:rsidR="004E084B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</w:t>
      </w:r>
      <w:r w:rsidR="004E084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Филиппова Н.В.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, имеется состав административного правонарушения, предусмотренного ст. 15.5. КоАП РФ, а именно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своевременное представление в ИФНС России по г. налоговой декларации по налогу на добавленную стоимость</w:t>
      </w:r>
      <w:r w:rsidR="00E6511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НДС) за 3 кв. 2018 г.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форма по КНД 1151001).</w:t>
      </w:r>
    </w:p>
    <w:p w:rsidR="00E53F64" w:rsidP="00E53F6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53F64" w:rsidP="00E53F6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53F64" w:rsidP="00E53F6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Принимая во внимание характер совершенного административного правонарушения, данные о личности </w:t>
      </w:r>
      <w:r w:rsidR="000305F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Филиппова Н.В.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, котор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согласно материал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дела, ранее не привлекал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E53F64" w:rsidP="00E53F6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</w:p>
    <w:p w:rsidR="00E53F64" w:rsidP="00E53F64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</w:p>
    <w:p w:rsidR="00E53F64" w:rsidP="00E53F64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ПОСТАНОВИЛ:</w:t>
      </w:r>
    </w:p>
    <w:p w:rsidR="00E53F64" w:rsidP="00E53F64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</w:p>
    <w:p w:rsidR="00E53F64" w:rsidP="00E53F6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Филиппова Николая Владимировича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x-none" w:eastAsia="ar-SA"/>
        </w:rPr>
        <w:t xml:space="preserve">руководителя </w:t>
      </w:r>
      <w:r w:rsidRPr="000305F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x-none" w:eastAsia="ar-SA"/>
        </w:rPr>
        <w:t>ООО «</w:t>
      </w:r>
      <w:r w:rsidRPr="00B76118" w:rsidR="00B76118">
        <w:rPr>
          <w:rFonts w:ascii="Times New Roman" w:hAnsi="Times New Roman"/>
          <w:sz w:val="28"/>
          <w:szCs w:val="28"/>
        </w:rPr>
        <w:t xml:space="preserve"> </w:t>
      </w:r>
      <w:r w:rsidR="00B76118">
        <w:rPr>
          <w:rFonts w:ascii="Times New Roman" w:hAnsi="Times New Roman"/>
          <w:sz w:val="28"/>
          <w:szCs w:val="28"/>
        </w:rPr>
        <w:t>&lt;ДАННЫЕ ИЗЪЯТЫ&gt;</w:t>
      </w:r>
      <w:r w:rsidRPr="000305F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x-none" w:eastAsia="ar-SA"/>
        </w:rPr>
        <w:t>»</w:t>
      </w:r>
      <w:r w:rsidRPr="000305FE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x-none" w:eastAsia="ar-SA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признать виновн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ым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в совершении административного правонарушения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предусмотренного ст.15.5.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ему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административное наказание в виде предупреждения.</w:t>
      </w:r>
    </w:p>
    <w:p w:rsidR="00E53F64" w:rsidP="00E53F6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53F64" w:rsidP="00E53F64">
      <w:pPr>
        <w:suppressAutoHyphens/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E53F64" w:rsidP="00E6511C">
      <w:pPr>
        <w:spacing w:after="0" w:line="228" w:lineRule="auto"/>
        <w:ind w:firstLine="708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Мировой судья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6511C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ab/>
        <w:t>/по</w:t>
      </w:r>
      <w:r w:rsidRPr="00E6511C" w:rsidR="00E6511C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>дпись/</w:t>
      </w:r>
      <w:r w:rsidRPr="00E6511C" w:rsidR="00E6511C">
        <w:rPr>
          <w:rFonts w:ascii="Times New Roman" w:eastAsia="Times New Roman" w:hAnsi="Times New Roman"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</w:rPr>
        <w:tab/>
      </w:r>
      <w:r w:rsidR="00E6511C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  <w:t xml:space="preserve"> Д.В. Киреев</w:t>
      </w:r>
    </w:p>
    <w:p w:rsidR="00E53F64" w:rsidP="00E53F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53F64" w:rsidP="00E53F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:rsidR="00E53F64" w:rsidP="00E53F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53F64" w:rsidP="00E53F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53F64" w:rsidP="00E53F6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53F64" w:rsidP="00E53F64"/>
    <w:p w:rsidR="00E53F64" w:rsidP="00E53F64"/>
    <w:p w:rsidR="00E53F64" w:rsidP="00E53F64"/>
    <w:p w:rsidR="00E53F64" w:rsidP="00E53F64"/>
    <w:p w:rsidR="00DB6442"/>
    <w:sectPr w:rsidSect="00E651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7A"/>
    <w:rsid w:val="00017CB9"/>
    <w:rsid w:val="000305FE"/>
    <w:rsid w:val="004E084B"/>
    <w:rsid w:val="007377C1"/>
    <w:rsid w:val="00990E67"/>
    <w:rsid w:val="009E5364"/>
    <w:rsid w:val="00A20A7A"/>
    <w:rsid w:val="00B76118"/>
    <w:rsid w:val="00DB6442"/>
    <w:rsid w:val="00E53F64"/>
    <w:rsid w:val="00E65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B2211F-740E-4F73-A4BC-D9624F0F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F6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F6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51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