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317" w:rsidRPr="00B77317" w:rsidP="00B77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№5-4-526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B77317" w:rsidRPr="00B77317" w:rsidP="00B7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17" w:rsidRPr="00B77317" w:rsidP="00B77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77317" w:rsidRPr="00B77317" w:rsidP="00B77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17" w:rsidRPr="00B77317" w:rsidP="00B7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B77317" w:rsidRPr="00B77317" w:rsidP="00B7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17" w:rsidRPr="00B77317" w:rsidP="00B7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77317" w:rsidRPr="00B77317" w:rsidP="00B77317">
      <w:pPr>
        <w:spacing w:after="0" w:line="240" w:lineRule="auto"/>
        <w:ind w:left="283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Бенюх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Александра Ивановича, </w:t>
      </w:r>
      <w:r w:rsidR="006D29E3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6D29E3">
        <w:rPr>
          <w:rFonts w:ascii="Times New Roman" w:hAnsi="Times New Roman" w:cs="Times New Roman"/>
          <w:sz w:val="28"/>
          <w:szCs w:val="28"/>
        </w:rPr>
        <w:t>ИЗЪЯТЫ&gt;</w:t>
      </w:r>
      <w:r w:rsidR="006D29E3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рождения, уроженца 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гражданина Российской Федерации, директора ООО «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B77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проживающего по адресу: 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7317" w:rsidRPr="00B77317" w:rsidP="00B773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ст.15.5. Кодекса Российской Федерации об административных правонарушениях,</w:t>
      </w:r>
    </w:p>
    <w:p w:rsidR="00B77317" w:rsidRPr="00B77317" w:rsidP="00B773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17" w:rsidRPr="00B77317" w:rsidP="00B773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7317" w:rsidRPr="00B77317" w:rsidP="00B773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7317" w:rsidRPr="00B77317" w:rsidP="00B77317">
      <w:pPr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7317" w:rsidRPr="00B77317" w:rsidP="00B7731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Бенюх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Иванович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директором Общества с ограниченной ответственностью «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расположенного по адресу</w:t>
      </w:r>
      <w:r w:rsidR="00A901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п.п.4 п. 1 ст. 23 Налогового кодекса Российской Федерации, не представил в Инспекцию Федеральной налоговой службы России по городу Симферополю,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установленный законодательством о налогах и сборах срок налоговую </w:t>
      </w: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деклара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цию по налогу на прибыль за 2018</w:t>
      </w: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(форма по КНД 1151006).</w:t>
      </w:r>
    </w:p>
    <w:p w:rsidR="00B77317" w:rsidRPr="00B77317" w:rsidP="00B77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п.4 ст.289 Налогового кодекса Российской Федерации,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B77317" w:rsidRPr="00B77317" w:rsidP="00B7731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Деклара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ция по налогу на прибыль за 2018</w:t>
      </w: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подана в ИФНС России по г. Симферополю, 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Общества с ограниченной ответственностью «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Бенюх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16.04.2019</w:t>
      </w: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г., предельный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подачи которой - 28.03.2019</w:t>
      </w: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г., то есть была предос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тавлена на 19 календарный день</w:t>
      </w:r>
      <w:r w:rsidRPr="00B7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предельного срока предоставления декларации.</w:t>
      </w:r>
    </w:p>
    <w:p w:rsidR="00A61F3E" w:rsidRPr="00A61F3E" w:rsidP="00A61F3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ООО 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Бенюх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A61F3E" w:rsidRPr="00A61F3E" w:rsidP="00A61F3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61F3E" w:rsidRPr="00A61F3E" w:rsidP="00A61F3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времени и месте судебного рассмотрения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Бенюх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А.И.</w:t>
      </w: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был извещен судебной повесткой. </w:t>
      </w:r>
    </w:p>
    <w:p w:rsidR="00A61F3E" w:rsidRPr="00A61F3E" w:rsidP="00A61F3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A61F3E" w:rsidRPr="00A61F3E" w:rsidP="00A61F3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директора 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Бенюх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hyperlink r:id="rId4" w:anchor="jMVWAK5NbxmX" w:tgtFrame="_blank" w:tooltip="Статья 15.5. Нарушение сроков представления налоговой декларации" w:history="1">
        <w:r w:rsidRPr="00A61F3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ст.15.5</w:t>
        </w:r>
      </w:hyperlink>
      <w:r w:rsidRPr="00A61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A61F3E" w:rsidRPr="00A61F3E" w:rsidP="00A61F3E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61F3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Бенюх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А.И.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1F3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D29E3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1F3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D29E3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A61F3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года, которым подтверждаются обстоятельства совершенного правонарушения (л.д.1-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61F3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копией налоговой декларации по налогу на прибыль организаций (л.д.8-11); копией квитанции о приеме налоговой декларации (л.д.12) 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копией акта налоговой проверки №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D29E3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D29E3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A61F3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15-16</w:t>
      </w:r>
      <w:r w:rsidRPr="00A61F3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)</w:t>
      </w:r>
      <w:r w:rsidRPr="00A61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A61F3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иными материалами дела.</w:t>
      </w:r>
    </w:p>
    <w:p w:rsidR="00B77317" w:rsidRPr="00B77317" w:rsidP="00B7731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 в действиях директора</w:t>
      </w:r>
      <w:r w:rsidRPr="00B77317">
        <w:rPr>
          <w:rFonts w:ascii="Arial" w:eastAsia="Times New Roman" w:hAnsi="Arial" w:cs="Arial"/>
          <w:sz w:val="20"/>
          <w:szCs w:val="28"/>
          <w:lang w:eastAsia="ru-RU"/>
        </w:rPr>
        <w:t xml:space="preserve"> 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77317" w:rsidR="009525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 w:rsidR="009525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Бенюх</w:t>
      </w:r>
      <w:r w:rsidR="0095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ст. 15.5.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B77317" w:rsidRPr="00B77317" w:rsidP="00B7731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77317" w:rsidRPr="00B77317" w:rsidP="00B773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силу ч.2 ст.3.4., ч.3.5 ст.4.1. КоАП РФ,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77317" w:rsidRPr="00B77317" w:rsidP="00B773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 w:rsidRPr="00B77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возможным назначить директору ООО </w:t>
      </w:r>
      <w:r w:rsidRPr="00B77317" w:rsidR="009525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 w:rsidR="009525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2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952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Бенюх</w:t>
      </w:r>
      <w:r w:rsidR="00952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А.И.</w:t>
      </w:r>
      <w:r w:rsidRPr="00B77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наказание в виде предупреждения, которое сможет достичь целей наказания.</w:t>
      </w:r>
      <w:r w:rsidRPr="00B7731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ar-SA"/>
        </w:rPr>
        <w:t> 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7317" w:rsidRPr="00B77317" w:rsidP="00B773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изложенного, руководствуясь ст. ст. 29.9, 29.10 Кодекса Российской Федерации об административных п</w:t>
      </w:r>
      <w:r w:rsidR="00813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равонарушениях, мировой судья, </w:t>
      </w:r>
    </w:p>
    <w:p w:rsidR="00B77317" w:rsidRPr="00B77317" w:rsidP="00B7731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317" w:rsidRPr="00B77317" w:rsidP="00B7731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B77317" w:rsidRPr="00B77317" w:rsidP="00B7731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317" w:rsidRPr="00B77317" w:rsidP="00B773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Бенюх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Ивановича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,  директора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Общества с ограниченной ответственностью 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9E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признать виновным в совершении административного правонарушения, предусмотренного ст.15.5.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B77317" w:rsidRPr="00B77317" w:rsidP="00B773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77317" w:rsidRPr="00B77317" w:rsidP="00B773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317" w:rsidRPr="00B77317" w:rsidP="00B773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317" w:rsidRPr="00B77317" w:rsidP="00B773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13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813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D2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B77317">
        <w:rPr>
          <w:rFonts w:ascii="Times New Roman" w:eastAsia="Times New Roman" w:hAnsi="Times New Roman" w:cs="Times New Roman"/>
          <w:sz w:val="28"/>
          <w:szCs w:val="28"/>
          <w:lang w:eastAsia="ar-SA"/>
        </w:rPr>
        <w:t>Д.В. Киреев</w:t>
      </w:r>
    </w:p>
    <w:p w:rsidR="00B77317" w:rsidRPr="00B77317" w:rsidP="00B7731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317" w:rsidRPr="00B77317" w:rsidP="00B7731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317" w:rsidRPr="00B77317" w:rsidP="00B7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17" w:rsidRPr="00B77317" w:rsidP="00B7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17" w:rsidRPr="00B77317" w:rsidP="00B7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17" w:rsidRPr="00B77317" w:rsidP="00B7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17" w:rsidRPr="00B77317" w:rsidP="00B7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17" w:rsidRPr="00B77317" w:rsidP="00B7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77A"/>
    <w:sectPr w:rsidSect="008130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C6"/>
    <w:rsid w:val="00683EC6"/>
    <w:rsid w:val="006D29E3"/>
    <w:rsid w:val="008130E6"/>
    <w:rsid w:val="00952534"/>
    <w:rsid w:val="00A61F3E"/>
    <w:rsid w:val="00A901C6"/>
    <w:rsid w:val="00B77317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B029B9-7EB0-462B-B00F-208CBE68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