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0D29" w:rsidP="00FB0D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Дело № 5-4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0-169/2019</w:t>
      </w:r>
    </w:p>
    <w:p w:rsidR="00FB0D29" w:rsidP="00FB0D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</w:t>
      </w:r>
    </w:p>
    <w:p w:rsidR="00FB0D29" w:rsidP="00FB0D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06 апреля 2019 года         </w:t>
      </w:r>
      <w:r w:rsidR="00FE7E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Евпатория проспект Ленина,51/50</w:t>
      </w: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Исполняющий обязанности временно отсутствующего мирового судьи судебного участка № 40 Евпаторийского судебного района (городской округ Евпатория), мировой судья судебного участка № 41 Евпаторийского судебного района (городской округ Евпатория)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Кунцова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Елена Григорьевна,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Черкасских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Евгения Анатольевича, </w:t>
      </w:r>
      <w:r w:rsidR="00FE7E14">
        <w:rPr>
          <w:color w:val="6600CC"/>
          <w:sz w:val="24"/>
          <w:szCs w:val="24"/>
        </w:rPr>
        <w:t>иные данные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FB0D29" w:rsidP="00FB0D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FB0D29" w:rsidP="00FB0D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color w:val="6600CC"/>
          <w:sz w:val="24"/>
          <w:szCs w:val="24"/>
        </w:rPr>
        <w:t xml:space="preserve">иные данные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ул. </w:t>
      </w:r>
      <w:r>
        <w:rPr>
          <w:color w:val="6600CC"/>
          <w:sz w:val="24"/>
          <w:szCs w:val="24"/>
        </w:rPr>
        <w:t>иные данные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Черкасских Е.А. управлял транспортным средством – автомобилем </w:t>
      </w:r>
      <w:r>
        <w:rPr>
          <w:color w:val="6600CC"/>
          <w:sz w:val="24"/>
          <w:szCs w:val="24"/>
        </w:rPr>
        <w:t>иные данные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государственный номерной знак </w:t>
      </w:r>
      <w:r>
        <w:rPr>
          <w:color w:val="6600CC"/>
          <w:sz w:val="24"/>
          <w:szCs w:val="24"/>
        </w:rPr>
        <w:t>иные данные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принадлежащим ему, будучи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 транспортными средствами постановлением мирового судьи судебного участка № 40 Евпаторийского судебного района (городской округ Евпатория) Республики Крым от </w:t>
      </w:r>
      <w:r>
        <w:rPr>
          <w:color w:val="6600CC"/>
          <w:sz w:val="24"/>
          <w:szCs w:val="24"/>
        </w:rPr>
        <w:t xml:space="preserve">иные данные  по иные данные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РФ на срок </w:t>
      </w:r>
      <w:r>
        <w:rPr>
          <w:color w:val="6600CC"/>
          <w:sz w:val="24"/>
          <w:szCs w:val="24"/>
        </w:rPr>
        <w:t>иные данные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которое вступило в законную силу </w:t>
      </w:r>
      <w:r>
        <w:rPr>
          <w:color w:val="6600CC"/>
          <w:sz w:val="24"/>
          <w:szCs w:val="24"/>
        </w:rPr>
        <w:t xml:space="preserve">иные данные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года.</w:t>
      </w: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Своими действиями Черкасских Е.А. нарушил требования п. 2.1.1 Правил дорожного движения РФ и совершил административное правонарушение, предусмотренное ч. 2 ст. 12.7 КоАП РФ, которая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Черкасских Е.А. свою вину признал полностью и не оспаривал обстоятельства правонарушения, изложенные в протоколе об административном правонарушении, просил назначить наказание в виде административного ареста, поскольку штраф, предусмотренный санкцией ч. 2 ст. 12.7 КоАП РФ уплатить не сможет. </w:t>
      </w: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Черкасских Е.А. состава правонарушения, предусмотренного ч.2 ст. 12.7. КоАП РФ, то есть управление транспортным средством водителем, лишенным права управления транспортными средствами. </w:t>
      </w:r>
    </w:p>
    <w:p w:rsidR="00FB0D29" w:rsidP="00FB0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B0D29" w:rsidRPr="00FE7E14" w:rsidP="00FE7E14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</w:t>
      </w:r>
      <w:r>
        <w:rPr>
          <w:sz w:val="26"/>
          <w:szCs w:val="26"/>
          <w:shd w:val="clear" w:color="auto" w:fill="FFFFFF"/>
        </w:rPr>
        <w:t>транспортного средства признается лицо, управляющее каким-либо транспортным средством.</w:t>
      </w: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Черкасских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Е.А. в совершении правонарушения подтверждается: </w:t>
      </w:r>
      <w:r w:rsidR="00FE7E14">
        <w:rPr>
          <w:color w:val="6600CC"/>
          <w:sz w:val="24"/>
          <w:szCs w:val="24"/>
        </w:rPr>
        <w:t>иные данные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B0D29" w:rsidP="00FB0D29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</w:t>
      </w:r>
      <w:r>
        <w:rPr>
          <w:rFonts w:ascii="Times New Roman" w:hAnsi="Times New Roman" w:cs="Times New Roman"/>
          <w:sz w:val="26"/>
          <w:szCs w:val="26"/>
        </w:rPr>
        <w:t>наказания</w:t>
      </w:r>
      <w:r w:rsidR="00FE7E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Черкасских Е.А., </w:t>
      </w:r>
      <w:r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правонарушения, личность виновного, его материальное положение, отсутствие по делу отягчающих административную ответственность обстоятельств, наличие смягчающих обстоятельств, таких как признание вины и считает необходимым назначить ему административное наказание в виде административного ареста в минимальном размере.</w:t>
      </w: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FB0D29" w:rsidP="00FB0D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B0D29" w:rsidP="00FB0D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B0D29" w:rsidP="00FB0D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D29" w:rsidP="00FB0D29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Черкасских Евгения Анатольевича 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ареста сроком на </w:t>
      </w:r>
      <w:r w:rsidR="00FE7E14">
        <w:rPr>
          <w:color w:val="6600CC"/>
          <w:sz w:val="24"/>
          <w:szCs w:val="24"/>
        </w:rPr>
        <w:t>иные данные</w:t>
      </w:r>
      <w:r>
        <w:rPr>
          <w:rFonts w:ascii="Times New Roman" w:hAnsi="Times New Roman" w:cs="Times New Roman"/>
          <w:sz w:val="26"/>
          <w:szCs w:val="26"/>
        </w:rPr>
        <w:t xml:space="preserve">, срок наказания исчислять с </w:t>
      </w:r>
      <w:r w:rsidR="00FE7E14">
        <w:rPr>
          <w:color w:val="6600CC"/>
          <w:sz w:val="24"/>
          <w:szCs w:val="24"/>
        </w:rPr>
        <w:t>иные данные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0D29" w:rsidP="00FB0D29">
      <w:pPr>
        <w:pStyle w:val="NormalWeb"/>
        <w:spacing w:before="0" w:beforeAutospacing="0" w:after="0" w:afterAutospacing="0"/>
        <w:ind w:right="99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FB0D29" w:rsidP="00FB0D29">
      <w:pPr>
        <w:pStyle w:val="NormalWeb"/>
        <w:spacing w:before="0" w:beforeAutospacing="0" w:after="0" w:afterAutospacing="0"/>
        <w:ind w:right="99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Копию постановления направить в ОГ</w:t>
      </w:r>
      <w:r w:rsidR="00FE7E14">
        <w:rPr>
          <w:sz w:val="26"/>
          <w:szCs w:val="26"/>
        </w:rPr>
        <w:t>И</w:t>
      </w:r>
      <w:r>
        <w:rPr>
          <w:sz w:val="26"/>
          <w:szCs w:val="26"/>
        </w:rPr>
        <w:t>БДД ОМВД России по городу Евпатории для исполнения.</w:t>
      </w:r>
    </w:p>
    <w:p w:rsidR="00FB0D29" w:rsidP="00FB0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 мирового судью судебного участка № 40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FB0D29" w:rsidP="00FB0D29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0D29" w:rsidP="00FB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0D29" w:rsidP="00FB0D29">
      <w:pPr>
        <w:widowControl w:val="0"/>
        <w:suppressAutoHyphens/>
        <w:spacing w:after="0" w:line="240" w:lineRule="auto"/>
        <w:ind w:left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Е.Г.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FE7E14" w:rsidP="00FB0D29">
      <w:pPr>
        <w:widowControl w:val="0"/>
        <w:suppressAutoHyphens/>
        <w:spacing w:after="0" w:line="240" w:lineRule="auto"/>
        <w:ind w:left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FE7E14" w:rsidP="00FB0D29">
      <w:pPr>
        <w:widowControl w:val="0"/>
        <w:suppressAutoHyphens/>
        <w:spacing w:after="0" w:line="240" w:lineRule="auto"/>
        <w:ind w:left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sz w:val="26"/>
          <w:szCs w:val="26"/>
          <w:lang w:eastAsia="zh-CN"/>
        </w:rPr>
        <w:t>СОГЛАСОВАНО</w:t>
      </w:r>
    </w:p>
    <w:p w:rsidR="00FE7E14" w:rsidP="00FB0D29">
      <w:pPr>
        <w:widowControl w:val="0"/>
        <w:suppressAutoHyphens/>
        <w:spacing w:after="0" w:line="240" w:lineRule="auto"/>
        <w:ind w:left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FE7E14" w:rsidP="00FB0D29">
      <w:pPr>
        <w:widowControl w:val="0"/>
        <w:suppressAutoHyphens/>
        <w:spacing w:after="0" w:line="240" w:lineRule="auto"/>
        <w:ind w:left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                                                                 А.Э. Аметова</w:t>
      </w:r>
    </w:p>
    <w:p w:rsidR="00015008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6FB5"/>
    <w:rsid w:val="00015008"/>
    <w:rsid w:val="00336B98"/>
    <w:rsid w:val="00461F4D"/>
    <w:rsid w:val="0089614B"/>
    <w:rsid w:val="00B5406C"/>
    <w:rsid w:val="00C86FB5"/>
    <w:rsid w:val="00FB0D29"/>
    <w:rsid w:val="00FE7E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B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B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