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F3A19">
      <w:pPr>
        <w:jc w:val="both"/>
      </w:pPr>
      <w:r>
        <w:t>2</w:t>
      </w:r>
    </w:p>
    <w:p w:rsidR="00A77B3E" w:rsidP="007F3A19">
      <w:pPr>
        <w:jc w:val="both"/>
      </w:pPr>
    </w:p>
    <w:p w:rsidR="00A77B3E" w:rsidP="007F3A19">
      <w:pPr>
        <w:jc w:val="both"/>
      </w:pPr>
      <w:r>
        <w:t xml:space="preserve">                      Дело № 5-40-180/2017</w:t>
      </w:r>
    </w:p>
    <w:p w:rsidR="00A77B3E" w:rsidP="007F3A19">
      <w:pPr>
        <w:jc w:val="both"/>
      </w:pPr>
    </w:p>
    <w:p w:rsidR="00A77B3E" w:rsidP="007F3A19">
      <w:pPr>
        <w:jc w:val="center"/>
      </w:pPr>
      <w:r>
        <w:t>ПОСТАНОВЛЕНИЕ</w:t>
      </w:r>
    </w:p>
    <w:p w:rsidR="00A77B3E" w:rsidP="007F3A19">
      <w:pPr>
        <w:jc w:val="both"/>
      </w:pPr>
    </w:p>
    <w:p w:rsidR="00A77B3E" w:rsidP="007F3A19">
      <w:pPr>
        <w:jc w:val="both"/>
      </w:pPr>
      <w:r>
        <w:t>08 июня 2017 года                                 г. Евпатория проспект Ленина,51/50</w:t>
      </w:r>
    </w:p>
    <w:p w:rsidR="00A77B3E" w:rsidP="007F3A19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7F3A19">
      <w:pPr>
        <w:jc w:val="both"/>
      </w:pPr>
      <w:r>
        <w:t>фио</w:t>
      </w:r>
      <w:r>
        <w:t xml:space="preserve">, паспортные данные, иные данные зарегистрированного и   проживающего по адресу: адрес, </w:t>
      </w:r>
    </w:p>
    <w:p w:rsidR="00A77B3E" w:rsidP="007F3A19">
      <w:pPr>
        <w:jc w:val="both"/>
      </w:pPr>
      <w:r>
        <w:t xml:space="preserve">по ч.1 ст. 14.1 </w:t>
      </w:r>
      <w:r>
        <w:t>КоАП</w:t>
      </w:r>
      <w:r>
        <w:t xml:space="preserve"> РФ,</w:t>
      </w:r>
    </w:p>
    <w:p w:rsidR="00A77B3E" w:rsidP="007F3A19">
      <w:pPr>
        <w:jc w:val="center"/>
      </w:pPr>
      <w:r>
        <w:t>УСТАНОВИЛ:</w:t>
      </w:r>
    </w:p>
    <w:p w:rsidR="00A77B3E" w:rsidP="007F3A19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возле дома №40 по адрес в адрес возле магазина ,  осуществлял торговлю  морепродуктов – к</w:t>
      </w:r>
      <w:r>
        <w:t xml:space="preserve">реветки, направленную на систематическое получение прибыли, без государственной регистрации  в качестве индивидуального предпринимателя. </w:t>
      </w:r>
    </w:p>
    <w:p w:rsidR="00A77B3E" w:rsidP="007F3A19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</w:t>
      </w:r>
      <w:r>
        <w:t xml:space="preserve"> изложенные в протоколе об административном правонарушении, раскаялся в содеянном. </w:t>
      </w:r>
    </w:p>
    <w:p w:rsidR="00A77B3E" w:rsidP="007F3A19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14.1 </w:t>
      </w:r>
      <w:r>
        <w:t>КоАП</w:t>
      </w:r>
      <w:r>
        <w:t xml:space="preserve"> РФ, т.е. осущ</w:t>
      </w:r>
      <w:r>
        <w:t>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7F3A19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</w:t>
      </w:r>
      <w:r>
        <w:t xml:space="preserve">министративном правонарушении № </w:t>
      </w:r>
      <w:r>
        <w:t>№</w:t>
      </w:r>
      <w:r>
        <w:t xml:space="preserve"> от дата; письменными объяснениями </w:t>
      </w:r>
      <w:r>
        <w:t>фио</w:t>
      </w:r>
      <w:r>
        <w:t xml:space="preserve"> 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7F3A19">
      <w:pPr>
        <w:jc w:val="both"/>
      </w:pPr>
      <w:r>
        <w:t xml:space="preserve">           При назначении администрат</w:t>
      </w:r>
      <w:r>
        <w:t xml:space="preserve">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</w:t>
      </w:r>
      <w:r>
        <w:t>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</w:t>
      </w:r>
      <w:r>
        <w:t xml:space="preserve">е обстоятельств отягчающих административную ответственность, считает необходимым назначить наказание в виде штрафа в   пределах санкции ч.1 ст. 14.1 </w:t>
      </w:r>
      <w:r>
        <w:t>КоАП</w:t>
      </w:r>
      <w:r>
        <w:t xml:space="preserve"> РФ.</w:t>
      </w:r>
    </w:p>
    <w:p w:rsidR="00A77B3E" w:rsidP="007F3A19">
      <w:pPr>
        <w:jc w:val="both"/>
      </w:pPr>
      <w:r>
        <w:t xml:space="preserve">Руководствуясь ст. ст. 14.1 ч.1, 29.9, 29.10 </w:t>
      </w:r>
      <w:r>
        <w:t>КоАП</w:t>
      </w:r>
      <w:r>
        <w:t xml:space="preserve"> РФ мировой судья, </w:t>
      </w:r>
    </w:p>
    <w:p w:rsidR="00A77B3E" w:rsidP="007F3A19">
      <w:pPr>
        <w:jc w:val="center"/>
      </w:pPr>
      <w:r>
        <w:t>ПОСТАНОВИЛ:</w:t>
      </w:r>
    </w:p>
    <w:p w:rsidR="00A77B3E" w:rsidP="007F3A19">
      <w:pPr>
        <w:jc w:val="both"/>
      </w:pPr>
      <w:r>
        <w:t>фио</w:t>
      </w:r>
      <w:r>
        <w:t xml:space="preserve"> признать вино</w:t>
      </w:r>
      <w:r>
        <w:t>вным в совершении правонарушения, предусмотренного ч.1 ст.14.1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 w:rsidP="007F3A19">
      <w:pPr>
        <w:jc w:val="both"/>
      </w:pPr>
      <w:r>
        <w:t>Административный штраф вносится или перечисляется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7F3A19">
      <w:pPr>
        <w:jc w:val="both"/>
      </w:pPr>
      <w:r>
        <w:t xml:space="preserve">Штраф подлежит оплате по следующим реквизитам: расчётный счёт 40101810335100010001,  получатель – УФК по Республике Крым (ОМВД </w:t>
      </w:r>
      <w:r>
        <w:t>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</w:t>
      </w:r>
      <w:r>
        <w:t>80491170001795583.</w:t>
      </w:r>
    </w:p>
    <w:p w:rsidR="00A77B3E" w:rsidP="007F3A19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7F3A19">
      <w:pPr>
        <w:jc w:val="both"/>
      </w:pPr>
      <w:r>
        <w:t xml:space="preserve">          Неуплата административного штрафа в установленный срок является основанием для п</w:t>
      </w:r>
      <w:r>
        <w:t xml:space="preserve">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7F3A19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7F3A19">
      <w:pPr>
        <w:jc w:val="both"/>
      </w:pPr>
      <w:r>
        <w:t xml:space="preserve">        Постановление может быть обжалован</w:t>
      </w:r>
      <w:r>
        <w:t xml:space="preserve">о в течении 10 суток в порядке предусмотренном ст. 30.2 </w:t>
      </w:r>
      <w:r>
        <w:t>КРФобАП</w:t>
      </w:r>
      <w:r>
        <w:t>.</w:t>
      </w:r>
    </w:p>
    <w:p w:rsidR="00A77B3E" w:rsidP="007F3A19">
      <w:pPr>
        <w:jc w:val="both"/>
      </w:pPr>
      <w:r>
        <w:t xml:space="preserve">       </w:t>
      </w:r>
    </w:p>
    <w:p w:rsidR="00A77B3E" w:rsidP="007F3A19">
      <w:pPr>
        <w:jc w:val="both"/>
      </w:pPr>
      <w:r>
        <w:t xml:space="preserve">           </w:t>
      </w:r>
      <w:r>
        <w:t xml:space="preserve">Мировой судья                                                         А. Э. </w:t>
      </w:r>
      <w:r>
        <w:t>Аметова</w:t>
      </w:r>
    </w:p>
    <w:p w:rsidR="00A77B3E" w:rsidP="007F3A19">
      <w:pPr>
        <w:jc w:val="both"/>
      </w:pPr>
    </w:p>
    <w:p w:rsidR="00A77B3E" w:rsidP="007F3A19">
      <w:pPr>
        <w:jc w:val="both"/>
      </w:pPr>
    </w:p>
    <w:p w:rsidR="00A77B3E" w:rsidP="007F3A19">
      <w:pPr>
        <w:jc w:val="both"/>
      </w:pPr>
      <w:r>
        <w:tab/>
      </w:r>
    </w:p>
    <w:p w:rsidR="00A77B3E" w:rsidP="007F3A19">
      <w:pPr>
        <w:jc w:val="both"/>
      </w:pPr>
    </w:p>
    <w:p w:rsidR="00A77B3E" w:rsidP="007F3A19">
      <w:pPr>
        <w:jc w:val="both"/>
      </w:pPr>
    </w:p>
    <w:p w:rsidR="00A77B3E" w:rsidP="007F3A19">
      <w:pPr>
        <w:jc w:val="both"/>
      </w:pPr>
    </w:p>
    <w:p w:rsidR="00A77B3E" w:rsidP="007F3A19">
      <w:pPr>
        <w:jc w:val="both"/>
      </w:pPr>
    </w:p>
    <w:p w:rsidR="00A77B3E" w:rsidP="007F3A19">
      <w:pPr>
        <w:jc w:val="both"/>
      </w:pPr>
    </w:p>
    <w:p w:rsidR="00A77B3E" w:rsidP="007F3A19">
      <w:pPr>
        <w:jc w:val="both"/>
      </w:pPr>
    </w:p>
    <w:sectPr w:rsidSect="00192B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