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A5D46">
      <w:pPr>
        <w:jc w:val="both"/>
      </w:pPr>
      <w:r>
        <w:t>3</w:t>
      </w:r>
    </w:p>
    <w:p w:rsidR="00A77B3E" w:rsidP="00CA5D46">
      <w:pPr>
        <w:jc w:val="both"/>
      </w:pPr>
    </w:p>
    <w:p w:rsidR="00A77B3E" w:rsidP="00CA5D46">
      <w:pPr>
        <w:jc w:val="both"/>
      </w:pPr>
    </w:p>
    <w:p w:rsidR="00A77B3E" w:rsidP="00CA5D46">
      <w:pPr>
        <w:jc w:val="both"/>
      </w:pPr>
      <w:r>
        <w:t xml:space="preserve">                      Дело № 5-40-207/2017</w:t>
      </w:r>
    </w:p>
    <w:p w:rsidR="00A77B3E" w:rsidP="00CA5D46">
      <w:pPr>
        <w:jc w:val="both"/>
      </w:pPr>
    </w:p>
    <w:p w:rsidR="00A77B3E" w:rsidP="00CA5D46">
      <w:pPr>
        <w:jc w:val="center"/>
      </w:pPr>
      <w:r>
        <w:t>ПОСТАНОВЛЕНИЕ</w:t>
      </w:r>
    </w:p>
    <w:p w:rsidR="00A77B3E" w:rsidP="00CA5D46">
      <w:pPr>
        <w:jc w:val="both"/>
      </w:pPr>
    </w:p>
    <w:p w:rsidR="00A77B3E" w:rsidP="00CA5D46">
      <w:pPr>
        <w:jc w:val="both"/>
      </w:pPr>
      <w:r>
        <w:t>16 июня 2017 года                                 г. Евпатория проспект Ленина,51/50</w:t>
      </w:r>
    </w:p>
    <w:p w:rsidR="00A77B3E" w:rsidP="00CA5D46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ОГИБДД ОМВД России по г. Евпатории о привлечении к административной </w:t>
      </w:r>
      <w:r>
        <w:t xml:space="preserve">ответственности </w:t>
      </w:r>
    </w:p>
    <w:p w:rsidR="00A77B3E" w:rsidP="00CA5D46">
      <w:pPr>
        <w:jc w:val="both"/>
      </w:pPr>
      <w:r>
        <w:t>фио</w:t>
      </w:r>
      <w:r>
        <w:t>, паспортные данные, иные данные                         о, зарегистрированного и проживающего по адресу: адрес,</w:t>
      </w:r>
    </w:p>
    <w:p w:rsidR="00A77B3E" w:rsidP="00CA5D46">
      <w:pPr>
        <w:jc w:val="both"/>
      </w:pPr>
      <w:r>
        <w:t xml:space="preserve">по ч.2 ст. 12.27 </w:t>
      </w:r>
      <w:r>
        <w:t>КоАП</w:t>
      </w:r>
      <w:r>
        <w:t xml:space="preserve"> РФ,</w:t>
      </w:r>
    </w:p>
    <w:p w:rsidR="00A77B3E" w:rsidP="00CA5D46">
      <w:pPr>
        <w:jc w:val="center"/>
      </w:pPr>
      <w:r>
        <w:t>УСТАНОВИЛ:</w:t>
      </w:r>
    </w:p>
    <w:p w:rsidR="00A77B3E" w:rsidP="00CA5D46">
      <w:pPr>
        <w:jc w:val="both"/>
      </w:pPr>
      <w:r>
        <w:tab/>
        <w:t xml:space="preserve">дата в время час.  по адрес </w:t>
      </w:r>
      <w:r>
        <w:t>адрес</w:t>
      </w:r>
      <w:r>
        <w:t xml:space="preserve"> </w:t>
      </w:r>
      <w:r>
        <w:t>фио</w:t>
      </w:r>
      <w:r>
        <w:t xml:space="preserve"> управлял транспортным средством марка автомобил</w:t>
      </w:r>
      <w:r>
        <w:t xml:space="preserve">я государственный регистрационный знак №  оставил место ДТП  участником которого он являлся.  </w:t>
      </w:r>
    </w:p>
    <w:p w:rsidR="00A77B3E" w:rsidP="00CA5D46">
      <w:pPr>
        <w:jc w:val="both"/>
      </w:pPr>
      <w:r>
        <w:t xml:space="preserve">Своими действиями </w:t>
      </w:r>
      <w:r>
        <w:t>фио</w:t>
      </w:r>
      <w:r>
        <w:t xml:space="preserve">  нарушил п.2.5 Правил дорожного движения РФ, утвержденных Постановлением Совета Министров - Правительства РФ от 23 октября 1993 г. N 1090 "</w:t>
      </w:r>
      <w:r>
        <w:t>О правилах дорожного движения".</w:t>
      </w:r>
    </w:p>
    <w:p w:rsidR="00A77B3E" w:rsidP="00CA5D46">
      <w:pPr>
        <w:jc w:val="both"/>
      </w:pPr>
      <w:r>
        <w:t xml:space="preserve">В суде </w:t>
      </w:r>
      <w:r>
        <w:t>фио</w:t>
      </w:r>
      <w:r>
        <w:t xml:space="preserve">  свою вину признал полностью и не оспаривал обстоятельства правонарушения, изложенные в протоколе об административном правонарушении, раскаялся в содеянном. </w:t>
      </w:r>
      <w:r>
        <w:t>фио</w:t>
      </w:r>
      <w:r>
        <w:t xml:space="preserve"> пояснил, что в момент происшествия он не почувствова</w:t>
      </w:r>
      <w:r>
        <w:t>л столкновения с  автомобилем потерпевшего, в связи с чем уехал в места ДТП. На его автомобиле механических повреждений после столкновения с автомобилем потерпевшего не осталось. О том, что он задел автомобиль потерпевшего он узнал от сотрудников ГИБДД при</w:t>
      </w:r>
      <w:r>
        <w:t xml:space="preserve"> составлении протокола об административном правонарушении, после чего он возместил потерпевшему ущерб в полном объеме. </w:t>
      </w:r>
    </w:p>
    <w:p w:rsidR="00A77B3E" w:rsidP="00CA5D46">
      <w:pPr>
        <w:jc w:val="both"/>
      </w:pPr>
      <w:r>
        <w:t>фио</w:t>
      </w:r>
      <w:r>
        <w:t xml:space="preserve"> в суде пояснил, что в момент происшествия он не почувствовал столкновения с автомобилем </w:t>
      </w:r>
      <w:r>
        <w:t>фио</w:t>
      </w:r>
      <w:r>
        <w:t xml:space="preserve"> После того, как </w:t>
      </w:r>
      <w:r>
        <w:t>фио</w:t>
      </w:r>
      <w:r>
        <w:t xml:space="preserve"> уехал, он вышел из а</w:t>
      </w:r>
      <w:r>
        <w:t xml:space="preserve">втомобиля и увидел небольшую вмятину и царапину на крыле автомобиля. После этого он сообщил в правоохранительные органы о случившемся ДТП. В настоящее время претензий материального и морального характера к </w:t>
      </w:r>
      <w:r>
        <w:t>фио</w:t>
      </w:r>
      <w:r>
        <w:t xml:space="preserve"> он не имеет, ущерб ему возмещен в полном объем</w:t>
      </w:r>
      <w:r>
        <w:t xml:space="preserve">е. </w:t>
      </w:r>
    </w:p>
    <w:p w:rsidR="00A77B3E" w:rsidP="00CA5D46">
      <w:pPr>
        <w:jc w:val="both"/>
      </w:pPr>
      <w:r>
        <w:t xml:space="preserve">  </w:t>
      </w:r>
      <w:r>
        <w:tab/>
        <w:t xml:space="preserve">Выслушав </w:t>
      </w:r>
      <w:r>
        <w:t>фио</w:t>
      </w:r>
      <w:r>
        <w:t xml:space="preserve"> и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ч.2 ст. 12.27 </w:t>
      </w:r>
      <w:r>
        <w:t>КоАП</w:t>
      </w:r>
      <w:r>
        <w:t xml:space="preserve"> РФ, т.е. оставлением водителем в нарушение Правил дорожного движения места дорожно-</w:t>
      </w:r>
      <w:r>
        <w:t xml:space="preserve">транспортного происшествия, участником которого он является. </w:t>
      </w:r>
    </w:p>
    <w:p w:rsidR="00A77B3E" w:rsidP="00CA5D46">
      <w:pPr>
        <w:jc w:val="both"/>
      </w:pPr>
      <w:r>
        <w:t xml:space="preserve">       </w:t>
      </w: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 от дата; определением о возбуждении дела об административном правонарушении и проведен</w:t>
      </w:r>
      <w:r>
        <w:t xml:space="preserve">ии административного расследования от дата;  рапортом  от дата;  схемой места совершения </w:t>
      </w:r>
      <w:r>
        <w:t xml:space="preserve">административного правонарушения от дата;  письменными объяснениями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от дата;   копией постановления  по делу об административном правонарушении от дата;</w:t>
      </w:r>
      <w:r>
        <w:t xml:space="preserve">  копией протокола  по делу об административном правонарушении от дата;  копией справки о ДТП от дата, которые составлены надлежащим образом, с соблюдением требований закона и являются допустимым доказательством.</w:t>
      </w:r>
    </w:p>
    <w:p w:rsidR="00A77B3E" w:rsidP="00CA5D46">
      <w:pPr>
        <w:jc w:val="both"/>
      </w:pPr>
      <w:r>
        <w:t>Вместе с тем, имеются основания для признан</w:t>
      </w:r>
      <w:r>
        <w:t xml:space="preserve">ия  совершенного </w:t>
      </w:r>
      <w:r>
        <w:t>фио</w:t>
      </w:r>
      <w:r>
        <w:t xml:space="preserve"> административного правонарушения малозначительным. </w:t>
      </w:r>
    </w:p>
    <w:p w:rsidR="00A77B3E" w:rsidP="00CA5D46">
      <w:pPr>
        <w:jc w:val="both"/>
      </w:pPr>
      <w:r>
        <w:t xml:space="preserve">В соответствии со ст. 2.9 </w:t>
      </w:r>
      <w:r>
        <w:t>КоАП</w:t>
      </w:r>
      <w:r>
        <w:t xml:space="preserve">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</w:t>
      </w:r>
      <w:r>
        <w:t>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</w:t>
      </w:r>
      <w:r>
        <w:t>шении.</w:t>
      </w:r>
    </w:p>
    <w:p w:rsidR="00A77B3E" w:rsidP="00CA5D46">
      <w:pPr>
        <w:jc w:val="both"/>
      </w:pPr>
      <w:r>
        <w:t>Согласно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</w:t>
      </w:r>
      <w:r>
        <w:t>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</w:t>
      </w:r>
      <w:r>
        <w:t xml:space="preserve">нного нарушения охраняемых общественных правоотношений. Малозначительность административного правонарушения фактически является категорией оценочной и определяется в каждом конкретном случае применительно ко всем обстоятельствам дела в их совокупности. </w:t>
      </w:r>
    </w:p>
    <w:p w:rsidR="00A77B3E" w:rsidP="00CA5D46">
      <w:pPr>
        <w:jc w:val="both"/>
      </w:pPr>
      <w:r>
        <w:t>Ма</w:t>
      </w:r>
      <w:r>
        <w:t xml:space="preserve">лозначительным административным правонарушением является действие или бездействие, хоты формально и содержащее признаки состава правонарушения, но с учетом характера совершенного  правонарушения  и роли правонарушителя, размера вреда и тяжести наступивших </w:t>
      </w:r>
      <w:r>
        <w:t xml:space="preserve">последствий не представляющее существенного  нарушения охраняемых общественных правоотношений. </w:t>
      </w:r>
    </w:p>
    <w:p w:rsidR="00A77B3E" w:rsidP="00CA5D46">
      <w:pPr>
        <w:jc w:val="both"/>
      </w:pPr>
      <w:r>
        <w:t>Согласно правовой позиции, изложенной в Определении Конституционного Суда Российской Федерации от 07 декабря 2010 года №1702-О-О «Об отказе в принятии к рассмот</w:t>
      </w:r>
      <w:r>
        <w:t xml:space="preserve">рению жалобы гражданина </w:t>
      </w:r>
      <w:r>
        <w:t>Криводанова</w:t>
      </w:r>
      <w:r>
        <w:t xml:space="preserve"> Олега Александровича на нарушение его  конституционных прав  частью 2 статьи 12.27 Кодекса Российской Федерации об административных правонарушениях и  положением  пункта 2.5 Правил дорожного  движения Российской Федераци</w:t>
      </w:r>
      <w:r>
        <w:t>и, Кодексом Российской Федерации об административных правонарушениях во взаимосвязи с  Правилами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</w:t>
      </w:r>
      <w:r>
        <w:t>я с места происшествия вопреки законным интересам других участников дорожного движения и в целях избежать привлечения  к юридической ответственности или же лишь осложнил процедуру оформления  дорожно-транспортного происшествия. При отсутствии вредных после</w:t>
      </w:r>
      <w:r>
        <w:t xml:space="preserve">дствий 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</w:t>
      </w:r>
      <w:r>
        <w:t xml:space="preserve">общественных отношений, может быть в соответствии со статьей 2.9 </w:t>
      </w:r>
      <w:r>
        <w:t>КоАП</w:t>
      </w:r>
      <w:r>
        <w:t xml:space="preserve"> РФ признано правоп</w:t>
      </w:r>
      <w:r>
        <w:t xml:space="preserve">рименительным органом малозначительным и не  повлечь административного наказания. </w:t>
      </w:r>
    </w:p>
    <w:p w:rsidR="00A77B3E" w:rsidP="00CA5D46">
      <w:pPr>
        <w:jc w:val="both"/>
      </w:pPr>
      <w:r>
        <w:t xml:space="preserve">Принимая во внимание вышеизложенное, исходя из того, что </w:t>
      </w:r>
      <w:r>
        <w:t>фио</w:t>
      </w:r>
      <w:r>
        <w:t xml:space="preserve">  не уклонялся от ответственности за совершенное дорожно-транспортное  происшествие, не пытался избежать  за него</w:t>
      </w:r>
      <w:r>
        <w:t xml:space="preserve"> ответственности, учитывая, что совершенное </w:t>
      </w:r>
      <w:r>
        <w:t>фио</w:t>
      </w:r>
      <w:r>
        <w:t xml:space="preserve"> деяние не повлекло вредных последствий, вред здоровью и крупный ущерб в результате  ДТП не причинен, а причиненный незначительный ущерб возмещен в полном объеме, существенного  нарушения охраняемых общественн</w:t>
      </w:r>
      <w:r>
        <w:t>ых отношений не последовало, имеются основания для признания административного правонарушения малозначительным</w:t>
      </w:r>
    </w:p>
    <w:p w:rsidR="00A77B3E" w:rsidP="00CA5D46">
      <w:pPr>
        <w:jc w:val="both"/>
      </w:pPr>
      <w:r>
        <w:t xml:space="preserve"> При таких обстоятельствах, мировой судья находит возможным освободить </w:t>
      </w:r>
      <w:r>
        <w:t>фио</w:t>
      </w:r>
      <w:r>
        <w:t xml:space="preserve"> от административной ответственности на основании ст. 2.9 </w:t>
      </w:r>
      <w:r>
        <w:t>КоАП</w:t>
      </w:r>
      <w:r>
        <w:t xml:space="preserve"> РФ и огр</w:t>
      </w:r>
      <w:r>
        <w:t xml:space="preserve">аничиться устным замечанием, в связи с чем, производство по настоящему делу подлежит прекращению. </w:t>
      </w:r>
    </w:p>
    <w:p w:rsidR="00A77B3E" w:rsidP="00CA5D46">
      <w:pPr>
        <w:jc w:val="both"/>
      </w:pPr>
      <w:r>
        <w:t xml:space="preserve">На основании вышеизложенного, руководствуясь ст.ст. 12.27 ч.2, 2.9, 29.9-29.11 </w:t>
      </w:r>
      <w:r>
        <w:t>КоАП</w:t>
      </w:r>
      <w:r>
        <w:t xml:space="preserve"> РФ,  мировой судья</w:t>
      </w:r>
    </w:p>
    <w:p w:rsidR="00A77B3E" w:rsidP="00CA5D46">
      <w:pPr>
        <w:jc w:val="center"/>
      </w:pPr>
      <w:r>
        <w:t>ПОСТАНОВИЛ:</w:t>
      </w:r>
    </w:p>
    <w:p w:rsidR="00A77B3E" w:rsidP="00CA5D46">
      <w:pPr>
        <w:jc w:val="both"/>
      </w:pPr>
      <w:r>
        <w:t xml:space="preserve">Освободить </w:t>
      </w:r>
      <w:r>
        <w:t>фио</w:t>
      </w:r>
      <w:r>
        <w:t xml:space="preserve"> от административной ответст</w:t>
      </w:r>
      <w:r>
        <w:t xml:space="preserve">венности, предусмотренной частью 2 статьи 12.27 </w:t>
      </w:r>
      <w:r>
        <w:t>КоАП</w:t>
      </w:r>
      <w:r>
        <w:t xml:space="preserve"> РФ, объявив ему устное замечание.</w:t>
      </w:r>
    </w:p>
    <w:p w:rsidR="00A77B3E" w:rsidP="00CA5D46">
      <w:pPr>
        <w:jc w:val="both"/>
      </w:pPr>
      <w:r>
        <w:t xml:space="preserve">Производство по делу об административном правонарушении, предусмотренной частью 2 статьи 12.27  </w:t>
      </w:r>
      <w:r>
        <w:t>КоАП</w:t>
      </w:r>
      <w:r>
        <w:t xml:space="preserve"> РФ, в отношении </w:t>
      </w:r>
      <w:r>
        <w:t>фио</w:t>
      </w:r>
      <w:r>
        <w:t xml:space="preserve"> - прекратить.</w:t>
      </w:r>
    </w:p>
    <w:p w:rsidR="00A77B3E" w:rsidP="00CA5D46">
      <w:pPr>
        <w:jc w:val="both"/>
      </w:pPr>
      <w:r>
        <w:t xml:space="preserve">Постановление может быть </w:t>
      </w:r>
      <w:r>
        <w:t xml:space="preserve">обжаловано в течении 10 суток в порядке предусмотренном ст. 30.2 </w:t>
      </w:r>
      <w:r>
        <w:t>КоАП</w:t>
      </w:r>
      <w:r>
        <w:t xml:space="preserve"> Российской Федерации.</w:t>
      </w:r>
    </w:p>
    <w:p w:rsidR="00A77B3E" w:rsidP="00CA5D46">
      <w:pPr>
        <w:jc w:val="both"/>
      </w:pPr>
      <w:r>
        <w:t xml:space="preserve">      </w:t>
      </w:r>
      <w:r>
        <w:tab/>
      </w:r>
    </w:p>
    <w:p w:rsidR="00A77B3E" w:rsidP="00CA5D46">
      <w:pPr>
        <w:jc w:val="both"/>
      </w:pPr>
      <w:r>
        <w:t xml:space="preserve">Мировой судья                                                         А. Э. </w:t>
      </w:r>
      <w:r>
        <w:t>Аметова</w:t>
      </w:r>
    </w:p>
    <w:p w:rsidR="00A77B3E" w:rsidP="00CA5D46">
      <w:pPr>
        <w:jc w:val="both"/>
      </w:pPr>
    </w:p>
    <w:p w:rsidR="00A77B3E" w:rsidP="00CA5D46">
      <w:pPr>
        <w:jc w:val="both"/>
      </w:pPr>
    </w:p>
    <w:p w:rsidR="00A77B3E" w:rsidP="00CA5D46">
      <w:pPr>
        <w:jc w:val="both"/>
      </w:pPr>
    </w:p>
    <w:p w:rsidR="00A77B3E" w:rsidP="00CA5D46">
      <w:pPr>
        <w:jc w:val="both"/>
      </w:pPr>
    </w:p>
    <w:p w:rsidR="00A77B3E" w:rsidP="00CA5D46">
      <w:pPr>
        <w:jc w:val="both"/>
      </w:pPr>
    </w:p>
    <w:p w:rsidR="00A77B3E" w:rsidP="00CA5D46">
      <w:pPr>
        <w:jc w:val="both"/>
      </w:pPr>
    </w:p>
    <w:p w:rsidR="00A77B3E" w:rsidP="00CA5D46">
      <w:pPr>
        <w:jc w:val="both"/>
      </w:pPr>
    </w:p>
    <w:p w:rsidR="00CA5D46">
      <w:pPr>
        <w:jc w:val="both"/>
      </w:pPr>
    </w:p>
    <w:sectPr w:rsidSect="00D35A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A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