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3560D">
      <w:pPr>
        <w:jc w:val="both"/>
      </w:pPr>
      <w:r>
        <w:t>4</w:t>
      </w:r>
    </w:p>
    <w:p w:rsidR="00A77B3E" w:rsidP="0043560D">
      <w:pPr>
        <w:jc w:val="both"/>
      </w:pPr>
    </w:p>
    <w:p w:rsidR="00A77B3E" w:rsidP="0043560D">
      <w:pPr>
        <w:jc w:val="both"/>
      </w:pPr>
      <w:r>
        <w:t xml:space="preserve">                      Дело № 5-40-230/2017</w:t>
      </w:r>
    </w:p>
    <w:p w:rsidR="00A77B3E" w:rsidP="0043560D">
      <w:pPr>
        <w:jc w:val="both"/>
      </w:pPr>
    </w:p>
    <w:p w:rsidR="00A77B3E" w:rsidP="0043560D">
      <w:pPr>
        <w:jc w:val="center"/>
      </w:pPr>
      <w:r>
        <w:t>ПОСТАНОВЛЕНИЕ</w:t>
      </w:r>
    </w:p>
    <w:p w:rsidR="00A77B3E" w:rsidP="0043560D">
      <w:pPr>
        <w:jc w:val="both"/>
      </w:pPr>
    </w:p>
    <w:p w:rsidR="00A77B3E" w:rsidP="0043560D">
      <w:pPr>
        <w:jc w:val="both"/>
      </w:pPr>
      <w:r>
        <w:t xml:space="preserve">10 августа 2017 года                                г. Евпатория проспект Ленина,51/50 </w:t>
      </w:r>
    </w:p>
    <w:p w:rsidR="00A77B3E" w:rsidP="0043560D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ОГИБДД  ОМВД России по г. Евпатории о привлечении к административной</w:t>
      </w:r>
      <w:r>
        <w:t xml:space="preserve"> ответственности </w:t>
      </w:r>
    </w:p>
    <w:p w:rsidR="00A77B3E" w:rsidP="0043560D">
      <w:pPr>
        <w:jc w:val="both"/>
      </w:pPr>
      <w:r>
        <w:t>фио</w:t>
      </w:r>
      <w:r>
        <w:t>, паспортные данные, иные данные, зарегистрированного и проживающего по адресу: адрес ,</w:t>
      </w:r>
    </w:p>
    <w:p w:rsidR="00A77B3E" w:rsidP="0043560D">
      <w:pPr>
        <w:jc w:val="both"/>
      </w:pPr>
      <w:r>
        <w:t xml:space="preserve">по ч.1.1 ст. 12.1 </w:t>
      </w:r>
      <w:r>
        <w:t>КоАП</w:t>
      </w:r>
      <w:r>
        <w:t xml:space="preserve"> РФ,</w:t>
      </w:r>
    </w:p>
    <w:p w:rsidR="00A77B3E" w:rsidP="0043560D">
      <w:pPr>
        <w:jc w:val="center"/>
      </w:pPr>
      <w:r>
        <w:t>УСТАНОВИЛ:</w:t>
      </w:r>
    </w:p>
    <w:p w:rsidR="00A77B3E" w:rsidP="0043560D">
      <w:pPr>
        <w:jc w:val="both"/>
      </w:pPr>
      <w:r>
        <w:t xml:space="preserve">дата в время час.  по адрес </w:t>
      </w:r>
      <w:r>
        <w:t>адрес</w:t>
      </w:r>
      <w:r>
        <w:t xml:space="preserve"> </w:t>
      </w:r>
      <w:r>
        <w:t>фио</w:t>
      </w:r>
      <w:r>
        <w:t xml:space="preserve">  управлял автомобилем марки марка автомобиля  государственный регистрац</w:t>
      </w:r>
      <w:r>
        <w:t>ионный знак  № не зарегистрированным в установленном порядке, повторно.</w:t>
      </w:r>
    </w:p>
    <w:p w:rsidR="00A77B3E" w:rsidP="0043560D">
      <w:pPr>
        <w:jc w:val="both"/>
      </w:pPr>
      <w:r>
        <w:t xml:space="preserve">В суд, будучи извещенным надлежащим образом о рассмотрении дела </w:t>
      </w:r>
      <w:r>
        <w:t>фио</w:t>
      </w:r>
      <w:r>
        <w:t xml:space="preserve"> не явился. Ходатайств об отложении рассмотрения дела от </w:t>
      </w:r>
      <w:r>
        <w:t>фио</w:t>
      </w:r>
      <w:r>
        <w:t xml:space="preserve"> не поступало, об уважительных причинах неявки не заявлен</w:t>
      </w:r>
      <w:r>
        <w:t xml:space="preserve">о, в связи с чем, суд считает необходимым рассмотреть дело об административном правонарушении в отсутствии  не явившегося лица привлекаемого к административной ответственности в соответствии со ст.25.1 </w:t>
      </w:r>
      <w:r>
        <w:t>КоАП</w:t>
      </w:r>
      <w:r>
        <w:t xml:space="preserve"> РФ.</w:t>
      </w:r>
    </w:p>
    <w:p w:rsidR="00A77B3E" w:rsidP="0043560D">
      <w:pPr>
        <w:jc w:val="both"/>
      </w:pPr>
      <w:r>
        <w:t>Из протокола об административном правонарушен</w:t>
      </w:r>
      <w:r>
        <w:t xml:space="preserve">ии усматривается, что </w:t>
      </w:r>
      <w:r>
        <w:t>фио</w:t>
      </w:r>
      <w:r>
        <w:t xml:space="preserve"> согласен с обстоятельствами изложенными в протоколе об административном правонарушении. </w:t>
      </w:r>
    </w:p>
    <w:p w:rsidR="00A77B3E" w:rsidP="0043560D">
      <w:pPr>
        <w:jc w:val="both"/>
      </w:pPr>
      <w:r>
        <w:t xml:space="preserve">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ч.1.1 ст. 12.1 </w:t>
      </w:r>
      <w:r>
        <w:t>КоАП</w:t>
      </w:r>
      <w:r>
        <w:t xml:space="preserve"> РФ, т.е. управление транспортным средством, не зарегистрированным в установленном порядке, совершенное повторно.</w:t>
      </w:r>
    </w:p>
    <w:p w:rsidR="00A77B3E" w:rsidP="0043560D">
      <w:pPr>
        <w:jc w:val="both"/>
      </w:pPr>
      <w:r>
        <w:t>Объективная сторона состава указанного административного правонарушения выражается в невыполнении водителем транспортного средства требова</w:t>
      </w:r>
      <w:r>
        <w:t>ний п. 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утв. Постановлением Правительства РФ от 23 октября 1993 г. N 1090 "О Правилах дорожного движения", и п</w:t>
      </w:r>
      <w:r>
        <w:t xml:space="preserve">. 3 Постановления Правительства РФ от 12 августа 1994 г. N 938 "О государственной регистрации автомототранспортных средств и других видов самоходной техники на территории Российской Федерации", согласно которым собственники транспортных средств либо лица, </w:t>
      </w:r>
      <w:r>
        <w:t>от имени собственников владеющие, пользующиеся или распоряжающиеся на законных основаниях транспортными средствами (на праве аренды, по доверенности на право управления транспортным средством, в силу распоряжения соответствующего органа о передаче ему исто</w:t>
      </w:r>
      <w:r>
        <w:t>чника повышенной опасности и т.п.), обязаны зарегистрировать их или изменить регистрационные данные в ГИБДД:</w:t>
      </w:r>
    </w:p>
    <w:p w:rsidR="00A77B3E" w:rsidP="0043560D">
      <w:pPr>
        <w:jc w:val="both"/>
      </w:pPr>
      <w:r>
        <w:t>- в течение срока действия регистрационного знака "ТРАНЗИТ";</w:t>
      </w:r>
    </w:p>
    <w:p w:rsidR="00A77B3E" w:rsidP="0043560D">
      <w:pPr>
        <w:jc w:val="both"/>
      </w:pPr>
      <w:r>
        <w:t>- в течение 10 суток после:</w:t>
      </w:r>
    </w:p>
    <w:p w:rsidR="00A77B3E" w:rsidP="0043560D">
      <w:pPr>
        <w:jc w:val="both"/>
      </w:pPr>
      <w:r>
        <w:t>- приобретения транспортных средств;</w:t>
      </w:r>
    </w:p>
    <w:p w:rsidR="00A77B3E" w:rsidP="0043560D">
      <w:pPr>
        <w:jc w:val="both"/>
      </w:pPr>
      <w:r>
        <w:t>- выпуска транспортны</w:t>
      </w:r>
      <w:r>
        <w:t>х средств в свободное обращение в соответствии с таможенным законодательством Таможенного союза и законодательством Российской Федерации о таможенном деле;</w:t>
      </w:r>
    </w:p>
    <w:p w:rsidR="00A77B3E" w:rsidP="0043560D">
      <w:pPr>
        <w:jc w:val="both"/>
      </w:pPr>
      <w:r>
        <w:t>- замены номерных агрегатов;</w:t>
      </w:r>
    </w:p>
    <w:p w:rsidR="00A77B3E" w:rsidP="0043560D">
      <w:pPr>
        <w:jc w:val="both"/>
      </w:pPr>
      <w:r>
        <w:t>- возникновения иных обстоятельств, потребовавших изменения регистрацио</w:t>
      </w:r>
      <w:r>
        <w:t>нных данных.</w:t>
      </w:r>
    </w:p>
    <w:p w:rsidR="00A77B3E" w:rsidP="0043560D">
      <w:pPr>
        <w:jc w:val="both"/>
      </w:pPr>
      <w:r>
        <w:t>В соответствии с пунктом 3 Постановление от 27 апреля 2015 г. N 399 собственники транспортных средств из числа граждан, проживающих на территории Республики Крым и г. Севастополя, приобретших гражданство Российской Федерации в соответствии с Ф</w:t>
      </w:r>
      <w:r>
        <w:t>едеральным конституционным законом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и граждан Российской Федерации, которые на ден</w:t>
      </w:r>
      <w:r>
        <w:t>ь вступления в силу указанного Федерального конституционного закона проживали на территории Республики Крым и г. Севастополя, а также юридических лиц, зарегистрированных на указанных территориях в соответствии с законодательством Украины до 18 марта 2014 г</w:t>
      </w:r>
      <w:r>
        <w:t>., обязаны до 1 апреля 2016 г. заменить в установленном порядке регистрационные документы и государственные регистрационные знаки, выданные на транспортные средства до 18 марта 2014 г. в соответствии с законодательством Украины.</w:t>
      </w:r>
    </w:p>
    <w:p w:rsidR="00A77B3E" w:rsidP="0043560D">
      <w:pPr>
        <w:jc w:val="both"/>
      </w:pPr>
      <w:r>
        <w:t>При этом,  после принятия в</w:t>
      </w:r>
      <w:r>
        <w:t xml:space="preserve"> Российскую Федерацию Республики Крым и образования в составе Российской Федерации новых субъектов, в том числе города федерального значения Севастополя, вышеуказанные документы, выданные ранее гражданам в соответствии с законодательством Украины, не прекр</w:t>
      </w:r>
      <w:r>
        <w:t>атили своего действия, не требуют какого-либо дополнительного подтверждения, при соблюдении требований действующего законодательства Российской Федерации, в частности Федерального закона от 10 декабря 1995 г. N 196-ФЗ "О безопасности дорожного движения" (д</w:t>
      </w:r>
      <w:r>
        <w:t>алее - Федеральный закон N 196-ФЗ), определяющего правовые основы обеспечения безопасности дорожного движения на территории Российской Федерации.</w:t>
      </w:r>
    </w:p>
    <w:p w:rsidR="00A77B3E" w:rsidP="0043560D">
      <w:pPr>
        <w:jc w:val="both"/>
      </w:pPr>
      <w:r>
        <w:t xml:space="preserve">Пунктом 3 статьи 15 Федерального закона N 196-ФЗ закреплено, что допуск транспортных средств, предназначенных </w:t>
      </w:r>
      <w:r>
        <w:t>для участия в дорожном движении на территории Российской Федерации, за исключением транспортных средств,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</w:t>
      </w:r>
      <w:r>
        <w:t>конодательством Российской Федерации путем регистрации транспортных средств и выдачи соответствующих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</w:t>
      </w:r>
      <w:r>
        <w:t>рещается. В случаях, предусмотренных законодательством Российской Федерации, отдельные действия по регистрации транспортных средств и выдача соответствующих документов осуществляются, в том числе в электронной форме.</w:t>
      </w:r>
    </w:p>
    <w:p w:rsidR="00A77B3E" w:rsidP="0043560D">
      <w:pPr>
        <w:jc w:val="both"/>
      </w:pPr>
      <w:r>
        <w:t>Из приведенной нормы закона усматривает</w:t>
      </w:r>
      <w:r>
        <w:t xml:space="preserve">ся, что государственная регистрация транспортных средств является обязательным условием для осуществления </w:t>
      </w:r>
      <w:r>
        <w:t>собственниками принадлежащих им прав на автомобили, а именно, для использования в дорожном движении на территории Российской Федерации, и свидетельств</w:t>
      </w:r>
      <w:r>
        <w:t>ует о принадлежности к Российской Федерации.</w:t>
      </w:r>
    </w:p>
    <w:p w:rsidR="00A77B3E" w:rsidP="0043560D">
      <w:pPr>
        <w:jc w:val="both"/>
      </w:pPr>
      <w:r>
        <w:t>Конституционным Судом Российской Федерации в постановлениях от 17 декабря 1996 г. N 20-П, от 31 мая 2005 г. N 6-П и определениях от 7 декабря 2006 г. N 544-О, от 1 октября 2008 г. N 670-О-О, от 26 января 2010 г.</w:t>
      </w:r>
      <w:r>
        <w:t xml:space="preserve"> N 124-О-О разъяснено, что реализация права собственности в отношении транспортных средств при их использовании по назначению имеет свои особенности, которые определены спецификой их правового режима, связанной с их техническими параметрами как предметов, </w:t>
      </w:r>
      <w:r>
        <w:t>представляющих повышенную опасность для жизни, здоровья, имущества третьих лиц. Государственная регистрация транспортных средств направлена на защиту здоровья, прав и законных интересов как самих собственников, так и других лиц, в том числе права на обеспе</w:t>
      </w:r>
      <w:r>
        <w:t>чение эффективного противодействия преступлениям и другим правонарушениям, связанным с использованием транспортных средств, а сами по себе регистрационные действия, осуществляемые подразделениями Госавтоинспекции, являются формой административного контроля</w:t>
      </w:r>
      <w:r>
        <w:t xml:space="preserve"> с целью соблюдения конституционных прав граждан и гарантирования их имущественных интересов (апелляционное определение Верховного Суда РФ по делу N АПЛ16-143).</w:t>
      </w:r>
    </w:p>
    <w:p w:rsidR="00A77B3E" w:rsidP="0043560D">
      <w:pPr>
        <w:jc w:val="both"/>
      </w:pPr>
      <w:r>
        <w:t>При таких обстоятельствах, учитывая вышеизложенное и положение Федерального конституционного за</w:t>
      </w:r>
      <w:r>
        <w:t>кона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собственники транспортных средств из числа граждан, проживающих на т</w:t>
      </w:r>
      <w:r>
        <w:t>ерритории Республики Крым и г. Севастополя, приобретших гражданство Российской Федерации, а также юридические лица обязаны заменить в установленном порядке регистрационные документы и государственные регистрационные знаки, выданные на транспортные средства</w:t>
      </w:r>
      <w:r>
        <w:t xml:space="preserve"> до 18 марта 2014 года в соответствии с законодательством Украины, не выполнение чего влечет административную ответственность по ч. 1 ст. 12.1 </w:t>
      </w:r>
      <w:r>
        <w:t>КоАП</w:t>
      </w:r>
      <w:r>
        <w:t xml:space="preserve"> РФ.</w:t>
      </w:r>
    </w:p>
    <w:p w:rsidR="00A77B3E" w:rsidP="0043560D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протоколом об административном правонарушении телеф</w:t>
      </w:r>
      <w:r>
        <w:t xml:space="preserve">он от дата;   копией постановления по делу  об административном правонарушении  от дата о привлечении </w:t>
      </w:r>
      <w:r>
        <w:t>фио</w:t>
      </w:r>
      <w:r>
        <w:t xml:space="preserve"> по ст. 12.1 ч. 1 </w:t>
      </w:r>
      <w:r>
        <w:t>КоАП</w:t>
      </w:r>
      <w:r>
        <w:t xml:space="preserve"> РФ. Представленные материалы составлены надлежащим образом, получены с соблюдением требований закона и являются допустимыми дока</w:t>
      </w:r>
      <w:r>
        <w:t>зательствами.</w:t>
      </w:r>
    </w:p>
    <w:p w:rsidR="00A77B3E" w:rsidP="0043560D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</w:t>
      </w:r>
      <w:r>
        <w:t>ответственности, принимая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состояние здоровья и имущественное положение, а также отсутствие обстоятельст</w:t>
      </w:r>
      <w:r>
        <w:t>в смягчающих и отягчающих административную ответственность,  считает необходимым назначить наказание в виде штрафа.</w:t>
      </w:r>
    </w:p>
    <w:p w:rsidR="00A77B3E" w:rsidP="0043560D">
      <w:pPr>
        <w:jc w:val="both"/>
      </w:pPr>
      <w:r>
        <w:t xml:space="preserve">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</w:t>
      </w:r>
      <w:r>
        <w:t>равонарушителю более сурового наказания в виде лишения права управления транспортными средствами.</w:t>
      </w:r>
    </w:p>
    <w:p w:rsidR="00A77B3E" w:rsidP="0043560D">
      <w:pPr>
        <w:jc w:val="both"/>
      </w:pPr>
      <w:r>
        <w:t xml:space="preserve">Руководствуясь ст. ст. 12.1 ч. 1.1, 29.9,  29.10 </w:t>
      </w:r>
      <w:r>
        <w:t>КоАП</w:t>
      </w:r>
      <w:r>
        <w:t xml:space="preserve"> РФ мировой судья, </w:t>
      </w:r>
    </w:p>
    <w:p w:rsidR="00A77B3E" w:rsidP="0043560D">
      <w:pPr>
        <w:jc w:val="center"/>
      </w:pPr>
      <w:r>
        <w:t>ПОСТАНОВИЛ:</w:t>
      </w:r>
    </w:p>
    <w:p w:rsidR="00A77B3E" w:rsidP="0043560D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ч.1.1</w:t>
      </w:r>
      <w:r>
        <w:t xml:space="preserve"> ст.12.1 Кодекса Российской Федерации об административных правонарушениях и назначить ему наказание в виде штрафа в размере 5000 (пять тысяч) рублей.</w:t>
      </w:r>
    </w:p>
    <w:p w:rsidR="00A77B3E" w:rsidP="0043560D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</w:t>
      </w:r>
      <w:r>
        <w:t xml:space="preserve">не позднее шестидесяти дней со дня вступления постановления в законную силу.  </w:t>
      </w:r>
    </w:p>
    <w:p w:rsidR="00A77B3E" w:rsidP="0043560D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Евпатории, л/</w:t>
      </w:r>
      <w:r>
        <w:t>сч</w:t>
      </w:r>
      <w:r>
        <w:t xml:space="preserve"> 04751А92190), Ба</w:t>
      </w:r>
      <w:r>
        <w:t xml:space="preserve">нк получателя Отделение Республики Крым, Центрального Банка  Российской Федерации,  БИК банка   получателя : 043510001; ИНН : 9110000105; КПП: 911001001;  ОКТМО  г. Евпатории : 35712000; КБК 188 1 16 43000 01 6000 140, УИН 18810491171300002734.       </w:t>
      </w:r>
    </w:p>
    <w:p w:rsidR="00A77B3E" w:rsidP="0043560D">
      <w:pPr>
        <w:jc w:val="both"/>
      </w:pPr>
      <w:r>
        <w:t>Квит</w:t>
      </w:r>
      <w:r>
        <w:t>анция об уплате штрафа должна быть предоставлена в судебный участок №40 Евпаторийского судебного района Республики Крым.</w:t>
      </w:r>
    </w:p>
    <w:p w:rsidR="00A77B3E" w:rsidP="0043560D">
      <w:pPr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</w:t>
      </w:r>
      <w:r>
        <w:t xml:space="preserve">тренной в части 1 ст.20.25 КРФ </w:t>
      </w:r>
      <w:r>
        <w:t>обАП</w:t>
      </w:r>
      <w:r>
        <w:t xml:space="preserve">. </w:t>
      </w:r>
    </w:p>
    <w:p w:rsidR="00A77B3E" w:rsidP="0043560D">
      <w:pPr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43560D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43560D">
      <w:pPr>
        <w:jc w:val="both"/>
      </w:pPr>
      <w:r>
        <w:t xml:space="preserve">       </w:t>
      </w:r>
    </w:p>
    <w:p w:rsidR="00A77B3E" w:rsidP="0043560D">
      <w:pPr>
        <w:jc w:val="both"/>
      </w:pPr>
      <w:r>
        <w:t xml:space="preserve">Мировой судья                                                         А. Э. </w:t>
      </w:r>
      <w:r>
        <w:t>Аметова</w:t>
      </w:r>
    </w:p>
    <w:p w:rsidR="00A77B3E" w:rsidP="0043560D">
      <w:pPr>
        <w:jc w:val="both"/>
      </w:pPr>
    </w:p>
    <w:p w:rsidR="00A77B3E" w:rsidP="0043560D">
      <w:pPr>
        <w:jc w:val="both"/>
      </w:pPr>
    </w:p>
    <w:sectPr w:rsidSect="008949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9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