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15854">
      <w:pPr>
        <w:jc w:val="both"/>
      </w:pPr>
      <w:r>
        <w:t>Дело № 5-40-233/2017</w:t>
      </w:r>
    </w:p>
    <w:p w:rsidR="00A77B3E" w:rsidP="00215854">
      <w:pPr>
        <w:jc w:val="both"/>
      </w:pPr>
    </w:p>
    <w:p w:rsidR="00A77B3E" w:rsidP="00215854">
      <w:pPr>
        <w:jc w:val="center"/>
      </w:pPr>
      <w:r>
        <w:t>ПОСТАНОВЛЕНИЕ</w:t>
      </w:r>
    </w:p>
    <w:p w:rsidR="00A77B3E" w:rsidP="00215854">
      <w:pPr>
        <w:jc w:val="both"/>
      </w:pPr>
    </w:p>
    <w:p w:rsidR="00A77B3E" w:rsidP="00215854">
      <w:pPr>
        <w:jc w:val="both"/>
      </w:pPr>
      <w:r>
        <w:t>26 июля 2017 года                                    г. Евпатория проспект Ленина,51/50</w:t>
      </w:r>
    </w:p>
    <w:p w:rsidR="00A77B3E" w:rsidP="00215854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>
        <w:t xml:space="preserve">нистративной ответственности </w:t>
      </w:r>
    </w:p>
    <w:p w:rsidR="00A77B3E" w:rsidP="00215854">
      <w:pPr>
        <w:jc w:val="both"/>
      </w:pPr>
      <w:r>
        <w:t>фио</w:t>
      </w:r>
      <w:r>
        <w:t xml:space="preserve">, паспортные данные, иные данные  наименование организации, проживающую по адресу: адрес, </w:t>
      </w:r>
    </w:p>
    <w:p w:rsidR="00A77B3E" w:rsidP="00215854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215854">
      <w:pPr>
        <w:jc w:val="center"/>
      </w:pPr>
      <w:r>
        <w:t>УСТАНОВИЛ:</w:t>
      </w:r>
    </w:p>
    <w:p w:rsidR="00A77B3E" w:rsidP="00215854">
      <w:pPr>
        <w:jc w:val="both"/>
      </w:pPr>
      <w:r>
        <w:t>фио</w:t>
      </w:r>
      <w:r>
        <w:t xml:space="preserve">, являясь наименование организации, совершила нарушение законодательства о налогах и сборах, </w:t>
      </w:r>
      <w:r>
        <w:t>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агентом за адрес дата.</w:t>
      </w:r>
    </w:p>
    <w:p w:rsidR="00A77B3E" w:rsidP="00215854">
      <w:pPr>
        <w:jc w:val="both"/>
      </w:pPr>
      <w:r>
        <w:t>Фактически расчет сумм налога  на доходы физических лиц</w:t>
      </w:r>
      <w:r>
        <w:t xml:space="preserve">, исчисленных и удержанных налоговым агентом по форме 6-НДФЛ, наименование организации </w:t>
      </w:r>
      <w:r>
        <w:t>фио</w:t>
      </w:r>
      <w:r>
        <w:t xml:space="preserve"> представлен в Межрайонную ИФНС России  №6 по адрес с нарушением сроков представления  - дата, предельный срок  предоставления которого не  позднее дата (включительно</w:t>
      </w:r>
      <w:r>
        <w:t xml:space="preserve">)  на бумажном носителе. </w:t>
      </w:r>
    </w:p>
    <w:p w:rsidR="00A77B3E" w:rsidP="00215854">
      <w:pPr>
        <w:jc w:val="both"/>
      </w:pPr>
      <w:r>
        <w:t xml:space="preserve">В суд будучи надлежащим образом извещенной о рассмотрении дела </w:t>
      </w:r>
      <w:r>
        <w:t>фио</w:t>
      </w:r>
      <w:r>
        <w:t xml:space="preserve"> не явилась, посредством телефонограммы просила о рассмотрении дела в ее отсутствие, вину признала.  </w:t>
      </w:r>
    </w:p>
    <w:p w:rsidR="00A77B3E" w:rsidP="00215854">
      <w:pPr>
        <w:jc w:val="both"/>
      </w:pPr>
      <w:r>
        <w:t>Исследовав материалы дела, мировой судья считает достоверно ус</w:t>
      </w:r>
      <w:r>
        <w:t xml:space="preserve">тановленным, что </w:t>
      </w:r>
      <w:r>
        <w:t>фио</w:t>
      </w:r>
      <w:r>
        <w:t xml:space="preserve"> как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</w:t>
      </w:r>
      <w:r>
        <w:t xml:space="preserve">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215854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</w:t>
      </w:r>
      <w:r>
        <w:t>ении от дата,  выпиской из Единого государственного реестра юридических лиц, расчетом сумм налога на доходы физических лиц, исчисленных и удержанных налоговым агентом  форма №6-НДФЛ.</w:t>
      </w:r>
    </w:p>
    <w:p w:rsidR="00A77B3E" w:rsidP="00215854">
      <w:pPr>
        <w:jc w:val="both"/>
      </w:pPr>
      <w:r>
        <w:t>При назначении административного наказания, мировой судья,  в соответстви</w:t>
      </w:r>
      <w:r>
        <w:t xml:space="preserve">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</w:t>
      </w:r>
      <w:r>
        <w:t xml:space="preserve">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</w:t>
      </w:r>
      <w:r>
        <w:t xml:space="preserve">необходимым назначить </w:t>
      </w:r>
      <w:r>
        <w:t xml:space="preserve">наказание в виде штрафа в   пределах санкции ст. 15.6 ч.1 </w:t>
      </w:r>
      <w:r>
        <w:t>КоАП</w:t>
      </w:r>
      <w:r>
        <w:t xml:space="preserve"> РФ.     </w:t>
      </w:r>
    </w:p>
    <w:p w:rsidR="00A77B3E" w:rsidP="00215854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215854">
      <w:pPr>
        <w:jc w:val="center"/>
      </w:pPr>
      <w:r>
        <w:t>ПОСТАНОВИЛ:</w:t>
      </w:r>
    </w:p>
    <w:p w:rsidR="00A77B3E" w:rsidP="00215854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ч.1 ст.15.6 Кодекса Российской Фед</w:t>
      </w:r>
      <w:r>
        <w:t>ерации об административных правонарушениях и назначить ей наказание в виде штрафа в размере 300 (триста) рублей.</w:t>
      </w:r>
    </w:p>
    <w:p w:rsidR="00A77B3E" w:rsidP="00215854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</w:t>
      </w:r>
      <w:r>
        <w:t xml:space="preserve">тупления постановления в законную силу.  </w:t>
      </w:r>
    </w:p>
    <w:p w:rsidR="00A77B3E" w:rsidP="00215854">
      <w:pPr>
        <w:jc w:val="both"/>
      </w:pPr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</w:t>
      </w:r>
      <w:r>
        <w:t>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</w:t>
      </w:r>
      <w:r>
        <w:t>, страхования, рынка ценных бумаг.</w:t>
      </w:r>
    </w:p>
    <w:p w:rsidR="00A77B3E" w:rsidP="00215854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215854">
      <w:pPr>
        <w:jc w:val="both"/>
      </w:pPr>
      <w:r>
        <w:t>Неуплата административного штрафа в установленный срок является основанием для привл</w:t>
      </w:r>
      <w:r>
        <w:t xml:space="preserve">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215854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215854">
      <w:pPr>
        <w:jc w:val="both"/>
      </w:pPr>
      <w:r>
        <w:t>Постановление может быть обжаловано в течении 10 суток в</w:t>
      </w:r>
      <w:r>
        <w:t xml:space="preserve"> порядке предусмотренном ст. 30.2 </w:t>
      </w:r>
      <w:r>
        <w:t>КРФобАП</w:t>
      </w:r>
      <w:r>
        <w:t>.</w:t>
      </w:r>
    </w:p>
    <w:p w:rsidR="00A77B3E" w:rsidP="00215854">
      <w:pPr>
        <w:jc w:val="both"/>
      </w:pPr>
    </w:p>
    <w:p w:rsidR="00A77B3E" w:rsidP="00215854">
      <w:pPr>
        <w:jc w:val="both"/>
      </w:pPr>
      <w:r>
        <w:t xml:space="preserve">                  </w:t>
      </w:r>
      <w:r>
        <w:t xml:space="preserve">Мировой судья                       </w:t>
      </w:r>
      <w:r>
        <w:t xml:space="preserve">                              А. Э. </w:t>
      </w:r>
      <w:r>
        <w:t>Аметова</w:t>
      </w:r>
    </w:p>
    <w:p w:rsidR="00A77B3E" w:rsidP="00215854">
      <w:pPr>
        <w:jc w:val="both"/>
      </w:pPr>
    </w:p>
    <w:p w:rsidR="00A77B3E" w:rsidP="00215854">
      <w:pPr>
        <w:jc w:val="both"/>
      </w:pPr>
      <w:r>
        <w:tab/>
      </w:r>
    </w:p>
    <w:p w:rsidR="00A77B3E" w:rsidP="00215854">
      <w:pPr>
        <w:jc w:val="both"/>
      </w:pPr>
    </w:p>
    <w:p w:rsidR="00A77B3E" w:rsidP="00215854">
      <w:pPr>
        <w:jc w:val="both"/>
      </w:pPr>
    </w:p>
    <w:sectPr w:rsidSect="00D958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8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