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 w:rsidP="00317806">
      <w:pPr>
        <w:jc w:val="both"/>
      </w:pPr>
      <w:r>
        <w:t>4</w:t>
      </w:r>
    </w:p>
    <w:p w:rsidR="00A77B3E" w:rsidP="00317806">
      <w:pPr>
        <w:jc w:val="both"/>
      </w:pPr>
    </w:p>
    <w:p w:rsidR="00A77B3E" w:rsidP="00317806">
      <w:pPr>
        <w:jc w:val="right"/>
      </w:pPr>
      <w:r>
        <w:t xml:space="preserve">                      Дело № 5-40-287/2017</w:t>
      </w:r>
    </w:p>
    <w:p w:rsidR="00A77B3E" w:rsidP="00317806">
      <w:pPr>
        <w:jc w:val="both"/>
      </w:pPr>
    </w:p>
    <w:p w:rsidR="00A77B3E" w:rsidP="00317806">
      <w:pPr>
        <w:jc w:val="center"/>
      </w:pPr>
      <w:r>
        <w:t>ПОСТАНОВЛЕНИЕ</w:t>
      </w:r>
    </w:p>
    <w:p w:rsidR="00A77B3E" w:rsidP="00317806">
      <w:pPr>
        <w:jc w:val="both"/>
      </w:pPr>
    </w:p>
    <w:p w:rsidR="00A77B3E" w:rsidP="00317806">
      <w:pPr>
        <w:jc w:val="both"/>
      </w:pPr>
      <w:r>
        <w:t>06 сентября 2017 года                                     г. Евпатория пр. Ленина, 51/50</w:t>
      </w:r>
    </w:p>
    <w:p w:rsidR="00A77B3E" w:rsidP="00317806">
      <w:pPr>
        <w:jc w:val="both"/>
      </w:pPr>
      <w:r>
        <w:t xml:space="preserve">Мировой судья судебного участка №40 Евпаторийского судебного района (городской округ Евпатория) </w:t>
      </w:r>
      <w:r>
        <w:t>Аметова</w:t>
      </w:r>
      <w:r>
        <w:t xml:space="preserve"> </w:t>
      </w:r>
      <w:r>
        <w:t>Алиме</w:t>
      </w:r>
      <w:r>
        <w:t xml:space="preserve"> </w:t>
      </w:r>
      <w:r>
        <w:t>Энверовна</w:t>
      </w:r>
      <w:r>
        <w:t xml:space="preserve">, рассмотрев дело об административном правонарушении, поступившее из Управления </w:t>
      </w:r>
      <w:r>
        <w:t>Роскомнадзора</w:t>
      </w:r>
      <w:r>
        <w:t xml:space="preserve"> по Республике Крым и городу Севастополю  о </w:t>
      </w:r>
      <w:r>
        <w:t xml:space="preserve">привлечении к административной ответственности  </w:t>
      </w:r>
    </w:p>
    <w:p w:rsidR="00A77B3E" w:rsidP="00317806">
      <w:pPr>
        <w:jc w:val="both"/>
      </w:pPr>
      <w:r>
        <w:t xml:space="preserve"> наименование организации, ОГРН , ИНН телефон, юридический адрес: адрес,</w:t>
      </w:r>
    </w:p>
    <w:p w:rsidR="00A77B3E" w:rsidP="00317806">
      <w:pPr>
        <w:jc w:val="both"/>
      </w:pPr>
      <w:r>
        <w:t xml:space="preserve"> по ч.1 ст. 19.5 </w:t>
      </w:r>
      <w:r>
        <w:t>КоАП</w:t>
      </w:r>
      <w:r>
        <w:t xml:space="preserve"> РФ,</w:t>
      </w:r>
    </w:p>
    <w:p w:rsidR="00A77B3E" w:rsidP="00317806">
      <w:pPr>
        <w:jc w:val="center"/>
      </w:pPr>
      <w:r>
        <w:t>УСТАНОВИЛ:</w:t>
      </w:r>
    </w:p>
    <w:p w:rsidR="00A77B3E" w:rsidP="00317806">
      <w:pPr>
        <w:jc w:val="both"/>
      </w:pPr>
      <w:r>
        <w:t xml:space="preserve">наименование организации оказывает </w:t>
      </w:r>
      <w:r>
        <w:t>телематические</w:t>
      </w:r>
      <w:r>
        <w:t xml:space="preserve"> услуги связи на основании лицензии  Федеральной</w:t>
      </w:r>
      <w:r>
        <w:t xml:space="preserve"> службы по надзору в сфере связи, информационных технологий и массовых коммуникаций № со сроком действия до дата </w:t>
      </w:r>
    </w:p>
    <w:p w:rsidR="00A77B3E" w:rsidP="00317806">
      <w:pPr>
        <w:jc w:val="both"/>
      </w:pPr>
      <w:r>
        <w:t>По результатам рассмотрения материалов мониторинга от дата № 91/715 установлено, что при оказании услуг связи наименование организации зафикси</w:t>
      </w:r>
      <w:r>
        <w:t xml:space="preserve">ровано нарушение требований по ограничению доступа на территории Российской федерации к 4 адресам ресурсов в сети «Интернет»: адреса сайтов. </w:t>
      </w:r>
    </w:p>
    <w:p w:rsidR="00A77B3E" w:rsidP="00317806">
      <w:pPr>
        <w:jc w:val="both"/>
      </w:pPr>
      <w:r>
        <w:t xml:space="preserve">        В суде </w:t>
      </w:r>
      <w:r>
        <w:t xml:space="preserve">наименование организации  </w:t>
      </w:r>
      <w:r>
        <w:t>фио</w:t>
      </w:r>
      <w:r>
        <w:t xml:space="preserve"> вину  в совершении административного правонарушения не призн</w:t>
      </w:r>
      <w:r>
        <w:t>ал, пояснил, что наименование организации заключило договор с наименование организации об оказании услуги «Предоставления выделенного доступа в Интернет на основе сети передачи данных наименование организации  №  от дата, и согласно ответа наименование орг</w:t>
      </w:r>
      <w:r>
        <w:t xml:space="preserve">анизации  от дата Интернет трафик соответствует всем требованиям Управления </w:t>
      </w:r>
      <w:r>
        <w:t>Роскомнадзора</w:t>
      </w:r>
      <w:r>
        <w:t xml:space="preserve"> по Республике Крым и г</w:t>
      </w:r>
      <w:r>
        <w:t>.С</w:t>
      </w:r>
      <w:r>
        <w:t xml:space="preserve">евастополь, также наименование организации блокирует </w:t>
      </w:r>
      <w:r>
        <w:t>сайты</w:t>
      </w:r>
      <w:r>
        <w:t xml:space="preserve"> внесенные в реестр запрещенных сайтов.</w:t>
      </w:r>
    </w:p>
    <w:p w:rsidR="00A77B3E" w:rsidP="00317806">
      <w:pPr>
        <w:jc w:val="both"/>
      </w:pPr>
      <w:r>
        <w:t xml:space="preserve">Выслушав </w:t>
      </w:r>
      <w:r>
        <w:t xml:space="preserve"> наименование организации</w:t>
      </w:r>
      <w:r>
        <w:t xml:space="preserve">  </w:t>
      </w:r>
      <w:r>
        <w:t>фио</w:t>
      </w:r>
      <w:r>
        <w:t xml:space="preserve">, исследовав материалы дела, мировой судья считает достоверно установленным, что наименование организации совершило правонарушение, предусмотренное ст. 13.34 </w:t>
      </w:r>
      <w:r>
        <w:t>КоАП</w:t>
      </w:r>
      <w:r>
        <w:t xml:space="preserve"> РФ, а именно неисполнение оператором связи, оказывающим услуги по предоставлению доступа</w:t>
      </w:r>
      <w:r>
        <w:t xml:space="preserve"> к информационно-телекоммуникационной сети "Интернет", обязанности по ограничению или возобновлению доступа к информации, доступ к которой должен быть ограничен или возобновлен на основании сведений, полученных от федерального органа исполнительной</w:t>
      </w:r>
      <w:r>
        <w:t xml:space="preserve"> власти,</w:t>
      </w:r>
      <w:r>
        <w:t xml:space="preserve"> осуществляющего функции по контролю и надзору в сфере связи, информационных технологий и массовых коммуникаций.</w:t>
      </w:r>
    </w:p>
    <w:p w:rsidR="00A77B3E" w:rsidP="00317806">
      <w:pPr>
        <w:jc w:val="both"/>
      </w:pPr>
      <w:r>
        <w:t xml:space="preserve">В соответствии с п.5 ст. 46 Федерального закона от 07.07.2003 №126-ФЗ «О связи» оператор связи, оказывающий услуги по предоставлению доступа к </w:t>
      </w:r>
      <w:r>
        <w:t>информационно-телекоммуникационной сети "Интернет", обязан осуществлять ограничение и возобновление доступа к информации, распространяемой посредством информационно-телекоммуникационной сети "Интернет", в порядке, установленном Федеральным законом от 27 ию</w:t>
      </w:r>
      <w:r>
        <w:t>ля 2006 года N 149-ФЗ "Об информации, информационных технологиях и о защите информации", а также обеспечивать установку в своей сети связи предоставляемых в порядке, предусмотренном федеральным органом исполнительной власти, осуществляющим функции по контр</w:t>
      </w:r>
      <w:r>
        <w:t>олю и надзору в сфере средств массовой информации, массовых коммуникаций, информационных технологий и связи, технических средств контроля за соблюдением оператором связи установленных статьями 15.1 - 15.4 указанного Федерального закона требований.</w:t>
      </w:r>
    </w:p>
    <w:p w:rsidR="00A77B3E" w:rsidP="00317806">
      <w:pPr>
        <w:jc w:val="both"/>
      </w:pPr>
      <w:r>
        <w:t>Частью 1</w:t>
      </w:r>
      <w:r>
        <w:t xml:space="preserve"> ст. 15.1 Федерального закона от 27 июля 2006 года N 149-ФЗ "Об информации, информационных технологиях и о защите информации" предусмотрено, что в целях ограничения доступа к сайтам в сети "Интернет", содержащим информацию, распространение которой в Россий</w:t>
      </w:r>
      <w:r>
        <w:t>ской Федерации запрещено, создается единая автоматизированная информационная система "Единый реестр доменных имен, указателей страниц сайтов в сети "Интернет" и сетевых адресов, позволяющих идентифицировать сайты в сети "Интернет", содержащие информацию, р</w:t>
      </w:r>
      <w:r>
        <w:t>аспространение которой в Российской Федерации запрещено" (далее - реестр).</w:t>
      </w:r>
    </w:p>
    <w:p w:rsidR="00A77B3E" w:rsidP="00317806">
      <w:pPr>
        <w:jc w:val="both"/>
      </w:pPr>
      <w:r>
        <w:t>Частью 10 ст. 15.1 вышеуказанного закона предусмотрено, что в течение суток с момента включения в реестр сетевого адреса, позволяющего идентифицировать сайт в сети "Интернет", содер</w:t>
      </w:r>
      <w:r>
        <w:t>жащий информацию, распространение которой в Российской Федерации запрещено, оператор связи, оказывающий услуги по предоставлению доступа к информационно-телекоммуникационной сети "Интернет", обязан ограничить доступ к такому сайту в сети "Интернет".</w:t>
      </w:r>
    </w:p>
    <w:p w:rsidR="00A77B3E" w:rsidP="00317806">
      <w:pPr>
        <w:jc w:val="both"/>
      </w:pPr>
      <w:r>
        <w:t>Соглас</w:t>
      </w:r>
      <w:r>
        <w:t>но ч.  1 и ч. 2 ст. 15.6 вышеуказанного закона, В течение суток с момента поступления по системе взаимодействия в адрес федерального органа исполнительной власти, осуществляющего функции по контролю и надзору в сфере средств массовой информации, массовых к</w:t>
      </w:r>
      <w:r>
        <w:t>оммуникаций, информационных технологий и связи, вступившего в законную силу соответствующего решения Московского городского суда указанный орган направляет операторам связи по системе взаимодействия требование о принятии мер по постоянному ограничению дост</w:t>
      </w:r>
      <w:r>
        <w:t>упа к сайту в сети "Интернет", на котором неоднократно и неправомерно размещалась информация, содержащая объекты авторских и (или) смежных прав, или информация, необходимая для их получения с использованием информационно-телекоммуникационных сетей, в том ч</w:t>
      </w:r>
      <w:r>
        <w:t>исле сети "Интернет".</w:t>
      </w:r>
    </w:p>
    <w:p w:rsidR="00A77B3E" w:rsidP="00317806">
      <w:pPr>
        <w:jc w:val="both"/>
      </w:pPr>
      <w:r>
        <w:t>В течение суток с момента получения указанного в части 1 настоящей статьи требования оператор связи, оказывающий услуги по предоставлению доступа к информационно-телекоммуникационной сети "Интернет", обязан ограничить доступ к соответ</w:t>
      </w:r>
      <w:r>
        <w:t>ствующему сайту в сети "Интернет". Снятие ограничения доступа к такому сайту в сети "Интернет" не допускается.</w:t>
      </w:r>
    </w:p>
    <w:p w:rsidR="00A77B3E" w:rsidP="00317806">
      <w:pPr>
        <w:jc w:val="both"/>
      </w:pPr>
      <w:r>
        <w:t xml:space="preserve">В соответствии с </w:t>
      </w:r>
      <w:r>
        <w:t>пп</w:t>
      </w:r>
      <w:r>
        <w:t>. а п.   26 Правил оказания телепатических услуг связи, утвержденных постановлением Правительства РФ от дата №, оператор связи</w:t>
      </w:r>
      <w:r>
        <w:t xml:space="preserve"> обязан оказывать абоненту и (или) пользователю </w:t>
      </w:r>
      <w:r>
        <w:t>телематические</w:t>
      </w:r>
      <w:r>
        <w:t xml:space="preserve"> услуги связи в соответствии с законодательными и иными нормативными правовыми актами Российской Федерации, настоящими Правилами, лицензией и договором.</w:t>
      </w:r>
    </w:p>
    <w:p w:rsidR="00A77B3E" w:rsidP="00317806">
      <w:pPr>
        <w:jc w:val="both"/>
      </w:pPr>
      <w:r>
        <w:t>Из материалов дела следует, что наименова</w:t>
      </w:r>
      <w:r>
        <w:t xml:space="preserve">ние организации оказывает </w:t>
      </w:r>
      <w:r>
        <w:t>телематические</w:t>
      </w:r>
      <w:r>
        <w:t xml:space="preserve"> услуги связи  на основании лицензии №</w:t>
      </w:r>
      <w:r>
        <w:t xml:space="preserve"> </w:t>
      </w:r>
      <w:r>
        <w:t>от</w:t>
      </w:r>
      <w:r>
        <w:t xml:space="preserve"> дата</w:t>
      </w:r>
    </w:p>
    <w:p w:rsidR="00A77B3E" w:rsidP="00317806">
      <w:pPr>
        <w:jc w:val="both"/>
      </w:pPr>
      <w:r>
        <w:t>Согласно лицензионным требованиям указанным в приложении к лицензии, лицензиат обязан оказывать услуги связи  в соответствии с правилами оказания услуг связи, утве</w:t>
      </w:r>
      <w:r>
        <w:t xml:space="preserve">ржденными Правительством Российской Федерации. </w:t>
      </w:r>
    </w:p>
    <w:p w:rsidR="00A77B3E" w:rsidP="00317806">
      <w:pPr>
        <w:jc w:val="both"/>
      </w:pPr>
      <w:r>
        <w:t>дата при проведении мониторинга ограничения оператором связи наименование организации доступа  к информационным ресурсам в сети «</w:t>
      </w:r>
      <w:r>
        <w:t>Интеннет</w:t>
      </w:r>
      <w:r>
        <w:t>» установлено нарушение  наименование организации требований лицензии.</w:t>
      </w:r>
    </w:p>
    <w:p w:rsidR="00A77B3E" w:rsidP="00317806">
      <w:pPr>
        <w:jc w:val="both"/>
      </w:pPr>
      <w:r>
        <w:t xml:space="preserve">Вина наименование организации в совершении правонарушения подтверждается: протоколом об административном правонарушении № от дата; актом мониторинга №  от дата; </w:t>
      </w:r>
      <w:r>
        <w:t>скриншотами</w:t>
      </w:r>
      <w:r>
        <w:t xml:space="preserve"> </w:t>
      </w:r>
      <w:r>
        <w:t>интернет-страниц</w:t>
      </w:r>
      <w:r>
        <w:t xml:space="preserve">, подтверждающих </w:t>
      </w:r>
      <w:r>
        <w:t>неограничение</w:t>
      </w:r>
      <w:r>
        <w:t xml:space="preserve"> доступа от 30.60.2017 г.; лицензией </w:t>
      </w:r>
      <w:r>
        <w:t>№ от дата  с приложением; выпиской из ЕГРЮЛ.</w:t>
      </w:r>
    </w:p>
    <w:p w:rsidR="00A77B3E" w:rsidP="00317806">
      <w:pPr>
        <w:jc w:val="both"/>
      </w:pPr>
      <w:r>
        <w:t xml:space="preserve">Доводы директора наименование организации  </w:t>
      </w:r>
      <w:r>
        <w:t>фио</w:t>
      </w:r>
      <w:r>
        <w:t xml:space="preserve"> о том, что наименование организации заключило договор с наименование организации об оказании услуги «Предоставления выделенного доступа в Интернет на основе сети пе</w:t>
      </w:r>
      <w:r>
        <w:t xml:space="preserve">редачи данных наименование организации  </w:t>
      </w:r>
      <w:r>
        <w:t xml:space="preserve">№  от дата, и согласно ответа наименование организации  от дата Интернет трафик соответствует всем требованиям Управления </w:t>
      </w:r>
      <w:r>
        <w:t>Роскомнадзора</w:t>
      </w:r>
      <w:r>
        <w:t xml:space="preserve"> по Республике Крым и г.Севастополь, также наименование организации блокирует сай</w:t>
      </w:r>
      <w:r>
        <w:t xml:space="preserve">ты внесенные в реестр запрещенных сайтов, мировой судья считает несостоятельными и не влекущими освобождение от административной ответственности по ст. 13.34 </w:t>
      </w:r>
      <w:r>
        <w:t>КоАП</w:t>
      </w:r>
      <w:r>
        <w:t xml:space="preserve"> РФ, поскольку наименование организации  действует на основании лицензии № от дата  и обязано </w:t>
      </w:r>
      <w:r>
        <w:t>соблюдать лицензионные требования и требования законодательства РФ.</w:t>
      </w:r>
    </w:p>
    <w:p w:rsidR="00A77B3E" w:rsidP="00317806">
      <w:pPr>
        <w:jc w:val="both"/>
      </w:pPr>
      <w:r>
        <w:t xml:space="preserve"> При назначении административного наказания, мировой судья,  в соответствии со ст.4.1 </w:t>
      </w:r>
      <w:r>
        <w:t>КоАП</w:t>
      </w:r>
      <w:r>
        <w:t xml:space="preserve"> РФ  учитывая общие правила  назначения административного наказания, основанные  на принципах спра</w:t>
      </w:r>
      <w:r>
        <w:t>ведливости, соразмерности и индивидуализации ответственности, принимая во внимание, характер совершенного административного правонарушения, объектом которого является общественный порядок и общественная безопасность, личность виновного, его состояние здоро</w:t>
      </w:r>
      <w:r>
        <w:t xml:space="preserve">вья и имущественное положение, а также отсутствие обстоятельств смягчающих и отягчающих ответственность,  считает необходимым назначить наказание в виде штрафа в пределах санкции ст. 13.34 </w:t>
      </w:r>
      <w:r>
        <w:t>КоАП</w:t>
      </w:r>
      <w:r>
        <w:t xml:space="preserve"> РФ.</w:t>
      </w:r>
    </w:p>
    <w:p w:rsidR="00A77B3E" w:rsidP="00317806">
      <w:pPr>
        <w:jc w:val="both"/>
      </w:pPr>
      <w:r>
        <w:t xml:space="preserve">Руководствуясь ст. ст. 13.34, 29.9, 29.10 </w:t>
      </w:r>
      <w:r>
        <w:t>КоАП</w:t>
      </w:r>
      <w:r>
        <w:t xml:space="preserve"> РФ мировой </w:t>
      </w:r>
      <w:r>
        <w:t xml:space="preserve">судья, </w:t>
      </w:r>
    </w:p>
    <w:p w:rsidR="00A77B3E" w:rsidP="00317806">
      <w:pPr>
        <w:jc w:val="center"/>
      </w:pPr>
      <w:r>
        <w:t>ПОСТАНОВИЛ:</w:t>
      </w:r>
    </w:p>
    <w:p w:rsidR="00A77B3E" w:rsidP="00317806">
      <w:pPr>
        <w:jc w:val="both"/>
      </w:pPr>
      <w:r>
        <w:t xml:space="preserve">наименование организации признать виновным в совершении правонарушения, предусмотренного  ст.13.4 Кодекса Российской Федерации об административных правонарушениях и назначить ему наказание в виде штрафа в размере 50 000 (пятьдесят </w:t>
      </w:r>
      <w:r>
        <w:t>тысяч) рублей.</w:t>
      </w:r>
    </w:p>
    <w:p w:rsidR="00A77B3E" w:rsidP="00317806">
      <w:pPr>
        <w:jc w:val="both"/>
      </w:pPr>
      <w: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A77B3E" w:rsidP="00317806">
      <w:pPr>
        <w:jc w:val="both"/>
      </w:pPr>
      <w:r>
        <w:t>Штраф подлежит оплате по следующим реквизитам: расчётный</w:t>
      </w:r>
      <w:r>
        <w:t xml:space="preserve"> счёт 40101810335100010001,  получатель – УФК по Республики Крым (Управление Федеральной службы по надзору в сфере связи, информационных технологий и массовых коммуникаций по Республики Крым и городу Севастополь), Банк получателя Отделение Республики Крым </w:t>
      </w:r>
      <w:r>
        <w:t xml:space="preserve"> Центрального банка Российской Федерации, БИК банка   получателя : 043510001; ИНН: 7705557717; КПП: 910201001;  ОКТМО: 35701000; КБК 096 1 1690 040 0460 00140, УИН 09600000000006464324.</w:t>
      </w:r>
    </w:p>
    <w:p w:rsidR="00A77B3E" w:rsidP="00317806">
      <w:pPr>
        <w:jc w:val="both"/>
      </w:pPr>
      <w:r>
        <w:t xml:space="preserve">          Квитанция об уплате штрафа должна быть предоставлена в судеб</w:t>
      </w:r>
      <w:r>
        <w:t>ный участок №40 Евпаторийского судебного района (городской округ Евпатория).</w:t>
      </w:r>
    </w:p>
    <w:p w:rsidR="00A77B3E" w:rsidP="00317806">
      <w:pPr>
        <w:jc w:val="both"/>
      </w:pPr>
      <w:r>
        <w:t xml:space="preserve">          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КРФ </w:t>
      </w:r>
      <w:r>
        <w:t>обА</w:t>
      </w:r>
      <w:r>
        <w:t>П</w:t>
      </w:r>
      <w:r>
        <w:t xml:space="preserve">. </w:t>
      </w:r>
    </w:p>
    <w:p w:rsidR="00A77B3E" w:rsidP="00317806">
      <w:pPr>
        <w:jc w:val="both"/>
      </w:pPr>
      <w:r>
        <w:t xml:space="preserve">          В случае неуплаты, штраф подлежит принудительному взысканию в соответствии с действующим законодательством РФ.</w:t>
      </w:r>
    </w:p>
    <w:p w:rsidR="00A77B3E" w:rsidP="00317806">
      <w:pPr>
        <w:jc w:val="both"/>
      </w:pPr>
      <w:r>
        <w:t xml:space="preserve">        Постановление может быть обжаловано в течении 10 суток в порядке предусмотренном ст. 30.2 </w:t>
      </w:r>
      <w:r>
        <w:t>КРФобАП</w:t>
      </w:r>
      <w:r>
        <w:t>.</w:t>
      </w:r>
    </w:p>
    <w:p w:rsidR="00A77B3E" w:rsidP="00317806">
      <w:pPr>
        <w:jc w:val="both"/>
      </w:pPr>
      <w:r>
        <w:t xml:space="preserve">       </w:t>
      </w:r>
    </w:p>
    <w:p w:rsidR="00A77B3E" w:rsidP="00317806">
      <w:pPr>
        <w:jc w:val="both"/>
      </w:pPr>
      <w:r>
        <w:t xml:space="preserve">Мировой судья   </w:t>
      </w:r>
      <w:r>
        <w:t xml:space="preserve">                                                       А. Э. </w:t>
      </w:r>
      <w:r>
        <w:t>Аметова</w:t>
      </w:r>
    </w:p>
    <w:p w:rsidR="00A77B3E" w:rsidP="00317806">
      <w:pPr>
        <w:jc w:val="both"/>
      </w:pPr>
    </w:p>
    <w:p w:rsidR="00A77B3E" w:rsidP="00317806">
      <w:pPr>
        <w:jc w:val="both"/>
      </w:pPr>
    </w:p>
    <w:sectPr w:rsidSect="00317806">
      <w:pgSz w:w="12240" w:h="15840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64FB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