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D719E" w:rsidRPr="00F12C95" w:rsidP="00F12C95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5-41-7/2019</w:t>
      </w:r>
    </w:p>
    <w:p w:rsidR="00AD719E" w:rsidRPr="00F12C95" w:rsidP="00F12C95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AD719E" w:rsidRPr="00F12C95" w:rsidP="00F12C95">
      <w:pPr>
        <w:suppressLineNumbers/>
        <w:suppressAutoHyphens/>
        <w:spacing w:after="0" w:line="240" w:lineRule="atLeast"/>
        <w:ind w:firstLine="28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10 января 2019 года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Евпатория, пр. Ленина, 51/50</w:t>
      </w:r>
    </w:p>
    <w:p w:rsidR="00AD719E" w:rsidRPr="00F12C95" w:rsidP="00F12C95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Кунцова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D6EFF" w:rsidRPr="00F12C95" w:rsidP="00F12C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Восканяна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Тарона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Гагиковича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F12C95">
        <w:rPr>
          <w:rFonts w:ascii="Times New Roman" w:hAnsi="Times New Roman" w:cs="Times New Roman"/>
          <w:sz w:val="20"/>
          <w:szCs w:val="20"/>
        </w:rPr>
        <w:t xml:space="preserve"> </w:t>
      </w:r>
      <w:r w:rsidRPr="00F12C95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AD719E" w:rsidRPr="00F12C95" w:rsidP="00F12C95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по ст. 15.33.2 Кодекса Российской Федерации об административных правонарушениях,</w:t>
      </w:r>
    </w:p>
    <w:p w:rsidR="00AD719E" w:rsidRPr="00F12C95" w:rsidP="00F12C95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УСТАНОВИЛ:</w:t>
      </w:r>
    </w:p>
    <w:p w:rsidR="00AD719E" w:rsidRPr="00F12C95" w:rsidP="00F12C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2C9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12C95">
        <w:rPr>
          <w:rFonts w:ascii="Times New Roman" w:hAnsi="Times New Roman" w:cs="Times New Roman"/>
          <w:sz w:val="20"/>
          <w:szCs w:val="20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Восканян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Тарон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Гагикович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являясь </w:t>
      </w:r>
      <w:r w:rsidRPr="00F12C95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руководителем ликв</w:t>
      </w:r>
      <w:r w:rsidRPr="00F12C95" w:rsidR="00CB615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идационной комиссии ООО «ХАУС</w:t>
      </w:r>
      <w:r w:rsidRPr="00F12C95" w:rsidR="00112F4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» адрес организации: </w:t>
      </w:r>
      <w:r w:rsidRPr="00F12C9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12C95">
        <w:rPr>
          <w:rFonts w:ascii="Times New Roman" w:hAnsi="Times New Roman" w:cs="Times New Roman"/>
          <w:sz w:val="20"/>
          <w:szCs w:val="20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п</w:t>
      </w:r>
      <w:r w:rsidRPr="00F12C95" w:rsidR="00112F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редоставил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установленный срок  в связи с ликвидацией </w:t>
      </w:r>
      <w:r w:rsidRPr="00F12C95" w:rsidR="00112F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юридического лица</w:t>
      </w:r>
      <w:r w:rsidRPr="00F12C95" w:rsidR="007D3D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F12C95" w:rsidR="00112F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то есть не позднее  </w:t>
      </w:r>
      <w:r w:rsidRPr="00F12C9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 Управление пенсионного фонда сведения о  страховом стаже застрахованного лица (</w:t>
      </w:r>
      <w:r w:rsidRPr="00F12C95" w:rsidR="007D3D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исх.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форма СЗВ-СТАЖ) за </w:t>
      </w:r>
      <w:r w:rsidRPr="00F12C95" w:rsidR="00F12C9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года в отношении </w:t>
      </w:r>
      <w:r w:rsidRPr="00F12C95" w:rsid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ФИО</w:t>
      </w:r>
    </w:p>
    <w:p w:rsidR="00F12C95" w:rsidRPr="00F12C95" w:rsidP="00F12C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Указан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ные сведения представлены  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Воска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няном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Т.Г.</w:t>
      </w:r>
      <w:r w:rsidRPr="00F12C95" w:rsidR="00E756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лично на бумажном носителе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AD719E" w:rsidRPr="00F12C95" w:rsidP="00F12C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суд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Воска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нян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Т.Г. не явился. 10.01.2019 года в адрес суда поступила телефонограмма о рассмотр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ении административного протокола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отсутствии привлекаемого лица.</w:t>
      </w:r>
    </w:p>
    <w:p w:rsidR="00E75626" w:rsidRPr="00F12C95" w:rsidP="00F12C9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12C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F12C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частью 2 статьи 25.1</w:t>
      </w:r>
      <w:r>
        <w:fldChar w:fldCharType="end"/>
      </w:r>
      <w:r w:rsidRPr="00F12C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75626" w:rsidRPr="00F12C95" w:rsidP="00F12C9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12C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F12C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части 1 статьи 25.15</w:t>
      </w:r>
      <w:r>
        <w:fldChar w:fldCharType="end"/>
      </w:r>
      <w:r w:rsidRPr="00F12C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12C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либо с использованием иных сре</w:t>
      </w:r>
      <w:r w:rsidRPr="00F12C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дств св</w:t>
      </w:r>
      <w:r w:rsidRPr="00F12C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E75626" w:rsidRPr="00F12C95" w:rsidP="00F12C9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12C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Таким образом, судом были предприняты все необходимые меры для извещения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Воска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няна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Т.Г.  </w:t>
      </w:r>
      <w:r w:rsidRPr="00F12C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D719E" w:rsidRPr="00F12C95" w:rsidP="00F12C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Исследовав материалы дела, мировой судья считает достоверно установленным, что</w:t>
      </w:r>
      <w:r w:rsidRPr="00F12C95" w:rsidR="00E756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Воска</w:t>
      </w:r>
      <w:r w:rsidRPr="00F12C95" w:rsidR="00E756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няном</w:t>
      </w:r>
      <w:r w:rsidRPr="00F12C95" w:rsidR="00E756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Т.Г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совершено правонарушение, предусмотренное ст.15.33.2 Кодекса Российской Федерации об административных правонарушениях, а именно: не предоставление в установленный срок  в связи с ликвидацией 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юридического лица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Управление пенсионного фонда сведения о  страховом стаже застрахованного лица (форма СЗВ-СТАЖ) за  </w:t>
      </w:r>
      <w:r w:rsidRPr="00F12C95" w:rsidR="00F12C9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12C95" w:rsidR="00F12C95">
        <w:rPr>
          <w:rFonts w:ascii="Times New Roman" w:hAnsi="Times New Roman" w:cs="Times New Roman"/>
          <w:sz w:val="20"/>
          <w:szCs w:val="20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года в отношении 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Воска</w:t>
      </w:r>
      <w:r w:rsidRPr="00F12C95" w:rsidR="00E756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няна</w:t>
      </w:r>
      <w:r w:rsidRPr="00F12C95" w:rsidR="00E756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Т.Г.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Вопреки требованиям п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.2.ст.9, п.3. ст.11, ст.15 Федерального закона  «Об индивидуальном (персонифицированном) учете в системе обязательного пенсионного страхования» № 27-ФЗ от 01.04.1996г. </w:t>
      </w:r>
    </w:p>
    <w:p w:rsidR="00AD719E" w:rsidRPr="00F12C95" w:rsidP="00F12C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Вина 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Воска</w:t>
      </w:r>
      <w:r w:rsidRPr="00F12C95" w:rsidR="00E756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няна</w:t>
      </w:r>
      <w:r w:rsidRPr="00F12C95" w:rsidR="00E756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Т.Г.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правонарушении№ </w:t>
      </w:r>
      <w:r w:rsidRPr="00F12C95" w:rsidR="00F12C9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12C95" w:rsidR="00F12C95">
        <w:rPr>
          <w:rFonts w:ascii="Times New Roman" w:hAnsi="Times New Roman" w:cs="Times New Roman"/>
          <w:sz w:val="20"/>
          <w:szCs w:val="20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другими материалами дела.</w:t>
      </w:r>
    </w:p>
    <w:p w:rsidR="00AD719E" w:rsidRPr="00F12C95" w:rsidP="00F12C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п.2 ст.9 ст. 11 ФЗ «Об индивидуальном (персонифицированном) учете в системе обязательного пенсионного страхования» № 27-ФЗ от 01.04.1996г. </w:t>
      </w:r>
      <w:r w:rsidRPr="00F12C95">
        <w:rPr>
          <w:rFonts w:ascii="Times New Roman" w:hAnsi="Times New Roman" w:cs="Times New Roman"/>
          <w:color w:val="000000" w:themeColor="text1"/>
          <w:sz w:val="20"/>
          <w:szCs w:val="20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</w:t>
      </w:r>
      <w:r w:rsidRPr="00F12C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решения о прекращении деятельности в качестве индивидуального предпринимателя), но не позднее дня представления в </w:t>
      </w:r>
      <w:r>
        <w:fldChar w:fldCharType="begin"/>
      </w:r>
      <w:r>
        <w:instrText xml:space="preserve"> HYPERLINK "consultantplus://offline/ref=2EC1779B4EB2A6F64C34606446FA444C847C4889EA728063B45F9F35AD0A4DF76F5799FD124780A5D7E5D9A9337983CABEFA2BA4BF698B47w619G" </w:instrText>
      </w:r>
      <w:r>
        <w:fldChar w:fldCharType="separate"/>
      </w:r>
      <w:r w:rsidRPr="00F12C95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федеральный орган</w:t>
      </w:r>
      <w:r>
        <w:fldChar w:fldCharType="end"/>
      </w:r>
      <w:r w:rsidRPr="00F12C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AD719E" w:rsidRPr="00F12C95" w:rsidP="00F12C95">
      <w:pPr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неполном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объеме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или в искаженном виде.</w:t>
      </w:r>
    </w:p>
    <w:p w:rsidR="00AD719E" w:rsidRPr="00F12C95" w:rsidP="00F12C95">
      <w:pPr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учетом изложенного, мировой судья пришел к выводу, что в действиях</w:t>
      </w:r>
      <w:r w:rsidRPr="00F12C95" w:rsidR="003303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Воска</w:t>
      </w:r>
      <w:r w:rsidRPr="00F12C95" w:rsidR="003303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няна</w:t>
      </w:r>
      <w:r w:rsidRPr="00F12C95" w:rsidR="003303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Т.Г.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D719E" w:rsidRPr="00F12C95" w:rsidP="00F12C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Оснований для применения ст. 4.1.1 КоАП РФ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судом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усматривается.</w:t>
      </w:r>
    </w:p>
    <w:p w:rsidR="00AD719E" w:rsidRPr="00F12C95" w:rsidP="00F12C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учитывая смягчающее обстоятельство - признание вины, отсутствие отягчающих обстоятельств, считает необходимым назначить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Воска</w:t>
      </w:r>
      <w:r w:rsidRPr="00F12C95" w:rsidR="006C64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няну</w:t>
      </w:r>
      <w:r w:rsidRPr="00F12C95" w:rsidR="006C64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Т.Г.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наказ</w:t>
      </w:r>
      <w:r w:rsidRPr="00F12C95" w:rsidR="00CB61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ание в виде минимального штрафа, предусмотренного данной статьей.</w:t>
      </w:r>
    </w:p>
    <w:p w:rsidR="00AD719E" w:rsidRPr="00F12C95" w:rsidP="00F12C9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Руководствуясь ст. ст.  15.33.2, 29.9, 29.10 КоАП РФ, мировой судья</w:t>
      </w:r>
    </w:p>
    <w:p w:rsidR="00AD719E" w:rsidRPr="00F12C95" w:rsidP="00F12C9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ПОСТАНОВИЛ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AD719E" w:rsidRPr="00F12C95" w:rsidP="00F12C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Руководителя ликвидационной комисс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ии ООО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(ХАУС)»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Восканяна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Тарона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Гагиковича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признать виновным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 правонарушениях и назначить ему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D719E" w:rsidRPr="00F12C95" w:rsidP="00F12C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719E" w:rsidRPr="00F12C95" w:rsidP="00F12C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Штраф подлежит уплате по следующим реквизитам: получатель: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</w:t>
      </w:r>
      <w:r w:rsidRPr="00F12C95" w:rsidR="006C64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116</w:t>
      </w:r>
      <w:r w:rsidRPr="00F12C95" w:rsidR="006C64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200</w:t>
      </w:r>
      <w:r w:rsidRPr="00F12C95" w:rsidR="006C64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100</w:t>
      </w:r>
      <w:r w:rsidRPr="00F12C95" w:rsidR="006C64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66</w:t>
      </w:r>
      <w:r w:rsidRPr="00F12C95" w:rsidR="006C64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000</w:t>
      </w:r>
      <w:r w:rsidRPr="00F12C95" w:rsidR="006C64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140,  ОКТМО: 35712000; назначение платежа - штрафы за административные правонарушения, Управление пенсионного фонда РФ в г. Евпатории РК, протокол №</w:t>
      </w:r>
      <w:r w:rsidRPr="00F12C95" w:rsidR="00F12C95">
        <w:rPr>
          <w:rFonts w:ascii="Times New Roman" w:hAnsi="Times New Roman" w:cs="Times New Roman"/>
          <w:sz w:val="20"/>
          <w:szCs w:val="20"/>
        </w:rPr>
        <w:t xml:space="preserve"> </w:t>
      </w:r>
      <w:r w:rsidRPr="00F12C95" w:rsidR="00F12C9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AD719E" w:rsidRPr="00F12C95" w:rsidP="00F12C9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D719E" w:rsidRPr="00F12C95" w:rsidP="00F12C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D719E" w:rsidRPr="00F12C95" w:rsidP="00F12C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719E" w:rsidRPr="00F12C95" w:rsidP="00F12C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 может быть обжаловано в течени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10 суток в порядке, предусмотренном ст. 30.2 </w:t>
      </w:r>
      <w:r w:rsidRPr="00F12C9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КоАП РФ</w:t>
      </w:r>
      <w:r w:rsidRPr="00F1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AD719E" w:rsidRPr="00F12C95" w:rsidP="00F12C9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color w:val="000000" w:themeColor="text1"/>
          <w:sz w:val="20"/>
          <w:szCs w:val="20"/>
          <w:lang w:eastAsia="zh-CN"/>
        </w:rPr>
      </w:pPr>
    </w:p>
    <w:p w:rsidR="00F12C95" w:rsidRPr="00F12C95" w:rsidP="00F12C95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Мировой судья </w:t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/подпись/</w:t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Е.Г. </w:t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F12C95" w:rsidRPr="00F12C95" w:rsidP="00F12C95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Согласовано.</w:t>
      </w:r>
    </w:p>
    <w:p w:rsidR="00F12C95" w:rsidRPr="00F12C95" w:rsidP="00F12C95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Мировой судья</w:t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</w:t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Е.Г. </w:t>
      </w:r>
      <w:r w:rsidRPr="00F12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F12C95" w:rsidRPr="00F12C95" w:rsidP="00F12C9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AD719E" w:rsidRPr="00F12C95" w:rsidP="00F12C9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19E" w:rsidRPr="00F12C95" w:rsidP="00F12C9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19E" w:rsidRPr="00F12C95" w:rsidP="00F12C9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19E" w:rsidRPr="00F12C95" w:rsidP="00F12C9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19E" w:rsidRPr="00F12C95" w:rsidP="00F12C95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19E" w:rsidRPr="00F12C95" w:rsidP="00F12C95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19E" w:rsidRPr="00F12C95" w:rsidP="00F12C95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19E" w:rsidRPr="00F12C95" w:rsidP="00F12C95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19E" w:rsidRPr="00F12C95" w:rsidP="00F12C95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4406A" w:rsidRPr="00F12C95" w:rsidP="00F12C95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2A"/>
    <w:rsid w:val="00112F42"/>
    <w:rsid w:val="00287AEF"/>
    <w:rsid w:val="00330387"/>
    <w:rsid w:val="00461F4D"/>
    <w:rsid w:val="006C64E2"/>
    <w:rsid w:val="007D3DAD"/>
    <w:rsid w:val="00AD719E"/>
    <w:rsid w:val="00B5406C"/>
    <w:rsid w:val="00B74A5A"/>
    <w:rsid w:val="00C55E2A"/>
    <w:rsid w:val="00CB615C"/>
    <w:rsid w:val="00D4406A"/>
    <w:rsid w:val="00DD6EFF"/>
    <w:rsid w:val="00E714E9"/>
    <w:rsid w:val="00E75626"/>
    <w:rsid w:val="00F1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719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4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