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03DE">
      <w:pPr>
        <w:pStyle w:val="1"/>
        <w:shd w:val="clear" w:color="auto" w:fill="auto"/>
        <w:ind w:firstLine="0"/>
        <w:jc w:val="right"/>
      </w:pPr>
      <w:r>
        <w:t>Дело №5-41-</w:t>
      </w:r>
      <w:r w:rsidR="00FA3038">
        <w:t>8</w:t>
      </w:r>
      <w:r>
        <w:t>/2021</w:t>
      </w:r>
    </w:p>
    <w:p w:rsidR="006803DE" w:rsidRPr="00102295">
      <w:pPr>
        <w:pStyle w:val="1"/>
        <w:shd w:val="clear" w:color="auto" w:fill="auto"/>
        <w:ind w:firstLine="0"/>
        <w:jc w:val="center"/>
        <w:rPr>
          <w:b/>
        </w:rPr>
      </w:pPr>
      <w:r w:rsidRPr="00102295">
        <w:rPr>
          <w:b/>
        </w:rPr>
        <w:t>ПОСТАНОВЛЕНИЕ</w:t>
      </w:r>
    </w:p>
    <w:p w:rsidR="00904DA6" w:rsidRPr="00404191" w:rsidP="00DA3089">
      <w:pPr>
        <w:pStyle w:val="1"/>
        <w:shd w:val="clear" w:color="auto" w:fill="auto"/>
        <w:tabs>
          <w:tab w:val="left" w:pos="6590"/>
        </w:tabs>
        <w:ind w:firstLine="709"/>
        <w:jc w:val="both"/>
        <w:rPr>
          <w:b/>
        </w:rPr>
      </w:pPr>
      <w:r>
        <w:rPr>
          <w:b/>
        </w:rPr>
        <w:t>11 января 2022</w:t>
      </w:r>
      <w:r w:rsidRPr="00404191" w:rsidR="00313643">
        <w:rPr>
          <w:b/>
        </w:rPr>
        <w:t xml:space="preserve"> г.</w:t>
      </w:r>
      <w:r w:rsidRPr="00404191" w:rsidR="00313643">
        <w:rPr>
          <w:b/>
        </w:rPr>
        <w:tab/>
      </w:r>
      <w:r w:rsidR="00404191">
        <w:rPr>
          <w:b/>
        </w:rPr>
        <w:t xml:space="preserve">                 </w:t>
      </w:r>
      <w:r w:rsidRPr="00404191" w:rsidR="004B0796">
        <w:rPr>
          <w:b/>
        </w:rPr>
        <w:t xml:space="preserve"> </w:t>
      </w:r>
      <w:r w:rsidRPr="00404191" w:rsidR="00313643">
        <w:rPr>
          <w:b/>
        </w:rPr>
        <w:t>г. Евпатория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Мировой судья судебного участка № 41 Евпаторийского судебного района (городской округ Евпатория) Республики Крым </w:t>
      </w:r>
      <w:r>
        <w:t>Кунцова</w:t>
      </w:r>
      <w:r>
        <w:t xml:space="preserve"> Елена Григорьевна, рассмотрев дело об административном </w:t>
      </w:r>
      <w:r>
        <w:t>правонарушении</w:t>
      </w:r>
      <w:r>
        <w:t xml:space="preserve"> о привлечении </w:t>
      </w:r>
      <w:r w:rsidR="004B0796">
        <w:t xml:space="preserve">                                  </w:t>
      </w:r>
      <w:r>
        <w:t>к административной ответственности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Минченко Олега Ивановича</w:t>
      </w:r>
      <w:r w:rsidR="00313643">
        <w:t xml:space="preserve">, </w:t>
      </w:r>
      <w:r w:rsidR="00785E24">
        <w:t>«данные изъяты»</w:t>
      </w:r>
      <w:r w:rsidR="00CA1EBE">
        <w:t>,</w:t>
      </w:r>
      <w:r w:rsidR="000E1824">
        <w:t xml:space="preserve"> </w:t>
      </w:r>
    </w:p>
    <w:p w:rsidR="00DA3089" w:rsidP="00DA3089">
      <w:pPr>
        <w:pStyle w:val="1"/>
        <w:shd w:val="clear" w:color="auto" w:fill="auto"/>
        <w:ind w:firstLine="709"/>
        <w:jc w:val="both"/>
      </w:pPr>
      <w:r>
        <w:t xml:space="preserve">по ч. </w:t>
      </w:r>
      <w:r w:rsidR="007F7A28">
        <w:t>1</w:t>
      </w:r>
      <w:r>
        <w:t xml:space="preserve"> ст. 12.26 КоАП РФ,</w:t>
      </w:r>
    </w:p>
    <w:p w:rsidR="00904DA6" w:rsidP="00DA3089">
      <w:pPr>
        <w:pStyle w:val="1"/>
        <w:shd w:val="clear" w:color="auto" w:fill="auto"/>
        <w:ind w:firstLine="709"/>
        <w:jc w:val="center"/>
      </w:pPr>
      <w:r w:rsidRPr="00102295">
        <w:rPr>
          <w:b/>
        </w:rPr>
        <w:t>УСТАНОВИЛ</w:t>
      </w:r>
      <w:r>
        <w:t>: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«данные </w:t>
      </w:r>
      <w:r>
        <w:t>изъяты</w:t>
      </w:r>
      <w:r>
        <w:t>»</w:t>
      </w:r>
      <w:r w:rsidR="00313643">
        <w:t>в</w:t>
      </w:r>
      <w:r w:rsidR="00313643">
        <w:t>одитель</w:t>
      </w:r>
      <w:r w:rsidR="00313643">
        <w:t xml:space="preserve"> </w:t>
      </w:r>
      <w:r w:rsidR="000E6034">
        <w:t>Минченко О.И.</w:t>
      </w:r>
      <w:r w:rsidR="00313643">
        <w:t xml:space="preserve">, управляя принадлежащим </w:t>
      </w:r>
      <w:r w:rsidR="00EF32F3">
        <w:t>Костенко Н.В.</w:t>
      </w:r>
      <w:r w:rsidR="00313643">
        <w:t xml:space="preserve">, транспортным средством </w:t>
      </w:r>
      <w:r>
        <w:t>«данные изъяты»</w:t>
      </w:r>
      <w:r w:rsidR="00EF32F3">
        <w:t xml:space="preserve">  </w:t>
      </w:r>
      <w:r w:rsidR="00313643">
        <w:t>с признаками оп</w:t>
      </w:r>
      <w:r w:rsidR="007E72B8">
        <w:t xml:space="preserve">ьянения </w:t>
      </w:r>
      <w:r w:rsidR="00302224">
        <w:t xml:space="preserve">- </w:t>
      </w:r>
      <w:r w:rsidR="00B02175">
        <w:t>резко</w:t>
      </w:r>
      <w:r w:rsidR="00302224">
        <w:t>го</w:t>
      </w:r>
      <w:r w:rsidR="00B02175">
        <w:t xml:space="preserve"> изменени</w:t>
      </w:r>
      <w:r w:rsidR="00302224">
        <w:t>я</w:t>
      </w:r>
      <w:r w:rsidR="00B02175">
        <w:t xml:space="preserve"> окраски кожных покровов лица</w:t>
      </w:r>
      <w:r w:rsidR="00313643">
        <w:t xml:space="preserve">, не выполнил законное требование должностного лица - сотрудника полиции о прохождении медицинского освидетельствования на состояние опьянения, чем нарушил </w:t>
      </w:r>
      <w:r w:rsidR="007F7A28">
        <w:t>п.</w:t>
      </w:r>
      <w:r w:rsidR="00313643">
        <w:t xml:space="preserve"> 2.3.2 ПДД Российской Федерации и совершил административное правонарушение, предусмотренное ч. </w:t>
      </w:r>
      <w:r w:rsidR="007F7A28">
        <w:t>1</w:t>
      </w:r>
      <w:r w:rsidR="00313643">
        <w:t xml:space="preserve"> ст. 12.26 КоАП Российской Федерации.</w:t>
      </w:r>
    </w:p>
    <w:p w:rsidR="00AA3720" w:rsidRPr="00AA3720" w:rsidP="00AA3720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суд </w:t>
      </w:r>
      <w:r w:rsidR="00EF32F3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Минченко О.И.</w:t>
      </w: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.</w:t>
      </w:r>
      <w:r w:rsidRPr="00AA372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не явился, извещался надлежащим образом,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смс - извещением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</w:t>
      </w:r>
      <w:r w:rsidR="009B283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которое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получено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, согласно,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отчета о доставке смс-извещения участнику судебного процесса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="00785E24">
        <w:t>«данные изъяты»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. </w:t>
      </w:r>
    </w:p>
    <w:p w:rsidR="00AA3720" w:rsidRPr="00AA3720" w:rsidP="00AA3720">
      <w:pPr>
        <w:widowControl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В соответствии с </w:t>
      </w:r>
      <w:hyperlink r:id="rId5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частью 2 статьи 25.1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На основании </w:t>
      </w:r>
      <w:hyperlink r:id="rId6" w:history="1">
        <w:r w:rsidRPr="00AA3720">
          <w:rPr>
            <w:rFonts w:ascii="Times New Roman" w:eastAsia="Calibri" w:hAnsi="Times New Roman" w:cs="Times New Roman"/>
            <w:color w:val="0000FF" w:themeColor="hyperlink"/>
            <w:sz w:val="26"/>
            <w:szCs w:val="26"/>
            <w:lang w:eastAsia="en-US" w:bidi="ar-SA"/>
          </w:rPr>
          <w:t>части 1 статьи 25.15</w:t>
        </w:r>
      </w:hyperlink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 xml:space="preserve"> либо с использованием иных сре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дств св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язи и доставки, обеспечивающих фиксирование извещения или вызова и его вручение адресату.</w:t>
      </w:r>
    </w:p>
    <w:p w:rsidR="00AA3720" w:rsidRPr="00AA3720" w:rsidP="00AA3720">
      <w:pPr>
        <w:widowControl/>
        <w:autoSpaceDE w:val="0"/>
        <w:autoSpaceDN w:val="0"/>
        <w:adjustRightInd w:val="0"/>
        <w:spacing w:line="240" w:lineRule="atLeast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en-US" w:bidi="ar-SA"/>
        </w:rPr>
      </w:pP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Таким образом, судом были предприняты все необходимые меры для извещения</w:t>
      </w:r>
      <w:r w:rsidRPr="00AA372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EF32F3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Минченко О.И.</w:t>
      </w:r>
      <w:r w:rsidRPr="00AA3720"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 xml:space="preserve"> </w:t>
      </w:r>
      <w:r w:rsidRPr="00AA3720">
        <w:rPr>
          <w:rFonts w:ascii="Times New Roman" w:eastAsia="Calibri" w:hAnsi="Times New Roman" w:cs="Times New Roman"/>
          <w:color w:val="auto"/>
          <w:sz w:val="26"/>
          <w:szCs w:val="26"/>
          <w:lang w:eastAsia="en-US" w:bidi="ar-SA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 xml:space="preserve"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</w:t>
      </w:r>
      <w:r w:rsidR="004B0796">
        <w:t xml:space="preserve">                 </w:t>
      </w:r>
      <w:r>
        <w:t xml:space="preserve">в области безопасности дорожного движения, проходить освидетельствование </w:t>
      </w:r>
      <w:r w:rsidR="004B0796">
        <w:t xml:space="preserve">                   </w:t>
      </w:r>
      <w:r>
        <w:t xml:space="preserve">на состояние алкогольного опьянения и медицинское освидетельствование </w:t>
      </w:r>
      <w:r w:rsidR="004B0796">
        <w:t xml:space="preserve">                             </w:t>
      </w:r>
      <w:r>
        <w:t>на состояние опьянения.</w:t>
      </w:r>
    </w:p>
    <w:p w:rsidR="006803DE" w:rsidP="00597868">
      <w:pPr>
        <w:pStyle w:val="1"/>
        <w:shd w:val="clear" w:color="auto" w:fill="auto"/>
        <w:ind w:firstLine="709"/>
        <w:jc w:val="both"/>
      </w:pPr>
      <w:r>
        <w:t>В пункте 2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(утв. Постановлением Правительства РФ от 26.06.2008 г. № 475) указано, что освидетельствованию на состояние алкогольного опьянения, медицинскому освидетельствованию на состояние опьянения подлежит водитель</w:t>
      </w:r>
      <w:r>
        <w:t xml:space="preserve">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D33C2A" w:rsidRPr="008F6029" w:rsidP="008F6029">
      <w:pPr>
        <w:pStyle w:val="1"/>
        <w:shd w:val="clear" w:color="auto" w:fill="auto"/>
        <w:ind w:firstLine="709"/>
        <w:jc w:val="both"/>
      </w:pPr>
      <w:r>
        <w:t>Согласно п. 3 этих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(а) запах алкоголя изо рта; (б) неустойчивость позы;</w:t>
      </w:r>
      <w:r w:rsidR="008F6029">
        <w:t xml:space="preserve"> </w:t>
      </w:r>
      <w:r w:rsidRPr="00D33C2A">
        <w:t>(в) нарушение речи; (г) резкое изменение окраски кожных покровов лица; (д) поведение, несоответствующее обстановке.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п. 10 этих же Правил направлению на медицинское освидетельствование на состояние опьянения водитель подлежит: (а) при отказе от прохождения освидетельствования на состояние алкогольног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о опьянения; (б) при несогласии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с результатами освидетельствования на состояние алкогольного опьянения; (в) при наличии достаточных оснований полагать, что водитель транспортного средства находится в состояние опьянения и отрицательном результате освидетельствования на состояние алкогольного опьянения.</w:t>
      </w:r>
    </w:p>
    <w:p w:rsidR="00BD4469" w:rsidRPr="00BD4469" w:rsidP="00BD4469">
      <w:pPr>
        <w:widowControl/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соответствии с ч.1 ст.12.26 Кодекса Российской Федерации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                               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об административных правонарушениях невыполнение водителем транспортного средства законного требования уполномоченного должностного лица                              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BD4469">
          <w:rPr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наложение административного штрафа в размере тридцати тысяч рублей </w:t>
      </w:r>
      <w:r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с лишением права управления транспортными средствами на срок от полутора до двух лет.</w:t>
      </w:r>
    </w:p>
    <w:p w:rsidR="00D33C2A" w:rsidRPr="00D33C2A" w:rsidP="00BD4469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D4469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</w:t>
      </w:r>
      <w:r w:rsidR="0044389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>тояние</w:t>
      </w:r>
      <w:r w:rsidR="00832B45">
        <w:rPr>
          <w:rFonts w:ascii="Times New Roman" w:eastAsia="Times New Roman" w:hAnsi="Times New Roman" w:cs="Times New Roman"/>
          <w:sz w:val="26"/>
          <w:szCs w:val="26"/>
        </w:rPr>
        <w:t xml:space="preserve"> опьянения осуществляются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в порядке, установленном Правительством Российской Федерации.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26 июня 2008 г.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N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опьянения и оформления его результатов (далее - Правила).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Вместе с тем, в соответствии с ч.2 ст.27.12 КоАП РФ отстранение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D33C2A" w:rsidRPr="00596D90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Согласно протоколу о направлении на медицинское освидетельствование </w:t>
      </w:r>
      <w:r w:rsidR="004B0796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5E24">
        <w:t>«</w:t>
      </w:r>
      <w:r w:rsidR="00785E24">
        <w:t>данные</w:t>
      </w:r>
      <w:r w:rsidR="00785E24">
        <w:t xml:space="preserve">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="00EF32F3">
        <w:rPr>
          <w:rFonts w:ascii="Times New Roman" w:eastAsia="Times New Roman" w:hAnsi="Times New Roman" w:cs="Times New Roman"/>
          <w:color w:val="FF0000"/>
          <w:sz w:val="26"/>
          <w:szCs w:val="26"/>
        </w:rPr>
        <w:t>Минченко О.И.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медицинское освидетельствование, на состояние опьянения послужил отказ последнего от прохождения освидетельствования на состояние алкогольного опьянения, </w:t>
      </w:r>
      <w:r w:rsidRPr="00596D9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при наличии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признак</w:t>
      </w:r>
      <w:r w:rsidR="00EF32F3">
        <w:rPr>
          <w:rFonts w:ascii="Times New Roman" w:eastAsia="Times New Roman" w:hAnsi="Times New Roman" w:cs="Times New Roman"/>
          <w:color w:val="FF0000"/>
          <w:sz w:val="26"/>
          <w:szCs w:val="26"/>
        </w:rPr>
        <w:t>а</w:t>
      </w:r>
      <w:r w:rsidRPr="00596D90" w:rsidR="0072689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опьянения в виде </w:t>
      </w:r>
      <w:r w:rsidR="002A5259">
        <w:rPr>
          <w:rFonts w:ascii="Times New Roman" w:hAnsi="Times New Roman" w:cs="Times New Roman"/>
          <w:sz w:val="26"/>
          <w:szCs w:val="26"/>
        </w:rPr>
        <w:t>резко</w:t>
      </w:r>
      <w:r w:rsidR="005071DF">
        <w:rPr>
          <w:rFonts w:ascii="Times New Roman" w:hAnsi="Times New Roman" w:cs="Times New Roman"/>
          <w:sz w:val="26"/>
          <w:szCs w:val="26"/>
        </w:rPr>
        <w:t>го</w:t>
      </w:r>
      <w:r w:rsidR="002A5259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5071DF">
        <w:rPr>
          <w:rFonts w:ascii="Times New Roman" w:hAnsi="Times New Roman" w:cs="Times New Roman"/>
          <w:sz w:val="26"/>
          <w:szCs w:val="26"/>
        </w:rPr>
        <w:t>я</w:t>
      </w:r>
      <w:r w:rsidR="002A5259">
        <w:rPr>
          <w:rFonts w:ascii="Times New Roman" w:hAnsi="Times New Roman" w:cs="Times New Roman"/>
          <w:sz w:val="26"/>
          <w:szCs w:val="26"/>
        </w:rPr>
        <w:t xml:space="preserve"> окраса кожных покровов лица</w:t>
      </w:r>
      <w:r w:rsidRPr="00596D90" w:rsidR="005D7409"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96D90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EF32F3">
        <w:rPr>
          <w:rFonts w:ascii="Times New Roman" w:eastAsia="Times New Roman" w:hAnsi="Times New Roman" w:cs="Times New Roman"/>
          <w:sz w:val="26"/>
          <w:szCs w:val="26"/>
        </w:rPr>
        <w:t>Минченко О.И.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785E24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протоколом об отстранении от управления транспортным средством </w:t>
      </w:r>
      <w:r w:rsidR="00785E24">
        <w:t>«данные изъяты»</w:t>
      </w:r>
      <w:r w:rsidR="00785E24">
        <w:t xml:space="preserve">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D33C2A"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5E24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073AB">
        <w:rPr>
          <w:rFonts w:ascii="Times New Roman" w:eastAsia="Times New Roman" w:hAnsi="Times New Roman" w:cs="Times New Roman"/>
          <w:sz w:val="26"/>
          <w:szCs w:val="26"/>
        </w:rPr>
        <w:t>копией с</w:t>
      </w:r>
      <w:r w:rsidR="00785E24">
        <w:rPr>
          <w:rFonts w:ascii="Times New Roman" w:eastAsia="Times New Roman" w:hAnsi="Times New Roman" w:cs="Times New Roman"/>
          <w:sz w:val="26"/>
          <w:szCs w:val="26"/>
        </w:rPr>
        <w:t xml:space="preserve">видетельства   </w:t>
      </w:r>
      <w:r w:rsidR="00F073AB">
        <w:rPr>
          <w:rFonts w:ascii="Times New Roman" w:eastAsia="Times New Roman" w:hAnsi="Times New Roman" w:cs="Times New Roman"/>
          <w:sz w:val="26"/>
          <w:szCs w:val="26"/>
        </w:rPr>
        <w:t xml:space="preserve">о поверке,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протоколом</w:t>
      </w:r>
      <w:r w:rsidR="00F073A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о направлении на медицинское освидетельствование на состояние опьянения 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785E24">
        <w:t>«данные изъяты»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 xml:space="preserve">протоколом о задержании транспортного средства </w:t>
      </w:r>
      <w:r w:rsidR="00785E24">
        <w:t>«данные изъяты»</w:t>
      </w:r>
      <w:r w:rsidR="00F256F7">
        <w:rPr>
          <w:rFonts w:ascii="Times New Roman" w:eastAsia="Times New Roman" w:hAnsi="Times New Roman" w:cs="Times New Roman"/>
          <w:sz w:val="26"/>
          <w:szCs w:val="26"/>
        </w:rPr>
        <w:t>,</w:t>
      </w:r>
      <w:r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7170" w:rsidR="00D571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CD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>-</w:t>
      </w:r>
      <w:r w:rsidRPr="00D33C2A">
        <w:rPr>
          <w:rFonts w:ascii="Times New Roman" w:eastAsia="Times New Roman" w:hAnsi="Times New Roman" w:cs="Times New Roman"/>
          <w:sz w:val="26"/>
          <w:szCs w:val="26"/>
          <w:lang w:val="en-US" w:eastAsia="en-US" w:bidi="en-US"/>
        </w:rPr>
        <w:t>R</w:t>
      </w:r>
      <w:r w:rsidRPr="00D33C2A">
        <w:rPr>
          <w:rFonts w:ascii="Times New Roman" w:eastAsia="Times New Roman" w:hAnsi="Times New Roman" w:cs="Times New Roman"/>
          <w:sz w:val="26"/>
          <w:szCs w:val="26"/>
          <w:lang w:eastAsia="en-US" w:bidi="en-US"/>
        </w:rPr>
        <w:t xml:space="preserve"> 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>диском с видеозаписью</w:t>
      </w:r>
      <w:r w:rsidR="0036217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>которой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зафиксирован факт отказа </w:t>
      </w:r>
      <w:r w:rsidR="00F073AB">
        <w:rPr>
          <w:rFonts w:ascii="Times New Roman" w:eastAsia="Times New Roman" w:hAnsi="Times New Roman" w:cs="Times New Roman"/>
          <w:sz w:val="26"/>
          <w:szCs w:val="26"/>
        </w:rPr>
        <w:t>Минченко О.И.</w:t>
      </w:r>
      <w:r w:rsidRPr="00D33C2A">
        <w:rPr>
          <w:rFonts w:ascii="Times New Roman" w:eastAsia="Times New Roman" w:hAnsi="Times New Roman" w:cs="Times New Roman"/>
          <w:sz w:val="26"/>
          <w:szCs w:val="26"/>
        </w:rPr>
        <w:t xml:space="preserve"> от прохождения медицинского освидетельствования.</w:t>
      </w:r>
    </w:p>
    <w:p w:rsidR="00D33C2A" w:rsidRPr="00D33C2A" w:rsidP="0059786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33C2A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DA3089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При назначении административного наказания, мировой судья, в соответствии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со ст.4.1 КоАП РФ учитывая общие правила  назначения администр</w:t>
      </w:r>
      <w:r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принципах справедливости, соразмерности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 отсутствие </w:t>
      </w:r>
      <w:r w:rsidR="005071D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смягчающих                  и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отягчающих обстоятельств, считает необходимым назначить наказание в виде административного штрафа с лишением права управления транспортными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средствами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минимальных пределах  санкции ч. 1 ст. 12.26 КоАП РФ.</w:t>
      </w:r>
    </w:p>
    <w:p w:rsidR="00DA3089" w:rsidRPr="001151FC" w:rsidP="00DA3089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                                   </w:t>
      </w:r>
      <w:r w:rsidRPr="001151F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об административных правонарушениях, мировой судья</w:t>
      </w:r>
    </w:p>
    <w:p w:rsidR="004B0796" w:rsidRPr="00DA3089" w:rsidP="00DA3089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B0796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Arial Unicode MS" w:hAnsi="Times New Roman" w:cs="Times New Roman"/>
          <w:color w:val="auto"/>
          <w:sz w:val="26"/>
          <w:szCs w:val="26"/>
          <w:lang w:bidi="ar-SA"/>
        </w:rPr>
        <w:t>Минченко Олега Ивановича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признать виновным в совершении правонарушения, предусмотренного ч. 1 ст. 12.26 Кодекса Российской Федерации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 административных правонарушениях и назначить ему наказание   в виде штрафа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доход государства в размере 30000 (тридцать тысяч) рублей </w:t>
      </w:r>
      <w:r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зачислением его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</w:t>
      </w:r>
      <w:r w:rsidR="004B0796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с лишением права управления транспортными средствами сроком на </w:t>
      </w:r>
      <w:r w:rsidR="00DC66E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                 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 (один) год</w:t>
      </w: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6 (шесть) месяцев.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85E24" w:rsidP="00597868">
      <w:pPr>
        <w:widowControl/>
        <w:ind w:firstLine="709"/>
        <w:jc w:val="both"/>
      </w:pPr>
      <w:r w:rsidRPr="00A42EAA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Штраф подлежит оплате по следующим реквизитам: </w:t>
      </w:r>
      <w:r>
        <w:t>«данные изъяты»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</w:t>
      </w:r>
    </w:p>
    <w:p w:rsidR="00352C4F" w:rsidRPr="00352C4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52C4F" w:rsidRPr="00352C4F" w:rsidP="0059786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Исполнение постановления о назначении административного наказания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</w:t>
      </w:r>
      <w:r w:rsidR="00DC66E4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                   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</w:t>
      </w:r>
      <w:r w:rsidR="00A42EAA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>Минченко О.И.</w:t>
      </w:r>
      <w:r w:rsidRPr="00C7564A">
        <w:rPr>
          <w:rFonts w:ascii="Times New Roman" w:eastAsia="Arial Unicode MS" w:hAnsi="Times New Roman" w:cs="Times New Roman"/>
          <w:color w:val="FF0000"/>
          <w:sz w:val="26"/>
          <w:szCs w:val="26"/>
          <w:lang w:bidi="ar-SA"/>
        </w:rPr>
        <w:t xml:space="preserve">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течение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</w:t>
      </w:r>
      <w:r w:rsidR="00DC66E4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ления транспортными средствами)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орган, исполняющий этот вид административного наказания (</w:t>
      </w:r>
      <w:r w:rsidRPr="00352C4F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 xml:space="preserve">Отдел государственной инспекции безопасности дорожного движения Отдела МВД РФ по г. </w:t>
      </w:r>
      <w:r w:rsidR="009D5D63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Евпатории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), а в случае утраты указанных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документов заявить об этом</w:t>
      </w:r>
      <w:r w:rsidR="00A42EAA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   </w:t>
      </w: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указанный орган в тот же срок.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В случае уклонения лица, лишенного права управления транспортными средствами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352C4F" w:rsidRPr="00352C4F" w:rsidP="00597868">
      <w:pPr>
        <w:widowControl/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52C4F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D33C2A" w:rsidP="00DA308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</w:pPr>
      <w:r w:rsidRPr="00352C4F">
        <w:rPr>
          <w:rFonts w:ascii="Times New Roman" w:eastAsia="Times New Roman" w:hAnsi="Times New Roman" w:cs="Times New Roman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FE40FA" w:rsidP="00597868">
      <w:pPr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33C2A" w:rsidRPr="00A42EAA" w:rsidP="00597868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sectPr w:rsidSect="00C37B8F">
          <w:pgSz w:w="11900" w:h="16840"/>
          <w:pgMar w:top="1276" w:right="1127" w:bottom="1337" w:left="1276" w:header="44" w:footer="909" w:gutter="0"/>
          <w:pgNumType w:start="1"/>
          <w:cols w:space="720"/>
          <w:noEndnote/>
          <w:docGrid w:linePitch="360"/>
        </w:sectPr>
      </w:pP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</w:t>
      </w:r>
      <w:r w:rsidR="00F41B2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A85BE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D6D8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4041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5C2F0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4B0796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DA308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 xml:space="preserve">Е.Г. </w:t>
      </w:r>
      <w:r w:rsidRPr="00A42EAA">
        <w:rPr>
          <w:rFonts w:ascii="Times New Roman" w:eastAsia="Times New Roman" w:hAnsi="Times New Roman" w:cs="Times New Roman"/>
          <w:b/>
          <w:sz w:val="26"/>
          <w:szCs w:val="26"/>
        </w:rPr>
        <w:t>Кунцова</w:t>
      </w:r>
    </w:p>
    <w:p w:rsidR="00D33C2A" w:rsidRPr="00767D95" w:rsidP="00597868">
      <w:pPr>
        <w:ind w:firstLine="709"/>
        <w:rPr>
          <w:b/>
          <w:sz w:val="26"/>
          <w:szCs w:val="26"/>
        </w:rPr>
        <w:sectPr w:rsidSect="00597868">
          <w:type w:val="continuous"/>
          <w:pgSz w:w="11900" w:h="16840"/>
          <w:pgMar w:top="472" w:right="1127" w:bottom="472" w:left="1276" w:header="0" w:footer="3" w:gutter="0"/>
          <w:cols w:space="720"/>
          <w:noEndnote/>
          <w:docGrid w:linePitch="360"/>
        </w:sectPr>
      </w:pPr>
    </w:p>
    <w:p w:rsidR="00D33C2A" w:rsidRPr="00D33C2A" w:rsidP="00D33C2A">
      <w:pPr>
        <w:framePr w:w="1526" w:h="346" w:hRule="atLeast" w:wrap="none" w:vAnchor="text" w:hAnchor="page" w:x="8161" w:y="21"/>
      </w:pPr>
    </w:p>
    <w:p w:rsidR="00D33C2A" w:rsidRPr="00D33C2A" w:rsidP="00B63EF7">
      <w:pPr>
        <w:spacing w:line="360" w:lineRule="exact"/>
      </w:pPr>
    </w:p>
    <w:sectPr w:rsidSect="00767D95">
      <w:pgSz w:w="11900" w:h="16840"/>
      <w:pgMar w:top="0" w:right="1067" w:bottom="727" w:left="877" w:header="423" w:footer="299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29F5"/>
    <w:rsid w:val="000E1824"/>
    <w:rsid w:val="000E6034"/>
    <w:rsid w:val="00102295"/>
    <w:rsid w:val="001151FC"/>
    <w:rsid w:val="001A2B1E"/>
    <w:rsid w:val="00262139"/>
    <w:rsid w:val="002A5259"/>
    <w:rsid w:val="002A5287"/>
    <w:rsid w:val="002B1744"/>
    <w:rsid w:val="002C3672"/>
    <w:rsid w:val="002C7D32"/>
    <w:rsid w:val="00302224"/>
    <w:rsid w:val="00313643"/>
    <w:rsid w:val="0032028B"/>
    <w:rsid w:val="00346A82"/>
    <w:rsid w:val="00352C4F"/>
    <w:rsid w:val="00362177"/>
    <w:rsid w:val="00374A41"/>
    <w:rsid w:val="003930DE"/>
    <w:rsid w:val="00404191"/>
    <w:rsid w:val="00405947"/>
    <w:rsid w:val="00411DB9"/>
    <w:rsid w:val="0044389A"/>
    <w:rsid w:val="004546F9"/>
    <w:rsid w:val="00492CE3"/>
    <w:rsid w:val="004B0796"/>
    <w:rsid w:val="005071DF"/>
    <w:rsid w:val="005108E5"/>
    <w:rsid w:val="005458C6"/>
    <w:rsid w:val="005803A7"/>
    <w:rsid w:val="0059254C"/>
    <w:rsid w:val="00596D90"/>
    <w:rsid w:val="00597868"/>
    <w:rsid w:val="005B7C7B"/>
    <w:rsid w:val="005C2F06"/>
    <w:rsid w:val="005D7409"/>
    <w:rsid w:val="005E1C5A"/>
    <w:rsid w:val="00606194"/>
    <w:rsid w:val="0062432C"/>
    <w:rsid w:val="00661144"/>
    <w:rsid w:val="00676A7C"/>
    <w:rsid w:val="006803DE"/>
    <w:rsid w:val="0068351C"/>
    <w:rsid w:val="0072689C"/>
    <w:rsid w:val="00736A2F"/>
    <w:rsid w:val="007520E9"/>
    <w:rsid w:val="00767D95"/>
    <w:rsid w:val="00785E24"/>
    <w:rsid w:val="007E72B8"/>
    <w:rsid w:val="007F7A28"/>
    <w:rsid w:val="00812E43"/>
    <w:rsid w:val="00832B45"/>
    <w:rsid w:val="008857F1"/>
    <w:rsid w:val="008A0B58"/>
    <w:rsid w:val="008F6029"/>
    <w:rsid w:val="00904DA6"/>
    <w:rsid w:val="009B2839"/>
    <w:rsid w:val="009C74D6"/>
    <w:rsid w:val="009D5D63"/>
    <w:rsid w:val="009F6B29"/>
    <w:rsid w:val="00A2402B"/>
    <w:rsid w:val="00A42EAA"/>
    <w:rsid w:val="00A57DF6"/>
    <w:rsid w:val="00A81332"/>
    <w:rsid w:val="00A85BE5"/>
    <w:rsid w:val="00A87477"/>
    <w:rsid w:val="00AA224A"/>
    <w:rsid w:val="00AA3720"/>
    <w:rsid w:val="00AC4F30"/>
    <w:rsid w:val="00AD6D82"/>
    <w:rsid w:val="00AF27EB"/>
    <w:rsid w:val="00B02175"/>
    <w:rsid w:val="00B0733E"/>
    <w:rsid w:val="00B31C87"/>
    <w:rsid w:val="00B47DD8"/>
    <w:rsid w:val="00B63EF7"/>
    <w:rsid w:val="00B96D4A"/>
    <w:rsid w:val="00BD4469"/>
    <w:rsid w:val="00BE1DC4"/>
    <w:rsid w:val="00BE4DB3"/>
    <w:rsid w:val="00BF351D"/>
    <w:rsid w:val="00C37B8F"/>
    <w:rsid w:val="00C47B68"/>
    <w:rsid w:val="00C7564A"/>
    <w:rsid w:val="00CA1EBE"/>
    <w:rsid w:val="00CD6E93"/>
    <w:rsid w:val="00D33C2A"/>
    <w:rsid w:val="00D57170"/>
    <w:rsid w:val="00D97EDC"/>
    <w:rsid w:val="00DA3089"/>
    <w:rsid w:val="00DB26EE"/>
    <w:rsid w:val="00DC66E4"/>
    <w:rsid w:val="00DF470B"/>
    <w:rsid w:val="00E277E0"/>
    <w:rsid w:val="00E359B3"/>
    <w:rsid w:val="00E65D70"/>
    <w:rsid w:val="00EC521B"/>
    <w:rsid w:val="00EF32F3"/>
    <w:rsid w:val="00F073AB"/>
    <w:rsid w:val="00F2443F"/>
    <w:rsid w:val="00F256F7"/>
    <w:rsid w:val="00F41B24"/>
    <w:rsid w:val="00F45929"/>
    <w:rsid w:val="00F60638"/>
    <w:rsid w:val="00F971C1"/>
    <w:rsid w:val="00FA3038"/>
    <w:rsid w:val="00FE40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57B87-3272-41F8-9FC1-965BA69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