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0455" w:rsidRPr="00D02966" w:rsidP="00D02966">
      <w:pPr>
        <w:spacing w:after="0" w:line="240" w:lineRule="atLeast"/>
        <w:jc w:val="right"/>
        <w:rPr>
          <w:rFonts w:ascii="Times New Roman" w:hAnsi="Times New Roman" w:cs="Times New Roman"/>
          <w:b/>
          <w:sz w:val="24"/>
          <w:szCs w:val="24"/>
        </w:rPr>
      </w:pPr>
      <w:r w:rsidRPr="00D02966">
        <w:rPr>
          <w:rFonts w:ascii="Times New Roman" w:hAnsi="Times New Roman" w:cs="Times New Roman"/>
          <w:b/>
          <w:sz w:val="24"/>
          <w:szCs w:val="24"/>
        </w:rPr>
        <w:t xml:space="preserve">                                                                                </w:t>
      </w:r>
      <w:r w:rsidRPr="00D02966" w:rsidR="00575DAE">
        <w:rPr>
          <w:rFonts w:ascii="Times New Roman" w:hAnsi="Times New Roman" w:cs="Times New Roman"/>
          <w:b/>
          <w:sz w:val="24"/>
          <w:szCs w:val="24"/>
        </w:rPr>
        <w:t xml:space="preserve">                  Дело № 5-41-14</w:t>
      </w:r>
      <w:r w:rsidRPr="00D02966">
        <w:rPr>
          <w:rFonts w:ascii="Times New Roman" w:hAnsi="Times New Roman" w:cs="Times New Roman"/>
          <w:b/>
          <w:sz w:val="24"/>
          <w:szCs w:val="24"/>
        </w:rPr>
        <w:t>/2020</w:t>
      </w:r>
      <w:r w:rsidRPr="00D02966">
        <w:rPr>
          <w:rFonts w:ascii="Times New Roman" w:hAnsi="Times New Roman" w:cs="Times New Roman"/>
          <w:b/>
          <w:sz w:val="24"/>
          <w:szCs w:val="24"/>
        </w:rPr>
        <w:tab/>
      </w:r>
    </w:p>
    <w:p w:rsidR="00290455" w:rsidRPr="00D02966" w:rsidP="00D02966">
      <w:pPr>
        <w:spacing w:after="0" w:line="240" w:lineRule="atLeast"/>
        <w:jc w:val="both"/>
        <w:rPr>
          <w:rFonts w:ascii="Times New Roman" w:hAnsi="Times New Roman" w:cs="Times New Roman"/>
          <w:sz w:val="24"/>
          <w:szCs w:val="24"/>
        </w:rPr>
      </w:pPr>
    </w:p>
    <w:p w:rsidR="00290455" w:rsidRPr="00D02966" w:rsidP="00D02966">
      <w:pPr>
        <w:spacing w:after="0" w:line="240" w:lineRule="atLeast"/>
        <w:jc w:val="center"/>
        <w:rPr>
          <w:rFonts w:ascii="Times New Roman" w:hAnsi="Times New Roman" w:cs="Times New Roman"/>
          <w:b/>
          <w:sz w:val="24"/>
          <w:szCs w:val="24"/>
        </w:rPr>
      </w:pPr>
      <w:r w:rsidRPr="00D02966">
        <w:rPr>
          <w:rFonts w:ascii="Times New Roman" w:hAnsi="Times New Roman" w:cs="Times New Roman"/>
          <w:b/>
          <w:sz w:val="24"/>
          <w:szCs w:val="24"/>
        </w:rPr>
        <w:t>ПОСТАНОВЛЕНИЕ</w:t>
      </w: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both"/>
        <w:rPr>
          <w:rFonts w:ascii="Times New Roman" w:hAnsi="Times New Roman" w:cs="Times New Roman"/>
          <w:sz w:val="24"/>
          <w:szCs w:val="24"/>
        </w:rPr>
      </w:pPr>
      <w:r w:rsidRPr="00D02966">
        <w:rPr>
          <w:rFonts w:ascii="Times New Roman" w:hAnsi="Times New Roman" w:cs="Times New Roman"/>
          <w:sz w:val="24"/>
          <w:szCs w:val="24"/>
        </w:rPr>
        <w:t>21 января 2020 года                                                  г. Евпатория, пр. Ленина 51/50</w:t>
      </w:r>
    </w:p>
    <w:p w:rsidR="00290455" w:rsidRPr="00D02966" w:rsidP="00D02966">
      <w:pPr>
        <w:spacing w:after="0" w:line="240" w:lineRule="atLeast"/>
        <w:jc w:val="both"/>
        <w:rPr>
          <w:rFonts w:ascii="Times New Roman" w:hAnsi="Times New Roman" w:cs="Times New Roman"/>
          <w:sz w:val="24"/>
          <w:szCs w:val="24"/>
        </w:rPr>
      </w:pPr>
    </w:p>
    <w:p w:rsidR="00290455" w:rsidRPr="00D02966" w:rsidP="00D02966">
      <w:pPr>
        <w:spacing w:after="0" w:line="240" w:lineRule="atLeast"/>
        <w:ind w:firstLine="709"/>
        <w:jc w:val="both"/>
        <w:rPr>
          <w:rFonts w:ascii="Times New Roman" w:hAnsi="Times New Roman" w:cs="Times New Roman"/>
          <w:sz w:val="24"/>
          <w:szCs w:val="24"/>
        </w:rPr>
      </w:pPr>
      <w:r w:rsidRPr="00D02966">
        <w:rPr>
          <w:rFonts w:ascii="Times New Roman" w:hAnsi="Times New Roman" w:cs="Times New Roman"/>
          <w:sz w:val="24"/>
          <w:szCs w:val="24"/>
        </w:rPr>
        <w:t xml:space="preserve">Мировой судья судебного участка № 41 Евпаторийского судебного района </w:t>
      </w:r>
      <w:r w:rsidRPr="00D02966">
        <w:rPr>
          <w:rFonts w:ascii="Times New Roman" w:hAnsi="Times New Roman" w:cs="Times New Roman"/>
          <w:sz w:val="24"/>
          <w:szCs w:val="24"/>
        </w:rPr>
        <w:t>Кунцова</w:t>
      </w:r>
      <w:r w:rsidRPr="00D02966">
        <w:rPr>
          <w:rFonts w:ascii="Times New Roman" w:hAnsi="Times New Roman" w:cs="Times New Roman"/>
          <w:sz w:val="24"/>
          <w:szCs w:val="24"/>
        </w:rPr>
        <w:t xml:space="preserve"> Е.Г., рассмотрев в помещении судебного участка № 41, расположенного по адресу: пр. Ленина, 51/50 в г. Евпатория, дело об административном правонарушении, о привлечении к административной ответственности по ст. 15.5 КоАП Российской Федерации</w:t>
      </w:r>
    </w:p>
    <w:p w:rsidR="00D02966" w:rsidRPr="00D02966" w:rsidP="00D02966">
      <w:pPr>
        <w:spacing w:after="0" w:line="240" w:lineRule="atLeast"/>
        <w:jc w:val="both"/>
        <w:rPr>
          <w:rFonts w:ascii="Times New Roman" w:hAnsi="Times New Roman" w:cs="Times New Roman"/>
          <w:sz w:val="24"/>
          <w:szCs w:val="24"/>
        </w:rPr>
      </w:pPr>
      <w:r w:rsidRPr="00D02966">
        <w:rPr>
          <w:rFonts w:ascii="Times New Roman" w:hAnsi="Times New Roman" w:cs="Times New Roman"/>
          <w:sz w:val="24"/>
          <w:szCs w:val="24"/>
        </w:rPr>
        <w:t xml:space="preserve">должностного лица Лукьянова Виктора Сергеевича, </w:t>
      </w:r>
      <w:r w:rsidRPr="00D02966">
        <w:rPr>
          <w:rFonts w:ascii="Times New Roman" w:hAnsi="Times New Roman" w:cs="Times New Roman"/>
          <w:sz w:val="24"/>
          <w:szCs w:val="24"/>
        </w:rPr>
        <w:t>«данные изъяты»</w:t>
      </w:r>
    </w:p>
    <w:p w:rsidR="00290455" w:rsidRPr="00D02966" w:rsidP="00D02966">
      <w:pPr>
        <w:spacing w:after="0" w:line="240" w:lineRule="atLeast"/>
        <w:ind w:firstLine="709"/>
        <w:jc w:val="both"/>
        <w:rPr>
          <w:rFonts w:ascii="Times New Roman" w:hAnsi="Times New Roman" w:cs="Times New Roman"/>
          <w:sz w:val="24"/>
          <w:szCs w:val="24"/>
        </w:rPr>
      </w:pPr>
    </w:p>
    <w:p w:rsidR="00290455" w:rsidRPr="00D02966" w:rsidP="00D02966">
      <w:pPr>
        <w:spacing w:after="0" w:line="240" w:lineRule="atLeast"/>
        <w:ind w:firstLine="709"/>
        <w:jc w:val="center"/>
        <w:rPr>
          <w:rFonts w:ascii="Times New Roman" w:hAnsi="Times New Roman" w:cs="Times New Roman"/>
          <w:b/>
          <w:sz w:val="24"/>
          <w:szCs w:val="24"/>
        </w:rPr>
      </w:pPr>
      <w:r w:rsidRPr="00D02966">
        <w:rPr>
          <w:rFonts w:ascii="Times New Roman" w:hAnsi="Times New Roman" w:cs="Times New Roman"/>
          <w:b/>
          <w:sz w:val="24"/>
          <w:szCs w:val="24"/>
        </w:rPr>
        <w:t>У С Т А Н О В И Л:</w:t>
      </w:r>
    </w:p>
    <w:p w:rsidR="00290455" w:rsidRPr="00D02966" w:rsidP="00D02966">
      <w:pPr>
        <w:spacing w:after="0" w:line="240" w:lineRule="atLeast"/>
        <w:ind w:firstLine="709"/>
        <w:jc w:val="both"/>
        <w:rPr>
          <w:rFonts w:ascii="Times New Roman" w:hAnsi="Times New Roman" w:cs="Times New Roman"/>
          <w:sz w:val="24"/>
          <w:szCs w:val="24"/>
        </w:rPr>
      </w:pPr>
    </w:p>
    <w:p w:rsidR="00290455" w:rsidRPr="00D02966" w:rsidP="00D02966">
      <w:pPr>
        <w:spacing w:after="0" w:line="240" w:lineRule="atLeast"/>
        <w:jc w:val="both"/>
        <w:rPr>
          <w:rFonts w:ascii="Times New Roman" w:hAnsi="Times New Roman" w:cs="Times New Roman"/>
          <w:sz w:val="24"/>
          <w:szCs w:val="24"/>
        </w:rPr>
      </w:pPr>
      <w:r w:rsidRPr="00D02966">
        <w:rPr>
          <w:rFonts w:ascii="Times New Roman" w:hAnsi="Times New Roman" w:cs="Times New Roman"/>
          <w:sz w:val="24"/>
          <w:szCs w:val="24"/>
        </w:rPr>
        <w:t xml:space="preserve">29.03.2019 года в 00:01час. Лукьяновым В.С.  </w:t>
      </w:r>
      <w:r w:rsidRPr="00D02966" w:rsidR="00D02966">
        <w:rPr>
          <w:rFonts w:ascii="Times New Roman" w:hAnsi="Times New Roman" w:cs="Times New Roman"/>
          <w:sz w:val="24"/>
          <w:szCs w:val="24"/>
        </w:rPr>
        <w:t>«данные изъяты»</w:t>
      </w:r>
      <w:r w:rsidRPr="00D02966" w:rsidR="00D02966">
        <w:rPr>
          <w:rFonts w:ascii="Times New Roman" w:hAnsi="Times New Roman" w:cs="Times New Roman"/>
          <w:sz w:val="24"/>
          <w:szCs w:val="24"/>
        </w:rPr>
        <w:t xml:space="preserve"> </w:t>
      </w:r>
      <w:r w:rsidRPr="00D02966">
        <w:rPr>
          <w:rFonts w:ascii="Times New Roman" w:hAnsi="Times New Roman" w:cs="Times New Roman"/>
          <w:sz w:val="24"/>
          <w:szCs w:val="24"/>
        </w:rPr>
        <w:t xml:space="preserve">ООО «ЛВС Продукт»,  расположенном по адресу: ул. </w:t>
      </w:r>
      <w:r w:rsidRPr="00D02966">
        <w:rPr>
          <w:rFonts w:ascii="Times New Roman" w:hAnsi="Times New Roman" w:cs="Times New Roman"/>
          <w:sz w:val="24"/>
          <w:szCs w:val="24"/>
        </w:rPr>
        <w:t>Дм</w:t>
      </w:r>
      <w:r w:rsidRPr="00D02966">
        <w:rPr>
          <w:rFonts w:ascii="Times New Roman" w:hAnsi="Times New Roman" w:cs="Times New Roman"/>
          <w:sz w:val="24"/>
          <w:szCs w:val="24"/>
        </w:rPr>
        <w:t>. Ульянова, д.84,  в г. Евпатория совершено нарушение законодательства о налогах и сборах, в части непредставления в установленный п.1, п. 3 ст. 289 Налогового кодекса Российской Федерации срок  налоговой декларации по налогу на прибыль организации за  12 месяцев 2018 года.</w:t>
      </w:r>
    </w:p>
    <w:p w:rsidR="00290455" w:rsidRPr="00D02966" w:rsidP="00D02966">
      <w:pPr>
        <w:spacing w:after="0" w:line="240" w:lineRule="atLeast"/>
        <w:ind w:firstLine="709"/>
        <w:jc w:val="both"/>
        <w:rPr>
          <w:rFonts w:ascii="Times New Roman" w:hAnsi="Times New Roman" w:cs="Times New Roman"/>
          <w:sz w:val="24"/>
          <w:szCs w:val="24"/>
        </w:rPr>
      </w:pPr>
      <w:r w:rsidRPr="00D02966">
        <w:rPr>
          <w:rFonts w:ascii="Times New Roman" w:hAnsi="Times New Roman" w:cs="Times New Roman"/>
          <w:sz w:val="24"/>
          <w:szCs w:val="24"/>
        </w:rPr>
        <w:t>Согласно п. 3 статьи 289  Налогового кодекса Российской Федерации, налогоплательщики предоставляют налоговые декларации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290455" w:rsidRPr="00D02966" w:rsidP="00D02966">
      <w:pPr>
        <w:spacing w:after="0" w:line="240" w:lineRule="atLeast"/>
        <w:ind w:firstLine="709"/>
        <w:jc w:val="both"/>
        <w:rPr>
          <w:rFonts w:ascii="Times New Roman" w:hAnsi="Times New Roman" w:cs="Times New Roman"/>
          <w:sz w:val="24"/>
          <w:szCs w:val="24"/>
        </w:rPr>
      </w:pPr>
      <w:r w:rsidRPr="00D02966">
        <w:rPr>
          <w:rFonts w:ascii="Times New Roman" w:hAnsi="Times New Roman" w:cs="Times New Roman"/>
          <w:sz w:val="24"/>
          <w:szCs w:val="24"/>
        </w:rPr>
        <w:t>Фактически налоговая декларация по налогу на прибы</w:t>
      </w:r>
      <w:r w:rsidRPr="00D02966" w:rsidR="00575DAE">
        <w:rPr>
          <w:rFonts w:ascii="Times New Roman" w:hAnsi="Times New Roman" w:cs="Times New Roman"/>
          <w:sz w:val="24"/>
          <w:szCs w:val="24"/>
        </w:rPr>
        <w:t>ль организации за 12 месяца 2018</w:t>
      </w:r>
      <w:r w:rsidRPr="00D02966">
        <w:rPr>
          <w:rFonts w:ascii="Times New Roman" w:hAnsi="Times New Roman" w:cs="Times New Roman"/>
          <w:sz w:val="24"/>
          <w:szCs w:val="24"/>
        </w:rPr>
        <w:t xml:space="preserve"> года по ООО «ЛВС Продукт», представлены в   МИФНС РФ № 6 по РК с нарушением срока представления  22.08.2019 г., в электронном виде, по телекоммуникационным каналам связи, тогда как предельный срок </w:t>
      </w:r>
      <w:r w:rsidRPr="00D02966">
        <w:rPr>
          <w:rFonts w:ascii="Times New Roman" w:hAnsi="Times New Roman" w:cs="Times New Roman"/>
          <w:sz w:val="24"/>
          <w:szCs w:val="24"/>
        </w:rPr>
        <w:t>предоставления</w:t>
      </w:r>
      <w:r w:rsidRPr="00D02966">
        <w:rPr>
          <w:rFonts w:ascii="Times New Roman" w:hAnsi="Times New Roman" w:cs="Times New Roman"/>
          <w:sz w:val="24"/>
          <w:szCs w:val="24"/>
        </w:rPr>
        <w:t xml:space="preserve"> которого не позднее 28.03.2019 г. (включительно).</w:t>
      </w:r>
    </w:p>
    <w:p w:rsidR="00290455" w:rsidRPr="00D02966" w:rsidP="00D02966">
      <w:pPr>
        <w:spacing w:after="0" w:line="240" w:lineRule="atLeast"/>
        <w:ind w:firstLine="709"/>
        <w:jc w:val="both"/>
        <w:rPr>
          <w:rFonts w:ascii="Times New Roman" w:hAnsi="Times New Roman" w:cs="Times New Roman"/>
          <w:sz w:val="24"/>
          <w:szCs w:val="24"/>
        </w:rPr>
      </w:pPr>
      <w:r w:rsidRPr="00D02966">
        <w:rPr>
          <w:rFonts w:ascii="Times New Roman" w:hAnsi="Times New Roman" w:cs="Times New Roman"/>
          <w:sz w:val="24"/>
          <w:szCs w:val="24"/>
        </w:rPr>
        <w:t xml:space="preserve">В суд Лукьянов В.С. не явился, о времени и месте рассмотрения дела извещен телефонограммой, </w:t>
      </w:r>
      <w:r w:rsidRPr="00D02966">
        <w:rPr>
          <w:rFonts w:ascii="Times New Roman" w:eastAsia="Calibri" w:hAnsi="Times New Roman" w:cs="Times New Roman"/>
          <w:sz w:val="24"/>
          <w:szCs w:val="24"/>
        </w:rPr>
        <w:t>о причинах неявки мирового судью не уведомил, с ходатайством об отложении слушания не обращался.</w:t>
      </w:r>
    </w:p>
    <w:p w:rsidR="00290455" w:rsidRPr="00D02966" w:rsidP="00D02966">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D02966">
        <w:rPr>
          <w:rFonts w:ascii="Times New Roman" w:eastAsia="Calibri" w:hAnsi="Times New Roman" w:cs="Times New Roman"/>
          <w:sz w:val="24"/>
          <w:szCs w:val="24"/>
        </w:rPr>
        <w:t xml:space="preserve">В соответствии с </w:t>
      </w:r>
      <w:hyperlink r:id="rId4" w:history="1">
        <w:r w:rsidRPr="00D02966">
          <w:rPr>
            <w:rStyle w:val="Hyperlink"/>
            <w:rFonts w:ascii="Times New Roman" w:eastAsia="Calibri" w:hAnsi="Times New Roman" w:cs="Times New Roman"/>
            <w:color w:val="auto"/>
            <w:sz w:val="24"/>
            <w:szCs w:val="24"/>
            <w:u w:val="none"/>
          </w:rPr>
          <w:t>частью 2 статьи 25.1</w:t>
        </w:r>
      </w:hyperlink>
      <w:r w:rsidRPr="00D02966">
        <w:rPr>
          <w:rFonts w:ascii="Times New Roman" w:eastAsia="Calibri" w:hAnsi="Times New Roman" w:cs="Times New Roman"/>
          <w:sz w:val="24"/>
          <w:szCs w:val="24"/>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90455" w:rsidRPr="00D02966" w:rsidP="00D02966">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D02966">
        <w:rPr>
          <w:rFonts w:ascii="Times New Roman" w:eastAsia="Calibri" w:hAnsi="Times New Roman" w:cs="Times New Roman"/>
          <w:sz w:val="24"/>
          <w:szCs w:val="24"/>
        </w:rPr>
        <w:t xml:space="preserve">На основании </w:t>
      </w:r>
      <w:hyperlink r:id="rId5" w:history="1">
        <w:r w:rsidRPr="00D02966">
          <w:rPr>
            <w:rStyle w:val="Hyperlink"/>
            <w:rFonts w:ascii="Times New Roman" w:eastAsia="Calibri" w:hAnsi="Times New Roman" w:cs="Times New Roman"/>
            <w:color w:val="auto"/>
            <w:sz w:val="24"/>
            <w:szCs w:val="24"/>
            <w:u w:val="none"/>
          </w:rPr>
          <w:t>части 1 статьи 25.15</w:t>
        </w:r>
      </w:hyperlink>
      <w:r w:rsidRPr="00D02966">
        <w:rPr>
          <w:rFonts w:ascii="Times New Roman" w:eastAsia="Calibri" w:hAnsi="Times New Roman" w:cs="Times New Roman"/>
          <w:sz w:val="24"/>
          <w:szCs w:val="24"/>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D02966">
        <w:rPr>
          <w:rFonts w:ascii="Times New Roman" w:eastAsia="Calibri" w:hAnsi="Times New Roman" w:cs="Times New Roman"/>
          <w:sz w:val="24"/>
          <w:szCs w:val="24"/>
        </w:rPr>
        <w:t xml:space="preserve"> либо с использованием иных сре</w:t>
      </w:r>
      <w:r w:rsidRPr="00D02966">
        <w:rPr>
          <w:rFonts w:ascii="Times New Roman" w:eastAsia="Calibri" w:hAnsi="Times New Roman" w:cs="Times New Roman"/>
          <w:sz w:val="24"/>
          <w:szCs w:val="24"/>
        </w:rPr>
        <w:t>дств св</w:t>
      </w:r>
      <w:r w:rsidRPr="00D02966">
        <w:rPr>
          <w:rFonts w:ascii="Times New Roman" w:eastAsia="Calibri" w:hAnsi="Times New Roman" w:cs="Times New Roman"/>
          <w:sz w:val="24"/>
          <w:szCs w:val="24"/>
        </w:rPr>
        <w:t>язи и доставки, обеспечивающих фиксирование извещения или вызова и его вручение адресату.</w:t>
      </w:r>
    </w:p>
    <w:p w:rsidR="00290455" w:rsidRPr="00D02966" w:rsidP="00D02966">
      <w:pPr>
        <w:autoSpaceDE w:val="0"/>
        <w:autoSpaceDN w:val="0"/>
        <w:adjustRightInd w:val="0"/>
        <w:spacing w:after="0" w:line="240" w:lineRule="atLeast"/>
        <w:ind w:firstLine="709"/>
        <w:jc w:val="both"/>
        <w:rPr>
          <w:rFonts w:ascii="Times New Roman" w:eastAsia="Calibri" w:hAnsi="Times New Roman" w:cs="Times New Roman"/>
          <w:sz w:val="24"/>
          <w:szCs w:val="24"/>
        </w:rPr>
      </w:pPr>
      <w:r w:rsidRPr="00D02966">
        <w:rPr>
          <w:rFonts w:ascii="Times New Roman" w:eastAsia="Calibri" w:hAnsi="Times New Roman" w:cs="Times New Roman"/>
          <w:sz w:val="24"/>
          <w:szCs w:val="24"/>
        </w:rPr>
        <w:t xml:space="preserve"> Таким образом, судом были предприняты все необходимые меры для извещения </w:t>
      </w:r>
      <w:r w:rsidRPr="00D02966">
        <w:rPr>
          <w:rFonts w:ascii="Times New Roman" w:hAnsi="Times New Roman" w:cs="Times New Roman"/>
          <w:sz w:val="24"/>
          <w:szCs w:val="24"/>
        </w:rPr>
        <w:t xml:space="preserve">Лукьянова В.С. </w:t>
      </w:r>
      <w:r w:rsidRPr="00D02966">
        <w:rPr>
          <w:rFonts w:ascii="Times New Roman" w:eastAsia="Calibri" w:hAnsi="Times New Roman" w:cs="Times New Roman"/>
          <w:sz w:val="24"/>
          <w:szCs w:val="24"/>
        </w:rPr>
        <w:t xml:space="preserve">о рассмотрении дела, ввиду чего суд считает возможным </w:t>
      </w:r>
      <w:r w:rsidRPr="00D02966">
        <w:rPr>
          <w:rFonts w:ascii="Times New Roman" w:eastAsia="Calibri" w:hAnsi="Times New Roman" w:cs="Times New Roman"/>
          <w:sz w:val="24"/>
          <w:szCs w:val="24"/>
        </w:rPr>
        <w:t>рассмотреть дело в отсутствии лица,  в отношении которого составлен протокол об административном правонарушении.</w:t>
      </w:r>
    </w:p>
    <w:p w:rsidR="00290455" w:rsidRPr="00D02966" w:rsidP="00D02966">
      <w:pPr>
        <w:spacing w:after="0" w:line="240" w:lineRule="atLeast"/>
        <w:ind w:firstLine="709"/>
        <w:jc w:val="both"/>
        <w:rPr>
          <w:rFonts w:ascii="Times New Roman" w:hAnsi="Times New Roman" w:cs="Times New Roman"/>
          <w:sz w:val="24"/>
          <w:szCs w:val="24"/>
        </w:rPr>
      </w:pPr>
      <w:r w:rsidRPr="00D02966">
        <w:rPr>
          <w:rFonts w:ascii="Times New Roman" w:eastAsia="Times New Roman" w:hAnsi="Times New Roman" w:cs="Times New Roman"/>
          <w:color w:val="000000" w:themeColor="text1"/>
          <w:sz w:val="24"/>
          <w:szCs w:val="24"/>
          <w:lang w:eastAsia="zh-CN"/>
        </w:rPr>
        <w:t xml:space="preserve">Исследовав материалы дела, мировой судья </w:t>
      </w:r>
      <w:r w:rsidRPr="00D02966">
        <w:rPr>
          <w:rFonts w:ascii="Times New Roman" w:eastAsia="Times New Roman" w:hAnsi="Times New Roman" w:cs="Times New Roman"/>
          <w:color w:val="000000"/>
          <w:sz w:val="24"/>
          <w:szCs w:val="24"/>
          <w:lang w:eastAsia="zh-CN"/>
        </w:rPr>
        <w:t xml:space="preserve">приходит к выводу о наличии в действиях  Лукьянова В.С. состава правонарушения, предусмотренного ст. 15.5 КоАП РФ, т.е. </w:t>
      </w:r>
      <w:r w:rsidRPr="00D02966">
        <w:rPr>
          <w:rFonts w:ascii="Times New Roman" w:hAnsi="Times New Roman" w:cs="Times New Roman"/>
          <w:sz w:val="24"/>
          <w:szCs w:val="24"/>
        </w:rPr>
        <w:t>непредставления в установленный п.1, п. 3 ст. 289 Налогового кодекса Российской Федерации срок  налоговой декларации по налогу на прибыль организации за 12 месяцев 2018 г.</w:t>
      </w:r>
    </w:p>
    <w:p w:rsidR="00D02966" w:rsidRPr="00D02966" w:rsidP="00D02966">
      <w:pPr>
        <w:spacing w:after="0" w:line="240" w:lineRule="atLeast"/>
        <w:jc w:val="both"/>
        <w:rPr>
          <w:rFonts w:ascii="Times New Roman" w:hAnsi="Times New Roman" w:cs="Times New Roman"/>
          <w:sz w:val="24"/>
          <w:szCs w:val="24"/>
        </w:rPr>
      </w:pPr>
      <w:r w:rsidRPr="00D02966">
        <w:rPr>
          <w:rFonts w:ascii="Times New Roman" w:hAnsi="Times New Roman" w:cs="Times New Roman"/>
          <w:sz w:val="24"/>
          <w:szCs w:val="24"/>
        </w:rPr>
        <w:t xml:space="preserve">Вина Лукьянова В.С. в совершении административного правонарушения объективно подтверждается исследованными материалами дела, а именно: протоколом об административном правонарушении </w:t>
      </w:r>
      <w:r w:rsidRPr="00D02966">
        <w:rPr>
          <w:rFonts w:ascii="Times New Roman" w:hAnsi="Times New Roman" w:cs="Times New Roman"/>
          <w:sz w:val="24"/>
          <w:szCs w:val="24"/>
        </w:rPr>
        <w:t>«данные изъяты»</w:t>
      </w:r>
      <w:r w:rsidRPr="00D02966">
        <w:rPr>
          <w:rFonts w:ascii="Times New Roman" w:hAnsi="Times New Roman" w:cs="Times New Roman"/>
          <w:sz w:val="24"/>
          <w:szCs w:val="24"/>
        </w:rPr>
        <w:t xml:space="preserve"> </w:t>
      </w:r>
      <w:r w:rsidRPr="00D02966">
        <w:rPr>
          <w:rFonts w:ascii="Times New Roman" w:hAnsi="Times New Roman" w:cs="Times New Roman"/>
          <w:sz w:val="24"/>
          <w:szCs w:val="24"/>
        </w:rPr>
        <w:t>выпиской из Единого государственного реестра юридических лиц</w:t>
      </w:r>
      <w:r w:rsidRPr="00D02966">
        <w:rPr>
          <w:rFonts w:ascii="Times New Roman" w:hAnsi="Times New Roman" w:cs="Times New Roman"/>
          <w:sz w:val="24"/>
          <w:szCs w:val="24"/>
        </w:rPr>
        <w:t xml:space="preserve"> </w:t>
      </w:r>
      <w:r w:rsidRPr="00D02966">
        <w:rPr>
          <w:rFonts w:ascii="Times New Roman" w:hAnsi="Times New Roman" w:cs="Times New Roman"/>
          <w:sz w:val="24"/>
          <w:szCs w:val="24"/>
        </w:rPr>
        <w:t>«данные изъяты»</w:t>
      </w:r>
      <w:r w:rsidRPr="00D02966">
        <w:rPr>
          <w:rFonts w:ascii="Times New Roman" w:hAnsi="Times New Roman" w:cs="Times New Roman"/>
          <w:sz w:val="24"/>
          <w:szCs w:val="24"/>
        </w:rPr>
        <w:t>, копией квитанции о приеме налоговой декларации в электронн</w:t>
      </w:r>
      <w:r w:rsidRPr="00D02966" w:rsidR="00575DAE">
        <w:rPr>
          <w:rFonts w:ascii="Times New Roman" w:hAnsi="Times New Roman" w:cs="Times New Roman"/>
          <w:sz w:val="24"/>
          <w:szCs w:val="24"/>
        </w:rPr>
        <w:t>ом виде с отметкой о принятии 22.08</w:t>
      </w:r>
      <w:r w:rsidRPr="00D02966">
        <w:rPr>
          <w:rFonts w:ascii="Times New Roman" w:hAnsi="Times New Roman" w:cs="Times New Roman"/>
          <w:sz w:val="24"/>
          <w:szCs w:val="24"/>
        </w:rPr>
        <w:t xml:space="preserve">.2019 года, копией уведомления  </w:t>
      </w:r>
      <w:r w:rsidRPr="00D02966">
        <w:rPr>
          <w:rFonts w:ascii="Times New Roman" w:hAnsi="Times New Roman" w:cs="Times New Roman"/>
          <w:sz w:val="24"/>
          <w:szCs w:val="24"/>
        </w:rPr>
        <w:t>«данные изъяты»</w:t>
      </w:r>
      <w:r w:rsidRPr="00D02966">
        <w:rPr>
          <w:rFonts w:ascii="Times New Roman" w:hAnsi="Times New Roman" w:cs="Times New Roman"/>
          <w:sz w:val="24"/>
          <w:szCs w:val="24"/>
        </w:rPr>
        <w:t xml:space="preserve"> </w:t>
      </w:r>
      <w:r w:rsidRPr="00D02966">
        <w:rPr>
          <w:rFonts w:ascii="Times New Roman" w:hAnsi="Times New Roman" w:cs="Times New Roman"/>
          <w:sz w:val="24"/>
          <w:szCs w:val="24"/>
        </w:rPr>
        <w:t xml:space="preserve">о вызове в налоговый орган налогоплательщика </w:t>
      </w:r>
      <w:r w:rsidRPr="00D02966">
        <w:rPr>
          <w:rFonts w:ascii="Times New Roman" w:hAnsi="Times New Roman" w:cs="Times New Roman"/>
          <w:sz w:val="24"/>
          <w:szCs w:val="24"/>
        </w:rPr>
        <w:t>«данные изъяты»</w:t>
      </w:r>
    </w:p>
    <w:p w:rsidR="00290455" w:rsidRPr="00D02966" w:rsidP="00D02966">
      <w:pPr>
        <w:spacing w:after="0" w:line="240" w:lineRule="atLeast"/>
        <w:ind w:firstLine="709"/>
        <w:jc w:val="both"/>
        <w:rPr>
          <w:rFonts w:ascii="Times New Roman" w:eastAsia="Calibri" w:hAnsi="Times New Roman" w:cs="Times New Roman"/>
          <w:color w:val="000000"/>
          <w:sz w:val="24"/>
          <w:szCs w:val="24"/>
          <w:lang w:eastAsia="ru-RU"/>
        </w:rPr>
      </w:pPr>
      <w:r w:rsidRPr="00D02966">
        <w:rPr>
          <w:rFonts w:ascii="Times New Roman" w:hAnsi="Times New Roman" w:cs="Times New Roman"/>
          <w:sz w:val="24"/>
          <w:szCs w:val="24"/>
        </w:rPr>
        <w:t>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Лукьянова В.С. в совершении правонарушения.</w:t>
      </w:r>
    </w:p>
    <w:p w:rsidR="00290455" w:rsidRPr="00D02966" w:rsidP="00D02966">
      <w:pPr>
        <w:spacing w:after="0" w:line="240" w:lineRule="atLeast"/>
        <w:ind w:firstLine="540"/>
        <w:jc w:val="both"/>
        <w:rPr>
          <w:rFonts w:ascii="Times New Roman" w:hAnsi="Times New Roman" w:cs="Times New Roman"/>
          <w:sz w:val="24"/>
          <w:szCs w:val="24"/>
        </w:rPr>
      </w:pPr>
      <w:r w:rsidRPr="00D02966">
        <w:rPr>
          <w:rFonts w:ascii="Times New Roman" w:hAnsi="Times New Roman" w:cs="Times New Roman"/>
          <w:sz w:val="24"/>
          <w:szCs w:val="24"/>
        </w:rPr>
        <w:t xml:space="preserve">При назначении вида и размера наказания Лукьянову В.С. суд учитывает характер совершенного административного правонарушения, личность виновного, при отсутствие обстоятельств, отягчающих  и смягчающих административную ответственность, считает </w:t>
      </w:r>
      <w:r w:rsidRPr="00D02966">
        <w:rPr>
          <w:rFonts w:ascii="Times New Roman" w:hAnsi="Times New Roman" w:cs="Times New Roman"/>
          <w:sz w:val="24"/>
          <w:szCs w:val="24"/>
        </w:rPr>
        <w:t>возможным</w:t>
      </w:r>
      <w:r w:rsidRPr="00D02966">
        <w:rPr>
          <w:rFonts w:ascii="Times New Roman" w:hAnsi="Times New Roman" w:cs="Times New Roman"/>
          <w:sz w:val="24"/>
          <w:szCs w:val="24"/>
        </w:rPr>
        <w:t xml:space="preserve">, назначить административное наказание в виде предупреждения. </w:t>
      </w:r>
    </w:p>
    <w:p w:rsidR="00290455" w:rsidRPr="00D02966" w:rsidP="00D02966">
      <w:pPr>
        <w:spacing w:after="0" w:line="240" w:lineRule="atLeast"/>
        <w:ind w:firstLine="540"/>
        <w:jc w:val="both"/>
        <w:rPr>
          <w:rFonts w:ascii="Times New Roman" w:hAnsi="Times New Roman" w:cs="Times New Roman"/>
          <w:sz w:val="24"/>
          <w:szCs w:val="24"/>
        </w:rPr>
      </w:pPr>
      <w:r w:rsidRPr="00D02966">
        <w:rPr>
          <w:rFonts w:ascii="Times New Roman" w:hAnsi="Times New Roman" w:cs="Times New Roman"/>
          <w:sz w:val="24"/>
          <w:szCs w:val="24"/>
        </w:rPr>
        <w:t>Данный вид наказания в данном случае является целесообразным и достаточным для его исправления, а также предупреждению совершения новых правонарушений.</w:t>
      </w:r>
    </w:p>
    <w:p w:rsidR="00290455" w:rsidRPr="00D02966" w:rsidP="00D02966">
      <w:pPr>
        <w:spacing w:after="0" w:line="240" w:lineRule="atLeast"/>
        <w:ind w:firstLine="709"/>
        <w:jc w:val="both"/>
        <w:rPr>
          <w:rFonts w:ascii="Times New Roman" w:eastAsia="Times New Roman" w:hAnsi="Times New Roman" w:cs="Times New Roman"/>
          <w:sz w:val="24"/>
          <w:szCs w:val="24"/>
          <w:lang w:val="x-none" w:eastAsia="x-none"/>
        </w:rPr>
      </w:pPr>
      <w:r w:rsidRPr="00D02966">
        <w:rPr>
          <w:rFonts w:ascii="Times New Roman" w:eastAsia="Times New Roman" w:hAnsi="Times New Roman" w:cs="Times New Roman"/>
          <w:sz w:val="24"/>
          <w:szCs w:val="24"/>
          <w:lang w:eastAsia="ru-RU"/>
        </w:rPr>
        <w:t xml:space="preserve">На основании </w:t>
      </w:r>
      <w:r w:rsidRPr="00D02966">
        <w:rPr>
          <w:rFonts w:ascii="Times New Roman" w:eastAsia="Times New Roman" w:hAnsi="Times New Roman" w:cs="Times New Roman"/>
          <w:sz w:val="24"/>
          <w:szCs w:val="24"/>
          <w:lang w:eastAsia="ru-RU"/>
        </w:rPr>
        <w:t>изложенного</w:t>
      </w:r>
      <w:r w:rsidRPr="00D02966">
        <w:rPr>
          <w:rFonts w:ascii="Times New Roman" w:eastAsia="Times New Roman" w:hAnsi="Times New Roman" w:cs="Times New Roman"/>
          <w:sz w:val="24"/>
          <w:szCs w:val="24"/>
          <w:lang w:eastAsia="ru-RU"/>
        </w:rPr>
        <w:t>, руководствуясь</w:t>
      </w:r>
      <w:r w:rsidRPr="00D02966">
        <w:rPr>
          <w:rFonts w:ascii="Times New Roman" w:eastAsia="Times New Roman" w:hAnsi="Times New Roman" w:cs="Times New Roman"/>
          <w:color w:val="222222"/>
          <w:sz w:val="24"/>
          <w:szCs w:val="24"/>
          <w:lang w:val="x-none" w:eastAsia="x-none"/>
        </w:rPr>
        <w:t xml:space="preserve"> ст. </w:t>
      </w:r>
      <w:r w:rsidRPr="00D02966">
        <w:rPr>
          <w:rFonts w:ascii="Times New Roman" w:eastAsia="Times New Roman" w:hAnsi="Times New Roman" w:cs="Times New Roman"/>
          <w:sz w:val="24"/>
          <w:szCs w:val="24"/>
          <w:lang w:val="x-none" w:eastAsia="x-none"/>
        </w:rPr>
        <w:t xml:space="preserve">ст. </w:t>
      </w:r>
      <w:r w:rsidRPr="00D02966" w:rsidR="0052243F">
        <w:rPr>
          <w:rFonts w:ascii="Times New Roman" w:eastAsia="Times New Roman" w:hAnsi="Times New Roman" w:cs="Times New Roman"/>
          <w:sz w:val="24"/>
          <w:szCs w:val="24"/>
          <w:lang w:eastAsia="x-none"/>
        </w:rPr>
        <w:t>3.4, 15.5</w:t>
      </w:r>
      <w:r w:rsidRPr="00D02966">
        <w:rPr>
          <w:rFonts w:ascii="Times New Roman" w:eastAsia="Times New Roman" w:hAnsi="Times New Roman" w:cs="Times New Roman"/>
          <w:sz w:val="24"/>
          <w:szCs w:val="24"/>
          <w:lang w:eastAsia="x-none"/>
        </w:rPr>
        <w:t xml:space="preserve"> </w:t>
      </w:r>
      <w:r w:rsidRPr="00D02966">
        <w:rPr>
          <w:rFonts w:ascii="Times New Roman" w:eastAsia="Times New Roman" w:hAnsi="Times New Roman" w:cs="Times New Roman"/>
          <w:sz w:val="24"/>
          <w:szCs w:val="24"/>
          <w:lang w:val="x-none" w:eastAsia="x-none"/>
        </w:rPr>
        <w:t xml:space="preserve"> КоАП РФ мировой судья</w:t>
      </w:r>
      <w:r w:rsidRPr="00D02966">
        <w:rPr>
          <w:rFonts w:ascii="Times New Roman" w:eastAsia="Times New Roman" w:hAnsi="Times New Roman" w:cs="Times New Roman"/>
          <w:sz w:val="24"/>
          <w:szCs w:val="24"/>
          <w:lang w:eastAsia="x-none"/>
        </w:rPr>
        <w:t>.</w:t>
      </w:r>
      <w:r w:rsidRPr="00D02966">
        <w:rPr>
          <w:rFonts w:ascii="Times New Roman" w:eastAsia="Times New Roman" w:hAnsi="Times New Roman" w:cs="Times New Roman"/>
          <w:sz w:val="24"/>
          <w:szCs w:val="24"/>
          <w:lang w:val="x-none" w:eastAsia="x-none"/>
        </w:rPr>
        <w:t xml:space="preserve"> </w:t>
      </w:r>
    </w:p>
    <w:p w:rsidR="00290455" w:rsidRPr="00D02966" w:rsidP="00D02966">
      <w:pPr>
        <w:spacing w:after="0" w:line="240" w:lineRule="atLeast"/>
        <w:ind w:firstLine="720"/>
        <w:jc w:val="both"/>
        <w:rPr>
          <w:rFonts w:ascii="Times New Roman" w:eastAsia="Times New Roman" w:hAnsi="Times New Roman" w:cs="Times New Roman"/>
          <w:b/>
          <w:sz w:val="24"/>
          <w:szCs w:val="24"/>
          <w:lang w:eastAsia="ru-RU"/>
        </w:rPr>
      </w:pPr>
    </w:p>
    <w:p w:rsidR="00290455" w:rsidRPr="00D02966" w:rsidP="00D02966">
      <w:pPr>
        <w:spacing w:after="0" w:line="240" w:lineRule="atLeast"/>
        <w:ind w:firstLine="720"/>
        <w:jc w:val="center"/>
        <w:rPr>
          <w:rFonts w:ascii="Times New Roman" w:eastAsia="Times New Roman" w:hAnsi="Times New Roman" w:cs="Times New Roman"/>
          <w:b/>
          <w:sz w:val="24"/>
          <w:szCs w:val="24"/>
          <w:lang w:eastAsia="ru-RU"/>
        </w:rPr>
      </w:pPr>
      <w:r w:rsidRPr="00D02966">
        <w:rPr>
          <w:rFonts w:ascii="Times New Roman" w:eastAsia="Times New Roman" w:hAnsi="Times New Roman" w:cs="Times New Roman"/>
          <w:b/>
          <w:sz w:val="24"/>
          <w:szCs w:val="24"/>
          <w:lang w:eastAsia="ru-RU"/>
        </w:rPr>
        <w:t>П</w:t>
      </w:r>
      <w:r w:rsidRPr="00D02966">
        <w:rPr>
          <w:rFonts w:ascii="Times New Roman" w:eastAsia="Times New Roman" w:hAnsi="Times New Roman" w:cs="Times New Roman"/>
          <w:b/>
          <w:sz w:val="24"/>
          <w:szCs w:val="24"/>
          <w:lang w:eastAsia="ru-RU"/>
        </w:rPr>
        <w:t xml:space="preserve"> О С Т А Н О В И Л:</w:t>
      </w:r>
    </w:p>
    <w:p w:rsidR="00290455" w:rsidRPr="00D02966" w:rsidP="00D02966">
      <w:pPr>
        <w:spacing w:after="0" w:line="240" w:lineRule="atLeast"/>
        <w:ind w:firstLine="720"/>
        <w:jc w:val="both"/>
        <w:rPr>
          <w:rFonts w:ascii="Times New Roman" w:hAnsi="Times New Roman" w:cs="Times New Roman"/>
          <w:sz w:val="24"/>
          <w:szCs w:val="24"/>
        </w:rPr>
      </w:pPr>
    </w:p>
    <w:p w:rsidR="00290455" w:rsidRPr="00D02966" w:rsidP="00D02966">
      <w:pPr>
        <w:spacing w:after="0" w:line="240" w:lineRule="atLeast"/>
        <w:ind w:firstLine="540"/>
        <w:jc w:val="both"/>
        <w:rPr>
          <w:rFonts w:ascii="Times New Roman" w:hAnsi="Times New Roman" w:cs="Times New Roman"/>
          <w:sz w:val="24"/>
          <w:szCs w:val="24"/>
        </w:rPr>
      </w:pPr>
      <w:r w:rsidRPr="00D02966">
        <w:rPr>
          <w:rFonts w:ascii="Times New Roman" w:eastAsia="Times New Roman" w:hAnsi="Times New Roman" w:cs="Times New Roman"/>
          <w:sz w:val="24"/>
          <w:szCs w:val="24"/>
          <w:lang w:eastAsia="ru-RU"/>
        </w:rPr>
        <w:t xml:space="preserve">Признать </w:t>
      </w:r>
      <w:r w:rsidRPr="00D02966">
        <w:rPr>
          <w:rFonts w:ascii="Times New Roman" w:hAnsi="Times New Roman" w:cs="Times New Roman"/>
          <w:sz w:val="24"/>
          <w:szCs w:val="24"/>
        </w:rPr>
        <w:t xml:space="preserve">должностное лицо директора  </w:t>
      </w:r>
      <w:r w:rsidRPr="00D02966">
        <w:rPr>
          <w:rFonts w:ascii="Times New Roman" w:eastAsia="Times New Roman" w:hAnsi="Times New Roman" w:cs="Times New Roman"/>
          <w:sz w:val="24"/>
          <w:szCs w:val="24"/>
          <w:lang w:eastAsia="ru-RU"/>
        </w:rPr>
        <w:t xml:space="preserve">общества с ограниченной ответственностью </w:t>
      </w:r>
      <w:r w:rsidRPr="00D02966">
        <w:rPr>
          <w:rFonts w:ascii="Times New Roman" w:hAnsi="Times New Roman" w:cs="Times New Roman"/>
          <w:sz w:val="24"/>
          <w:szCs w:val="24"/>
        </w:rPr>
        <w:t xml:space="preserve">«ЛВС Продукт» Лукьянова Виктора Сергеевича, </w:t>
      </w:r>
      <w:r w:rsidRPr="00D02966">
        <w:rPr>
          <w:rFonts w:ascii="Times New Roman" w:eastAsia="Times New Roman" w:hAnsi="Times New Roman" w:cs="Times New Roman"/>
          <w:sz w:val="24"/>
          <w:szCs w:val="24"/>
          <w:lang w:eastAsia="ru-RU"/>
        </w:rPr>
        <w:t xml:space="preserve">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административное наказание в виде </w:t>
      </w:r>
      <w:r w:rsidRPr="00D02966">
        <w:rPr>
          <w:rFonts w:ascii="Times New Roman" w:hAnsi="Times New Roman" w:cs="Times New Roman"/>
          <w:sz w:val="24"/>
          <w:szCs w:val="24"/>
        </w:rPr>
        <w:t xml:space="preserve">административного предупреждения. </w:t>
      </w:r>
    </w:p>
    <w:p w:rsidR="00290455" w:rsidRPr="00D02966" w:rsidP="00D02966">
      <w:pPr>
        <w:spacing w:after="0" w:line="240" w:lineRule="atLeast"/>
        <w:ind w:firstLine="567"/>
        <w:jc w:val="both"/>
        <w:rPr>
          <w:rFonts w:ascii="Times New Roman" w:hAnsi="Times New Roman" w:cs="Times New Roman"/>
          <w:sz w:val="24"/>
          <w:szCs w:val="24"/>
        </w:rPr>
      </w:pPr>
      <w:r w:rsidRPr="00D02966">
        <w:rPr>
          <w:rFonts w:ascii="Times New Roman" w:hAnsi="Times New Roman" w:cs="Times New Roman"/>
          <w:sz w:val="24"/>
          <w:szCs w:val="24"/>
        </w:rPr>
        <w:t>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w:t>
      </w:r>
    </w:p>
    <w:p w:rsidR="00290455" w:rsidRPr="00D02966" w:rsidP="00D02966">
      <w:pPr>
        <w:spacing w:after="0" w:line="240" w:lineRule="atLeast"/>
        <w:ind w:firstLine="567"/>
        <w:jc w:val="both"/>
        <w:rPr>
          <w:rFonts w:ascii="Times New Roman" w:eastAsia="Times New Roman" w:hAnsi="Times New Roman" w:cs="Times New Roman"/>
          <w:sz w:val="24"/>
          <w:szCs w:val="24"/>
          <w:lang w:eastAsia="ru-RU"/>
        </w:rPr>
      </w:pPr>
    </w:p>
    <w:p w:rsidR="00290455" w:rsidRPr="00D02966" w:rsidP="00D02966">
      <w:pPr>
        <w:spacing w:after="0" w:line="240" w:lineRule="atLeast"/>
        <w:ind w:firstLine="567"/>
        <w:jc w:val="both"/>
        <w:rPr>
          <w:rFonts w:ascii="Times New Roman" w:eastAsia="Times New Roman" w:hAnsi="Times New Roman" w:cs="Times New Roman"/>
          <w:sz w:val="24"/>
          <w:szCs w:val="24"/>
          <w:lang w:eastAsia="ru-RU"/>
        </w:rPr>
      </w:pPr>
    </w:p>
    <w:p w:rsidR="00D60797" w:rsidRPr="00D02966" w:rsidP="00D02966">
      <w:pPr>
        <w:widowControl w:val="0"/>
        <w:suppressAutoHyphens/>
        <w:spacing w:after="0" w:line="240" w:lineRule="atLeast"/>
        <w:ind w:firstLine="720"/>
        <w:rPr>
          <w:rFonts w:ascii="Times New Roman" w:eastAsia="Tahoma" w:hAnsi="Times New Roman" w:cs="Times New Roman"/>
          <w:b/>
          <w:sz w:val="24"/>
          <w:szCs w:val="24"/>
          <w:lang w:eastAsia="zh-CN"/>
        </w:rPr>
      </w:pPr>
      <w:r w:rsidRPr="00D02966">
        <w:rPr>
          <w:rFonts w:ascii="Times New Roman" w:eastAsia="Tahoma" w:hAnsi="Times New Roman" w:cs="Times New Roman"/>
          <w:b/>
          <w:sz w:val="24"/>
          <w:szCs w:val="24"/>
          <w:lang w:eastAsia="zh-CN"/>
        </w:rPr>
        <w:t xml:space="preserve">Мировой судья                         /подпись/                                 Е.Г. </w:t>
      </w:r>
      <w:r w:rsidRPr="00D02966">
        <w:rPr>
          <w:rFonts w:ascii="Times New Roman" w:eastAsia="Tahoma" w:hAnsi="Times New Roman" w:cs="Times New Roman"/>
          <w:b/>
          <w:sz w:val="24"/>
          <w:szCs w:val="24"/>
          <w:lang w:eastAsia="zh-CN"/>
        </w:rPr>
        <w:t>Кунцова</w:t>
      </w:r>
    </w:p>
    <w:p w:rsidR="00290455" w:rsidRPr="00D02966" w:rsidP="00D02966">
      <w:pPr>
        <w:spacing w:after="0" w:line="240" w:lineRule="atLeast"/>
        <w:ind w:firstLine="567"/>
        <w:jc w:val="both"/>
        <w:rPr>
          <w:rFonts w:ascii="Times New Roman" w:eastAsia="Times New Roman" w:hAnsi="Times New Roman" w:cs="Times New Roman"/>
          <w:b/>
          <w:sz w:val="24"/>
          <w:szCs w:val="24"/>
          <w:lang w:eastAsia="ru-RU"/>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center"/>
        <w:rPr>
          <w:rFonts w:ascii="Times New Roman" w:hAnsi="Times New Roman" w:cs="Times New Roman"/>
          <w:b/>
          <w:sz w:val="24"/>
          <w:szCs w:val="24"/>
        </w:rPr>
      </w:pPr>
    </w:p>
    <w:p w:rsidR="00290455" w:rsidRPr="00D02966" w:rsidP="00D02966">
      <w:pPr>
        <w:spacing w:after="0" w:line="240" w:lineRule="atLeast"/>
        <w:jc w:val="both"/>
        <w:rPr>
          <w:rFonts w:ascii="Times New Roman" w:hAnsi="Times New Roman" w:cs="Times New Roman"/>
          <w:sz w:val="24"/>
          <w:szCs w:val="24"/>
        </w:rPr>
      </w:pPr>
    </w:p>
    <w:p w:rsidR="00290455" w:rsidRPr="00D02966" w:rsidP="00D02966">
      <w:pPr>
        <w:spacing w:after="0" w:line="240" w:lineRule="atLeast"/>
        <w:rPr>
          <w:rFonts w:ascii="Times New Roman" w:hAnsi="Times New Roman" w:cs="Times New Roman"/>
          <w:sz w:val="24"/>
          <w:szCs w:val="24"/>
        </w:rPr>
      </w:pPr>
    </w:p>
    <w:p w:rsidR="00290455" w:rsidRPr="00D02966" w:rsidP="00D02966">
      <w:pPr>
        <w:spacing w:after="0" w:line="240" w:lineRule="atLeast"/>
        <w:rPr>
          <w:rFonts w:ascii="Times New Roman" w:hAnsi="Times New Roman" w:cs="Times New Roman"/>
          <w:sz w:val="24"/>
          <w:szCs w:val="24"/>
        </w:rPr>
      </w:pPr>
    </w:p>
    <w:p w:rsidR="00290455" w:rsidRPr="00D02966" w:rsidP="00D02966">
      <w:pPr>
        <w:spacing w:after="0" w:line="240" w:lineRule="atLeast"/>
        <w:rPr>
          <w:rFonts w:ascii="Times New Roman" w:hAnsi="Times New Roman" w:cs="Times New Roman"/>
          <w:sz w:val="24"/>
          <w:szCs w:val="24"/>
        </w:rPr>
      </w:pPr>
    </w:p>
    <w:p w:rsidR="00290455" w:rsidRPr="00D02966" w:rsidP="00D02966">
      <w:pPr>
        <w:spacing w:after="0" w:line="240" w:lineRule="atLeast"/>
        <w:rPr>
          <w:rFonts w:ascii="Times New Roman" w:hAnsi="Times New Roman" w:cs="Times New Roman"/>
          <w:sz w:val="24"/>
          <w:szCs w:val="24"/>
        </w:rPr>
      </w:pPr>
    </w:p>
    <w:p w:rsidR="00290455" w:rsidRPr="00D02966" w:rsidP="00D02966">
      <w:pPr>
        <w:spacing w:after="0" w:line="240" w:lineRule="atLeast"/>
        <w:rPr>
          <w:rFonts w:ascii="Times New Roman" w:hAnsi="Times New Roman" w:cs="Times New Roman"/>
          <w:sz w:val="24"/>
          <w:szCs w:val="24"/>
        </w:rPr>
      </w:pPr>
    </w:p>
    <w:p w:rsidR="00015008" w:rsidRPr="00D02966" w:rsidP="00D02966">
      <w:pPr>
        <w:spacing w:after="0" w:line="240" w:lineRule="atLeast"/>
        <w:rPr>
          <w:rFonts w:ascii="Times New Roman" w:hAnsi="Times New Roman" w:cs="Times New Roman"/>
          <w:sz w:val="24"/>
          <w:szCs w:val="24"/>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8A"/>
    <w:rsid w:val="00015008"/>
    <w:rsid w:val="00290455"/>
    <w:rsid w:val="003C6FFE"/>
    <w:rsid w:val="00461F4D"/>
    <w:rsid w:val="0052243F"/>
    <w:rsid w:val="00575DAE"/>
    <w:rsid w:val="0089614B"/>
    <w:rsid w:val="00B5406C"/>
    <w:rsid w:val="00CC618A"/>
    <w:rsid w:val="00D02966"/>
    <w:rsid w:val="00D60797"/>
    <w:rsid w:val="00E264D5"/>
    <w:rsid w:val="00F54D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0455"/>
    <w:rPr>
      <w:color w:val="0000FF" w:themeColor="hyperlink"/>
      <w:u w:val="single"/>
    </w:rPr>
  </w:style>
  <w:style w:type="character" w:customStyle="1" w:styleId="FontStyle18">
    <w:name w:val="Font Style18"/>
    <w:rsid w:val="00290455"/>
    <w:rPr>
      <w:rFonts w:ascii="Times New Roman" w:hAnsi="Times New Roman" w:cs="Times New Roman" w:hint="default"/>
      <w:i/>
      <w:iCs/>
      <w:sz w:val="24"/>
      <w:szCs w:val="24"/>
    </w:rPr>
  </w:style>
  <w:style w:type="paragraph" w:styleId="BalloonText">
    <w:name w:val="Balloon Text"/>
    <w:basedOn w:val="Normal"/>
    <w:link w:val="a"/>
    <w:uiPriority w:val="99"/>
    <w:semiHidden/>
    <w:unhideWhenUsed/>
    <w:rsid w:val="003C6FF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C6F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9C1C7012AB3428447640605C69B17EC3D0D8D7A31BCC99B73588D89C8C4846176E93A71979DC8D5z9M1M" TargetMode="External" /><Relationship Id="rId5" Type="http://schemas.openxmlformats.org/officeDocument/2006/relationships/hyperlink" Target="consultantplus://offline/ref=19C1C7012AB3428447640605C69B17EC3D0D8D7A31BCC99B73588D89C8C4846176E93A73939BzCM0M"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