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AC3D0C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</w:rPr>
      </w:pPr>
      <w:r w:rsidRPr="00AC3D0C">
        <w:rPr>
          <w:rFonts w:ascii="Times New Roman" w:eastAsia="Times New Roman" w:hAnsi="Times New Roman" w:cs="Times New Roman"/>
          <w:b/>
        </w:rPr>
        <w:t>Дело №5-41-</w:t>
      </w:r>
      <w:r w:rsidRPr="00AC3D0C" w:rsidR="00BD22C4">
        <w:rPr>
          <w:rFonts w:ascii="Times New Roman" w:eastAsia="Times New Roman" w:hAnsi="Times New Roman" w:cs="Times New Roman"/>
          <w:b/>
        </w:rPr>
        <w:t>31</w:t>
      </w:r>
      <w:r w:rsidRPr="00AC3D0C">
        <w:rPr>
          <w:rFonts w:ascii="Times New Roman" w:eastAsia="Times New Roman" w:hAnsi="Times New Roman" w:cs="Times New Roman"/>
          <w:b/>
        </w:rPr>
        <w:t>/202</w:t>
      </w:r>
      <w:r w:rsidRPr="00AC3D0C" w:rsidR="00BD22C4">
        <w:rPr>
          <w:rFonts w:ascii="Times New Roman" w:eastAsia="Times New Roman" w:hAnsi="Times New Roman" w:cs="Times New Roman"/>
          <w:b/>
        </w:rPr>
        <w:t>2</w:t>
      </w:r>
    </w:p>
    <w:p w:rsidR="00804776" w:rsidRPr="00AC3D0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AC3D0C">
        <w:rPr>
          <w:rFonts w:ascii="Times New Roman" w:eastAsia="Times New Roman" w:hAnsi="Times New Roman" w:cs="Times New Roman"/>
          <w:b/>
          <w:lang w:val="uk-UA"/>
        </w:rPr>
        <w:t>ПОСТАНОВЛЕНИЕ</w:t>
      </w:r>
    </w:p>
    <w:p w:rsidR="00F120D7" w:rsidRPr="00AC3D0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uk-UA"/>
        </w:rPr>
      </w:pPr>
    </w:p>
    <w:p w:rsidR="00305D02" w:rsidRPr="00AC3D0C" w:rsidP="00697FB1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AC3D0C">
        <w:rPr>
          <w:rFonts w:ascii="Times New Roman" w:eastAsia="Times New Roman" w:hAnsi="Times New Roman" w:cs="Times New Roman"/>
        </w:rPr>
        <w:t xml:space="preserve">     </w:t>
      </w:r>
      <w:r w:rsidRPr="00AC3D0C" w:rsidR="001770FE">
        <w:rPr>
          <w:rFonts w:ascii="Times New Roman" w:eastAsia="Times New Roman" w:hAnsi="Times New Roman" w:cs="Times New Roman"/>
        </w:rPr>
        <w:t xml:space="preserve"> </w:t>
      </w:r>
      <w:r w:rsidRPr="00AC3D0C" w:rsidR="00BD22C4">
        <w:rPr>
          <w:rFonts w:ascii="Times New Roman" w:eastAsia="Times New Roman" w:hAnsi="Times New Roman" w:cs="Times New Roman"/>
          <w:b/>
        </w:rPr>
        <w:t>14 февраля 2022</w:t>
      </w:r>
      <w:r w:rsidRPr="00AC3D0C">
        <w:rPr>
          <w:rFonts w:ascii="Times New Roman" w:eastAsia="Times New Roman" w:hAnsi="Times New Roman" w:cs="Times New Roman"/>
          <w:b/>
        </w:rPr>
        <w:t xml:space="preserve"> </w:t>
      </w:r>
      <w:r w:rsidRPr="00AC3D0C">
        <w:rPr>
          <w:rFonts w:ascii="Times New Roman" w:eastAsia="Times New Roman" w:hAnsi="Times New Roman" w:cs="Times New Roman"/>
          <w:b/>
          <w:lang w:val="uk-UA"/>
        </w:rPr>
        <w:t>года</w:t>
      </w:r>
      <w:r w:rsidRPr="00AC3D0C">
        <w:rPr>
          <w:rFonts w:ascii="Times New Roman" w:eastAsia="Times New Roman" w:hAnsi="Times New Roman" w:cs="Times New Roman"/>
          <w:b/>
          <w:lang w:val="uk-UA"/>
        </w:rPr>
        <w:t xml:space="preserve">                               </w:t>
      </w:r>
      <w:r w:rsidRPr="00AC3D0C" w:rsidR="00593072">
        <w:rPr>
          <w:rFonts w:ascii="Times New Roman" w:eastAsia="Times New Roman" w:hAnsi="Times New Roman" w:cs="Times New Roman"/>
          <w:b/>
          <w:lang w:val="uk-UA"/>
        </w:rPr>
        <w:t xml:space="preserve">   </w:t>
      </w:r>
      <w:r w:rsidRPr="00AC3D0C" w:rsidR="00F120D7">
        <w:rPr>
          <w:rFonts w:ascii="Times New Roman" w:eastAsia="Times New Roman" w:hAnsi="Times New Roman" w:cs="Times New Roman"/>
          <w:b/>
          <w:lang w:val="uk-UA"/>
        </w:rPr>
        <w:t xml:space="preserve">  </w:t>
      </w:r>
      <w:r w:rsidRPr="00AC3D0C">
        <w:rPr>
          <w:rFonts w:ascii="Times New Roman" w:eastAsia="Times New Roman" w:hAnsi="Times New Roman" w:cs="Times New Roman"/>
          <w:b/>
        </w:rPr>
        <w:t xml:space="preserve">г. Евпатория, </w:t>
      </w:r>
      <w:r w:rsidRPr="00AC3D0C" w:rsidR="001762C6">
        <w:rPr>
          <w:rFonts w:ascii="Times New Roman" w:eastAsia="Times New Roman" w:hAnsi="Times New Roman" w:cs="Times New Roman"/>
          <w:b/>
        </w:rPr>
        <w:t>ул. Горького,10/29</w:t>
      </w:r>
    </w:p>
    <w:p w:rsidR="00804776" w:rsidRPr="00AC3D0C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C3D0C">
        <w:rPr>
          <w:rFonts w:ascii="Times New Roman" w:eastAsia="Tahoma" w:hAnsi="Times New Roman" w:cs="Times New Roman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AC3D0C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804776" w:rsidRPr="00AC3D0C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C3D0C">
        <w:rPr>
          <w:rFonts w:ascii="Times New Roman" w:eastAsia="Calibri" w:hAnsi="Times New Roman" w:cs="Times New Roman"/>
          <w:lang w:eastAsia="en-US"/>
        </w:rPr>
        <w:t>рассмотрев дело об административ</w:t>
      </w:r>
      <w:r w:rsidR="00AC3D0C">
        <w:rPr>
          <w:rFonts w:ascii="Times New Roman" w:eastAsia="Calibri" w:hAnsi="Times New Roman" w:cs="Times New Roman"/>
          <w:lang w:eastAsia="en-US"/>
        </w:rPr>
        <w:t>ном правонарушении, поступившее</w:t>
      </w:r>
      <w:r w:rsidRPr="00AC3D0C" w:rsidR="00F120D7">
        <w:rPr>
          <w:rFonts w:ascii="Times New Roman" w:eastAsia="Calibri" w:hAnsi="Times New Roman" w:cs="Times New Roman"/>
          <w:lang w:eastAsia="en-US"/>
        </w:rPr>
        <w:t xml:space="preserve"> </w:t>
      </w:r>
      <w:r w:rsidRPr="00AC3D0C">
        <w:rPr>
          <w:rFonts w:ascii="Times New Roman" w:eastAsia="Calibri" w:hAnsi="Times New Roman" w:cs="Times New Roman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D22C4" w:rsidRPr="00AC3D0C" w:rsidP="00BD22C4">
      <w:pPr>
        <w:pStyle w:val="NoSpacing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C3D0C">
        <w:rPr>
          <w:rFonts w:eastAsia="Calibri"/>
          <w:color w:val="000000"/>
          <w:sz w:val="22"/>
          <w:szCs w:val="22"/>
          <w:lang w:eastAsia="en-US"/>
        </w:rPr>
        <w:t>Великжанина</w:t>
      </w:r>
      <w:r w:rsidRPr="00AC3D0C">
        <w:rPr>
          <w:rFonts w:eastAsia="Calibri"/>
          <w:color w:val="000000"/>
          <w:sz w:val="22"/>
          <w:szCs w:val="22"/>
          <w:lang w:eastAsia="en-US"/>
        </w:rPr>
        <w:t xml:space="preserve"> Андрея Вячеславовича, </w:t>
      </w:r>
      <w:r w:rsidRPr="00AC3D0C" w:rsidR="00964A35">
        <w:rPr>
          <w:rFonts w:eastAsia="Calibri"/>
          <w:color w:val="000000"/>
          <w:sz w:val="22"/>
          <w:szCs w:val="22"/>
          <w:lang w:eastAsia="en-US"/>
        </w:rPr>
        <w:t>«данные изъяты»</w:t>
      </w:r>
    </w:p>
    <w:p w:rsidR="00804776" w:rsidRPr="00AC3D0C" w:rsidP="00AB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>п</w:t>
      </w:r>
      <w:r w:rsidRPr="00AC3D0C">
        <w:rPr>
          <w:rFonts w:ascii="Times New Roman" w:eastAsia="Times New Roman" w:hAnsi="Times New Roman" w:cs="Times New Roman"/>
        </w:rPr>
        <w:t>о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F067B3">
        <w:rPr>
          <w:rFonts w:ascii="Times New Roman" w:eastAsia="Times New Roman" w:hAnsi="Times New Roman" w:cs="Times New Roman"/>
        </w:rPr>
        <w:t xml:space="preserve">ч.1 </w:t>
      </w:r>
      <w:r w:rsidRPr="00AC3D0C">
        <w:rPr>
          <w:rFonts w:ascii="Times New Roman" w:eastAsia="Times New Roman" w:hAnsi="Times New Roman" w:cs="Times New Roman"/>
        </w:rPr>
        <w:t>ст. 15.33.2 Кодекса Российской Федерации об административных правонарушениях,</w:t>
      </w:r>
    </w:p>
    <w:p w:rsidR="005265F2" w:rsidRPr="00AC3D0C" w:rsidP="00E050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C3D0C">
        <w:rPr>
          <w:rFonts w:ascii="Times New Roman" w:eastAsia="Times New Roman" w:hAnsi="Times New Roman" w:cs="Times New Roman"/>
          <w:b/>
        </w:rPr>
        <w:t>УСТАНОВИЛ:</w:t>
      </w:r>
    </w:p>
    <w:p w:rsidR="00964A35" w:rsidRPr="00AC3D0C" w:rsidP="00964A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AC3D0C">
        <w:rPr>
          <w:rFonts w:ascii="Times New Roman" w:eastAsia="Calibri" w:hAnsi="Times New Roman" w:cs="Times New Roman"/>
          <w:lang w:eastAsia="en-US"/>
        </w:rPr>
        <w:t>Великжанин</w:t>
      </w:r>
      <w:r w:rsidRPr="00AC3D0C">
        <w:rPr>
          <w:rFonts w:ascii="Times New Roman" w:eastAsia="Calibri" w:hAnsi="Times New Roman" w:cs="Times New Roman"/>
          <w:lang w:eastAsia="en-US"/>
        </w:rPr>
        <w:t xml:space="preserve"> А.В.</w:t>
      </w:r>
      <w:r w:rsidRPr="00AC3D0C" w:rsidR="00870DDD">
        <w:rPr>
          <w:rFonts w:ascii="Times New Roman" w:eastAsia="Calibri" w:hAnsi="Times New Roman" w:cs="Times New Roman"/>
          <w:lang w:eastAsia="en-US"/>
        </w:rPr>
        <w:t xml:space="preserve"> </w:t>
      </w:r>
      <w:r w:rsidRPr="00AC3D0C" w:rsidR="00804776">
        <w:rPr>
          <w:rFonts w:ascii="Times New Roman" w:eastAsia="Times New Roman" w:hAnsi="Times New Roman" w:cs="Times New Roman"/>
        </w:rPr>
        <w:t xml:space="preserve">являясь  </w:t>
      </w:r>
      <w:r w:rsidRPr="00AC3D0C" w:rsidR="00C33C73">
        <w:rPr>
          <w:rFonts w:ascii="Times New Roman" w:eastAsia="Times New Roman" w:hAnsi="Times New Roman" w:cs="Times New Roman"/>
        </w:rPr>
        <w:t>должностным лицом</w:t>
      </w:r>
      <w:r w:rsidRPr="00AC3D0C" w:rsidR="0023722D">
        <w:rPr>
          <w:rFonts w:ascii="Times New Roman" w:eastAsia="Times New Roman" w:hAnsi="Times New Roman" w:cs="Times New Roman"/>
        </w:rPr>
        <w:t xml:space="preserve">, </w:t>
      </w:r>
      <w:r w:rsidRPr="00AC3D0C">
        <w:rPr>
          <w:rFonts w:ascii="Times New Roman" w:eastAsia="Times New Roman" w:hAnsi="Times New Roman" w:cs="Times New Roman"/>
        </w:rPr>
        <w:t>ген</w:t>
      </w:r>
      <w:r w:rsidRPr="00AC3D0C" w:rsidR="00373B2F">
        <w:rPr>
          <w:rFonts w:ascii="Times New Roman" w:eastAsia="Times New Roman" w:hAnsi="Times New Roman" w:cs="Times New Roman"/>
        </w:rPr>
        <w:t>е</w:t>
      </w:r>
      <w:r w:rsidRPr="00AC3D0C">
        <w:rPr>
          <w:rFonts w:ascii="Times New Roman" w:eastAsia="Times New Roman" w:hAnsi="Times New Roman" w:cs="Times New Roman"/>
        </w:rPr>
        <w:t xml:space="preserve">ральным </w:t>
      </w:r>
      <w:r w:rsidRPr="00AC3D0C" w:rsidR="0023722D">
        <w:rPr>
          <w:rFonts w:ascii="Times New Roman" w:eastAsia="Times New Roman" w:hAnsi="Times New Roman" w:cs="Times New Roman"/>
        </w:rPr>
        <w:t>директором</w:t>
      </w:r>
      <w:r w:rsidRPr="00AC3D0C" w:rsidR="00804776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>ОБЩЕСТВА С ОГРАНИЧЕННОЙ ОТВЕТСТВЕННОСТЬЮ «КРЫМИНФОТУР»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AC3D0C" w:rsidR="00804776">
        <w:rPr>
          <w:rFonts w:ascii="Times New Roman" w:eastAsia="Times New Roman" w:hAnsi="Times New Roman" w:cs="Times New Roman"/>
        </w:rPr>
        <w:t xml:space="preserve">, </w:t>
      </w:r>
      <w:r w:rsidRPr="00AC3D0C" w:rsidR="00C20F20">
        <w:rPr>
          <w:rFonts w:ascii="Times New Roman" w:eastAsia="Times New Roman" w:hAnsi="Times New Roman" w:cs="Times New Roman"/>
        </w:rPr>
        <w:t xml:space="preserve"> вопреки требованиям</w:t>
      </w:r>
      <w:r w:rsidRPr="00AC3D0C">
        <w:rPr>
          <w:rFonts w:ascii="Times New Roman" w:eastAsia="Times New Roman" w:hAnsi="Times New Roman" w:cs="Times New Roman"/>
        </w:rPr>
        <w:t xml:space="preserve"> п.2 ст.9,</w:t>
      </w:r>
      <w:r w:rsidRPr="00AC3D0C" w:rsidR="00C20F20">
        <w:rPr>
          <w:rFonts w:ascii="Times New Roman" w:eastAsia="Times New Roman" w:hAnsi="Times New Roman" w:cs="Times New Roman"/>
        </w:rPr>
        <w:t xml:space="preserve"> п.</w:t>
      </w:r>
      <w:r w:rsidRPr="00AC3D0C">
        <w:rPr>
          <w:rFonts w:ascii="Times New Roman" w:eastAsia="Times New Roman" w:hAnsi="Times New Roman" w:cs="Times New Roman"/>
        </w:rPr>
        <w:t>3</w:t>
      </w:r>
      <w:r w:rsidRPr="00AC3D0C" w:rsidR="00C20F20">
        <w:rPr>
          <w:rFonts w:ascii="Times New Roman" w:eastAsia="Times New Roman" w:hAnsi="Times New Roman" w:cs="Times New Roman"/>
        </w:rPr>
        <w:t xml:space="preserve"> ст.11, ст.15</w:t>
      </w:r>
      <w:r w:rsidRPr="00AC3D0C" w:rsidR="00C20F20">
        <w:rPr>
          <w:rFonts w:ascii="Times New Roman" w:hAnsi="Times New Roman" w:cs="Times New Roman"/>
        </w:rPr>
        <w:t xml:space="preserve"> Федерального закона «Об индивидуальном (персонифицированном) учете</w:t>
      </w:r>
      <w:r w:rsidRPr="00AC3D0C" w:rsidR="00E82A02">
        <w:rPr>
          <w:rFonts w:ascii="Times New Roman" w:hAnsi="Times New Roman" w:cs="Times New Roman"/>
        </w:rPr>
        <w:t xml:space="preserve"> </w:t>
      </w:r>
      <w:r w:rsidRPr="00AC3D0C" w:rsidR="00C20F20">
        <w:rPr>
          <w:rFonts w:ascii="Times New Roman" w:hAnsi="Times New Roman" w:cs="Times New Roman"/>
        </w:rPr>
        <w:t>в системе обязательного пенсионного страхования» № 27-ФЗ от 01.04.1996 года</w:t>
      </w:r>
      <w:r w:rsidRPr="00AC3D0C" w:rsidR="00B65FBC">
        <w:rPr>
          <w:rFonts w:ascii="Times New Roman" w:hAnsi="Times New Roman" w:cs="Times New Roman"/>
        </w:rPr>
        <w:t>,</w:t>
      </w:r>
      <w:r w:rsidRPr="00AC3D0C" w:rsidR="00C20F20">
        <w:rPr>
          <w:rFonts w:ascii="Times New Roman" w:eastAsia="Times New Roman" w:hAnsi="Times New Roman" w:cs="Times New Roman"/>
        </w:rPr>
        <w:t xml:space="preserve"> </w:t>
      </w:r>
      <w:r w:rsidRPr="00AC3D0C" w:rsidR="00804776">
        <w:rPr>
          <w:rFonts w:ascii="Times New Roman" w:eastAsia="Times New Roman" w:hAnsi="Times New Roman" w:cs="Times New Roman"/>
        </w:rPr>
        <w:t>не предоставил</w:t>
      </w:r>
      <w:r w:rsidRPr="00AC3D0C" w:rsidR="00FA56D3">
        <w:rPr>
          <w:rFonts w:ascii="Times New Roman" w:eastAsia="Times New Roman" w:hAnsi="Times New Roman" w:cs="Times New Roman"/>
        </w:rPr>
        <w:t xml:space="preserve"> </w:t>
      </w:r>
      <w:r w:rsidRPr="00AC3D0C" w:rsidR="00747ABF">
        <w:rPr>
          <w:rFonts w:ascii="Times New Roman" w:eastAsia="Times New Roman" w:hAnsi="Times New Roman" w:cs="Times New Roman"/>
        </w:rPr>
        <w:t xml:space="preserve"> </w:t>
      </w:r>
      <w:r w:rsidRPr="00AC3D0C" w:rsidR="00FA56D3">
        <w:rPr>
          <w:rFonts w:ascii="Times New Roman" w:eastAsia="Times New Roman" w:hAnsi="Times New Roman" w:cs="Times New Roman"/>
        </w:rPr>
        <w:t xml:space="preserve">в </w:t>
      </w:r>
      <w:r w:rsidRPr="00AC3D0C" w:rsidR="00FA56D3">
        <w:rPr>
          <w:rFonts w:ascii="Times New Roman" w:hAnsi="Times New Roman" w:cs="Times New Roman"/>
        </w:rPr>
        <w:t>Государственное учреждение - Управление Пенсионного фонда Российской Федерации</w:t>
      </w:r>
      <w:r w:rsidRPr="00AC3D0C">
        <w:rPr>
          <w:rFonts w:ascii="Times New Roman" w:hAnsi="Times New Roman" w:cs="Times New Roman"/>
        </w:rPr>
        <w:t xml:space="preserve"> </w:t>
      </w:r>
      <w:r w:rsidRPr="00AC3D0C" w:rsidR="00FA56D3">
        <w:rPr>
          <w:rFonts w:ascii="Times New Roman" w:hAnsi="Times New Roman" w:cs="Times New Roman"/>
        </w:rPr>
        <w:t>в г. Евпатории Республики Крым</w:t>
      </w:r>
      <w:r w:rsidRPr="00AC3D0C" w:rsidR="00FA56D3">
        <w:rPr>
          <w:rFonts w:ascii="Times New Roman" w:eastAsia="Times New Roman" w:hAnsi="Times New Roman" w:cs="Times New Roman"/>
        </w:rPr>
        <w:t xml:space="preserve"> </w:t>
      </w:r>
      <w:r w:rsidRPr="00AC3D0C" w:rsidR="00804776">
        <w:rPr>
          <w:rFonts w:ascii="Times New Roman" w:eastAsia="Times New Roman" w:hAnsi="Times New Roman" w:cs="Times New Roman"/>
        </w:rPr>
        <w:t>в установленный срок</w:t>
      </w:r>
      <w:r w:rsidRPr="00AC3D0C" w:rsidR="000040E5">
        <w:rPr>
          <w:rFonts w:ascii="Times New Roman" w:eastAsia="Times New Roman" w:hAnsi="Times New Roman" w:cs="Times New Roman"/>
        </w:rPr>
        <w:t xml:space="preserve"> </w:t>
      </w:r>
      <w:r w:rsidRPr="00AC3D0C" w:rsidR="00FA56D3">
        <w:rPr>
          <w:rFonts w:ascii="Times New Roman" w:eastAsia="Times New Roman" w:hAnsi="Times New Roman" w:cs="Times New Roman"/>
        </w:rPr>
        <w:t xml:space="preserve">   </w:t>
      </w:r>
      <w:r w:rsidRPr="00AC3D0C" w:rsidR="000040E5">
        <w:rPr>
          <w:rFonts w:ascii="Times New Roman" w:eastAsia="Times New Roman" w:hAnsi="Times New Roman" w:cs="Times New Roman"/>
        </w:rPr>
        <w:t>Сведения</w:t>
      </w:r>
      <w:r w:rsidRPr="00AC3D0C" w:rsidR="008425E1">
        <w:rPr>
          <w:rFonts w:ascii="Times New Roman" w:eastAsia="Times New Roman" w:hAnsi="Times New Roman" w:cs="Times New Roman"/>
        </w:rPr>
        <w:t xml:space="preserve"> </w:t>
      </w:r>
      <w:r w:rsidRPr="00AC3D0C" w:rsidR="000040E5">
        <w:rPr>
          <w:rFonts w:ascii="Times New Roman" w:eastAsia="Times New Roman" w:hAnsi="Times New Roman" w:cs="Times New Roman"/>
        </w:rPr>
        <w:t>о страховом стаже застрахованных лиц за 202</w:t>
      </w:r>
      <w:r w:rsidRPr="00AC3D0C">
        <w:rPr>
          <w:rFonts w:ascii="Times New Roman" w:eastAsia="Times New Roman" w:hAnsi="Times New Roman" w:cs="Times New Roman"/>
        </w:rPr>
        <w:t>1</w:t>
      </w:r>
      <w:r w:rsidRPr="00AC3D0C" w:rsidR="000040E5">
        <w:rPr>
          <w:rFonts w:ascii="Times New Roman" w:eastAsia="Times New Roman" w:hAnsi="Times New Roman" w:cs="Times New Roman"/>
        </w:rPr>
        <w:t xml:space="preserve"> год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9371FA">
        <w:rPr>
          <w:rFonts w:ascii="Times New Roman" w:eastAsia="Times New Roman" w:hAnsi="Times New Roman" w:cs="Times New Roman"/>
        </w:rPr>
        <w:t xml:space="preserve">в связи с ликвидацией юридического лица </w:t>
      </w:r>
      <w:r w:rsidRPr="00AC3D0C">
        <w:rPr>
          <w:rFonts w:ascii="Times New Roman" w:eastAsia="Times New Roman" w:hAnsi="Times New Roman" w:cs="Times New Roman"/>
        </w:rPr>
        <w:t xml:space="preserve">в отношении </w:t>
      </w:r>
      <w:r w:rsidRPr="00AC3D0C">
        <w:rPr>
          <w:rFonts w:ascii="Times New Roman" w:eastAsia="Times New Roman" w:hAnsi="Times New Roman" w:cs="Times New Roman"/>
        </w:rPr>
        <w:t>Великжанина</w:t>
      </w:r>
      <w:r w:rsidRPr="00AC3D0C">
        <w:rPr>
          <w:rFonts w:ascii="Times New Roman" w:eastAsia="Times New Roman" w:hAnsi="Times New Roman" w:cs="Times New Roman"/>
        </w:rPr>
        <w:t xml:space="preserve"> Андрея Вячеславовича</w:t>
      </w:r>
      <w:r w:rsidRPr="00AC3D0C" w:rsidR="00D02483">
        <w:rPr>
          <w:rFonts w:ascii="Times New Roman" w:eastAsia="Times New Roman" w:hAnsi="Times New Roman" w:cs="Times New Roman"/>
        </w:rPr>
        <w:t xml:space="preserve">, </w:t>
      </w:r>
      <w:r w:rsidRPr="00AC3D0C" w:rsidR="00D02483">
        <w:rPr>
          <w:rFonts w:ascii="Times New Roman" w:hAnsi="Times New Roman" w:cs="Times New Roman"/>
        </w:rPr>
        <w:t xml:space="preserve">которые должны быть предоставлены </w:t>
      </w:r>
      <w:r w:rsidRPr="00AC3D0C" w:rsidR="005A20E1">
        <w:rPr>
          <w:rFonts w:ascii="Times New Roman" w:hAnsi="Times New Roman" w:cs="Times New Roman"/>
        </w:rPr>
        <w:t xml:space="preserve"> </w:t>
      </w:r>
      <w:r w:rsidRPr="00AC3D0C" w:rsidR="00D02483">
        <w:rPr>
          <w:rFonts w:ascii="Times New Roman" w:hAnsi="Times New Roman" w:cs="Times New Roman"/>
        </w:rPr>
        <w:t xml:space="preserve">не позднее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</w:p>
    <w:p w:rsidR="00804776" w:rsidRPr="00AC3D0C" w:rsidP="00964A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Фактически </w:t>
      </w:r>
      <w:r w:rsidRPr="00AC3D0C" w:rsidR="00395D39">
        <w:rPr>
          <w:rFonts w:ascii="Times New Roman" w:eastAsia="Times New Roman" w:hAnsi="Times New Roman" w:cs="Times New Roman"/>
        </w:rPr>
        <w:t xml:space="preserve">сведения </w:t>
      </w:r>
      <w:r w:rsidRPr="00AC3D0C">
        <w:rPr>
          <w:rFonts w:ascii="Times New Roman" w:eastAsia="Times New Roman" w:hAnsi="Times New Roman" w:cs="Times New Roman"/>
        </w:rPr>
        <w:t xml:space="preserve"> по форме СЗВ-</w:t>
      </w:r>
      <w:r w:rsidRPr="00AC3D0C" w:rsidR="00395D39">
        <w:rPr>
          <w:rFonts w:ascii="Times New Roman" w:eastAsia="Times New Roman" w:hAnsi="Times New Roman" w:cs="Times New Roman"/>
        </w:rPr>
        <w:t>СТАЖ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395D39">
        <w:rPr>
          <w:rFonts w:ascii="Times New Roman" w:eastAsia="Times New Roman" w:hAnsi="Times New Roman" w:cs="Times New Roman"/>
        </w:rPr>
        <w:t xml:space="preserve">за </w:t>
      </w:r>
      <w:r w:rsidRPr="00AC3D0C">
        <w:rPr>
          <w:rFonts w:ascii="Times New Roman" w:eastAsia="Times New Roman" w:hAnsi="Times New Roman" w:cs="Times New Roman"/>
        </w:rPr>
        <w:t xml:space="preserve"> 202</w:t>
      </w:r>
      <w:r w:rsidRPr="00AC3D0C" w:rsidR="00373B2F">
        <w:rPr>
          <w:rFonts w:ascii="Times New Roman" w:eastAsia="Times New Roman" w:hAnsi="Times New Roman" w:cs="Times New Roman"/>
        </w:rPr>
        <w:t>1</w:t>
      </w:r>
      <w:r w:rsidRPr="00AC3D0C">
        <w:rPr>
          <w:rFonts w:ascii="Times New Roman" w:eastAsia="Times New Roman" w:hAnsi="Times New Roman" w:cs="Times New Roman"/>
        </w:rPr>
        <w:t xml:space="preserve"> года предоставлен</w:t>
      </w:r>
      <w:r w:rsidRPr="00AC3D0C" w:rsidR="00395D39">
        <w:rPr>
          <w:rFonts w:ascii="Times New Roman" w:eastAsia="Times New Roman" w:hAnsi="Times New Roman" w:cs="Times New Roman"/>
        </w:rPr>
        <w:t>ы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0E1B8A">
        <w:rPr>
          <w:rFonts w:ascii="Times New Roman" w:eastAsia="Times New Roman" w:hAnsi="Times New Roman" w:cs="Times New Roman"/>
        </w:rPr>
        <w:t xml:space="preserve">лично на бумажном носителе </w:t>
      </w:r>
      <w:r w:rsidRPr="00AC3D0C" w:rsidR="004563DA">
        <w:rPr>
          <w:rFonts w:ascii="Times New Roman" w:eastAsia="Times New Roman" w:hAnsi="Times New Roman" w:cs="Times New Roman"/>
        </w:rPr>
        <w:t>генеральным директором</w:t>
      </w:r>
      <w:r w:rsidRPr="00AC3D0C" w:rsidR="000E1B8A">
        <w:rPr>
          <w:rFonts w:ascii="Times New Roman" w:eastAsia="Times New Roman" w:hAnsi="Times New Roman" w:cs="Times New Roman"/>
        </w:rPr>
        <w:t xml:space="preserve"> </w:t>
      </w:r>
      <w:r w:rsidRPr="00AC3D0C" w:rsidR="00373B2F">
        <w:rPr>
          <w:rFonts w:ascii="Times New Roman" w:eastAsia="Calibri" w:hAnsi="Times New Roman" w:cs="Times New Roman"/>
          <w:color w:val="000000"/>
          <w:lang w:eastAsia="en-US"/>
        </w:rPr>
        <w:t>ОБЩЕСТВА С ОГРАНИЧЕННОЙ ОТВЕТСТВЕННОСТЬЮ «КРЫМИНФОТУР»</w:t>
      </w:r>
      <w:r w:rsidRPr="00AC3D0C" w:rsidR="00373B2F">
        <w:rPr>
          <w:rFonts w:ascii="Times New Roman" w:eastAsia="Times New Roman" w:hAnsi="Times New Roman" w:cs="Times New Roman"/>
        </w:rPr>
        <w:t xml:space="preserve"> </w:t>
      </w:r>
      <w:r w:rsidRPr="00AC3D0C" w:rsidR="00E82A02">
        <w:rPr>
          <w:rFonts w:ascii="Times New Roman" w:eastAsia="Times New Roman" w:hAnsi="Times New Roman" w:cs="Times New Roman"/>
        </w:rPr>
        <w:t xml:space="preserve"> </w:t>
      </w:r>
      <w:r w:rsidRPr="00AC3D0C" w:rsidR="00373B2F">
        <w:rPr>
          <w:rFonts w:ascii="Times New Roman" w:eastAsia="Times New Roman" w:hAnsi="Times New Roman" w:cs="Times New Roman"/>
        </w:rPr>
        <w:t>Великжаниным</w:t>
      </w:r>
      <w:r w:rsidRPr="00AC3D0C" w:rsidR="00373B2F">
        <w:rPr>
          <w:rFonts w:ascii="Times New Roman" w:eastAsia="Times New Roman" w:hAnsi="Times New Roman" w:cs="Times New Roman"/>
        </w:rPr>
        <w:t xml:space="preserve"> А.В.</w:t>
      </w:r>
      <w:r w:rsidRPr="00AC3D0C" w:rsidR="008425E1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с нарушением срока предоставления – </w:t>
      </w:r>
      <w:r w:rsidRPr="00AC3D0C" w:rsidR="00964A35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</w:p>
    <w:p w:rsidR="00327F98" w:rsidRPr="00AC3D0C" w:rsidP="0032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В суд  </w:t>
      </w:r>
      <w:r w:rsidRPr="00AC3D0C" w:rsidR="009371FA">
        <w:rPr>
          <w:rFonts w:ascii="Times New Roman" w:eastAsia="Times New Roman" w:hAnsi="Times New Roman" w:cs="Times New Roman"/>
        </w:rPr>
        <w:t xml:space="preserve">генеральный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 xml:space="preserve">директор  общества с ограниченной ответственностью </w:t>
      </w:r>
      <w:r w:rsidRPr="00AC3D0C" w:rsidR="00E82A02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AC3D0C" w:rsidR="00373B2F">
        <w:rPr>
          <w:rFonts w:ascii="Times New Roman" w:eastAsia="Calibri" w:hAnsi="Times New Roman" w:cs="Times New Roman"/>
          <w:color w:val="000000"/>
          <w:lang w:eastAsia="en-US"/>
        </w:rPr>
        <w:t>ИНФОТУР</w:t>
      </w:r>
      <w:r w:rsidRPr="00AC3D0C" w:rsidR="00E82A02">
        <w:rPr>
          <w:rFonts w:ascii="Times New Roman" w:eastAsia="Calibri" w:hAnsi="Times New Roman" w:cs="Times New Roman"/>
          <w:color w:val="000000"/>
          <w:lang w:eastAsia="en-US"/>
        </w:rPr>
        <w:t xml:space="preserve">» </w:t>
      </w:r>
      <w:r w:rsidRPr="00AC3D0C" w:rsidR="00373B2F">
        <w:rPr>
          <w:rFonts w:ascii="Times New Roman" w:eastAsia="Calibri" w:hAnsi="Times New Roman" w:cs="Times New Roman"/>
          <w:color w:val="000000"/>
          <w:lang w:eastAsia="en-US"/>
        </w:rPr>
        <w:t>Великжанин</w:t>
      </w:r>
      <w:r w:rsidRPr="00AC3D0C" w:rsidR="00373B2F">
        <w:rPr>
          <w:rFonts w:ascii="Times New Roman" w:eastAsia="Calibri" w:hAnsi="Times New Roman" w:cs="Times New Roman"/>
          <w:color w:val="000000"/>
          <w:lang w:eastAsia="en-US"/>
        </w:rPr>
        <w:t xml:space="preserve"> А.В.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>не явил</w:t>
      </w:r>
      <w:r w:rsidRPr="00AC3D0C" w:rsidR="00E82A02">
        <w:rPr>
          <w:rFonts w:ascii="Times New Roman" w:eastAsia="Times New Roman" w:hAnsi="Times New Roman" w:cs="Times New Roman"/>
        </w:rPr>
        <w:t>ся</w:t>
      </w:r>
      <w:r w:rsidRPr="00AC3D0C">
        <w:rPr>
          <w:rFonts w:ascii="Times New Roman" w:eastAsia="Times New Roman" w:hAnsi="Times New Roman" w:cs="Times New Roman"/>
        </w:rPr>
        <w:t>,  о времени и месте рассмотрения дела извещен    в установленном порядке, с заявлением об отлож</w:t>
      </w:r>
      <w:r w:rsidRPr="00AC3D0C" w:rsidR="00E82A02">
        <w:rPr>
          <w:rFonts w:ascii="Times New Roman" w:eastAsia="Times New Roman" w:hAnsi="Times New Roman" w:cs="Times New Roman"/>
        </w:rPr>
        <w:t>ении рассмотрения дела не обращался</w:t>
      </w:r>
      <w:r w:rsidRPr="00AC3D0C">
        <w:rPr>
          <w:rFonts w:ascii="Times New Roman" w:eastAsia="Times New Roman" w:hAnsi="Times New Roman" w:cs="Times New Roman"/>
        </w:rPr>
        <w:t xml:space="preserve">. В силу ч.2 ст. 25.1 КоАП РФ мировой судья считает возможным рассмотреть данное дело в отсутствие  </w:t>
      </w:r>
      <w:r w:rsidRPr="00AC3D0C" w:rsidR="00373B2F">
        <w:rPr>
          <w:rFonts w:ascii="Times New Roman" w:eastAsia="Times New Roman" w:hAnsi="Times New Roman" w:cs="Times New Roman"/>
        </w:rPr>
        <w:t>Великжанина</w:t>
      </w:r>
      <w:r w:rsidRPr="00AC3D0C" w:rsidR="00373B2F">
        <w:rPr>
          <w:rFonts w:ascii="Times New Roman" w:eastAsia="Times New Roman" w:hAnsi="Times New Roman" w:cs="Times New Roman"/>
        </w:rPr>
        <w:t xml:space="preserve"> А.В.</w:t>
      </w:r>
    </w:p>
    <w:p w:rsidR="00804776" w:rsidRPr="00AC3D0C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327F98">
        <w:rPr>
          <w:rFonts w:ascii="Times New Roman" w:eastAsia="Times New Roman" w:hAnsi="Times New Roman" w:cs="Times New Roman"/>
        </w:rPr>
        <w:t>И</w:t>
      </w:r>
      <w:r w:rsidRPr="00AC3D0C">
        <w:rPr>
          <w:rFonts w:ascii="Times New Roman" w:eastAsia="Times New Roman" w:hAnsi="Times New Roman" w:cs="Times New Roman"/>
          <w:lang w:eastAsia="zh-CN"/>
        </w:rPr>
        <w:t>сследовав материалы</w:t>
      </w:r>
      <w:r w:rsidRPr="00AC3D0C">
        <w:rPr>
          <w:rFonts w:ascii="Times New Roman" w:eastAsia="Times New Roman" w:hAnsi="Times New Roman" w:cs="Times New Roman"/>
        </w:rPr>
        <w:t>,  мировой судья считает достоверно установленным, что</w:t>
      </w:r>
      <w:r w:rsidRPr="00AC3D0C" w:rsidR="00F62E8B">
        <w:rPr>
          <w:rFonts w:ascii="Times New Roman" w:eastAsia="Times New Roman" w:hAnsi="Times New Roman" w:cs="Times New Roman"/>
        </w:rPr>
        <w:t xml:space="preserve"> генеральным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327F98">
        <w:rPr>
          <w:rFonts w:ascii="Times New Roman" w:eastAsia="Times New Roman" w:hAnsi="Times New Roman" w:cs="Times New Roman"/>
        </w:rPr>
        <w:t>директором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 w:rsidR="002A50FE">
        <w:rPr>
          <w:rFonts w:ascii="Times New Roman" w:eastAsia="Times New Roman" w:hAnsi="Times New Roman" w:cs="Times New Roman"/>
        </w:rPr>
        <w:t xml:space="preserve">ООО </w:t>
      </w:r>
      <w:r w:rsidRPr="00AC3D0C" w:rsidR="00F62E8B">
        <w:rPr>
          <w:rFonts w:ascii="Times New Roman" w:eastAsia="Calibri" w:hAnsi="Times New Roman" w:cs="Times New Roman"/>
          <w:color w:val="000000"/>
          <w:lang w:eastAsia="en-US"/>
        </w:rPr>
        <w:t>«КРЫМИНФОТУР»</w:t>
      </w:r>
      <w:r w:rsidRPr="00AC3D0C" w:rsidR="00F62E8B">
        <w:rPr>
          <w:rFonts w:ascii="Times New Roman" w:eastAsia="Times New Roman" w:hAnsi="Times New Roman" w:cs="Times New Roman"/>
        </w:rPr>
        <w:t xml:space="preserve">  </w:t>
      </w:r>
      <w:r w:rsidRPr="00AC3D0C" w:rsidR="003C174B">
        <w:rPr>
          <w:rFonts w:ascii="Times New Roman" w:eastAsia="Times New Roman" w:hAnsi="Times New Roman" w:cs="Times New Roman"/>
        </w:rPr>
        <w:t xml:space="preserve">  </w:t>
      </w:r>
      <w:r w:rsidRPr="00AC3D0C" w:rsidR="00F62E8B">
        <w:rPr>
          <w:rFonts w:ascii="Times New Roman" w:eastAsia="Times New Roman" w:hAnsi="Times New Roman" w:cs="Times New Roman"/>
        </w:rPr>
        <w:t>Великжаниным</w:t>
      </w:r>
      <w:r w:rsidRPr="00AC3D0C" w:rsidR="00F62E8B">
        <w:rPr>
          <w:rFonts w:ascii="Times New Roman" w:eastAsia="Times New Roman" w:hAnsi="Times New Roman" w:cs="Times New Roman"/>
        </w:rPr>
        <w:t xml:space="preserve"> А.В.</w:t>
      </w:r>
      <w:r w:rsidRPr="00AC3D0C" w:rsidR="002A50FE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 совершено правонарушение, предусмотренное</w:t>
      </w:r>
      <w:r w:rsidRPr="00AC3D0C" w:rsidR="005E64FA">
        <w:rPr>
          <w:rFonts w:ascii="Times New Roman" w:eastAsia="Times New Roman" w:hAnsi="Times New Roman" w:cs="Times New Roman"/>
        </w:rPr>
        <w:t xml:space="preserve"> ч.1</w:t>
      </w:r>
      <w:r w:rsidRPr="00AC3D0C">
        <w:rPr>
          <w:rFonts w:ascii="Times New Roman" w:eastAsia="Times New Roman" w:hAnsi="Times New Roman" w:cs="Times New Roman"/>
        </w:rPr>
        <w:t xml:space="preserve"> ст.15.33.2 Кодекса Российской Федерации об административных правонарушениях, а именно: непредставление</w:t>
      </w:r>
      <w:r w:rsidRPr="00AC3D0C" w:rsidR="00A26428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в установленный пунктом </w:t>
      </w:r>
      <w:r w:rsidRPr="00AC3D0C" w:rsidR="00C865EB">
        <w:rPr>
          <w:rFonts w:ascii="Times New Roman" w:eastAsia="Times New Roman" w:hAnsi="Times New Roman" w:cs="Times New Roman"/>
        </w:rPr>
        <w:t>3</w:t>
      </w:r>
      <w:r w:rsidRPr="00AC3D0C">
        <w:rPr>
          <w:rFonts w:ascii="Times New Roman" w:eastAsia="Times New Roman" w:hAnsi="Times New Roman" w:cs="Times New Roman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</w:t>
      </w:r>
      <w:r w:rsidRPr="00AC3D0C" w:rsidR="00E4140C">
        <w:rPr>
          <w:rFonts w:ascii="Times New Roman" w:eastAsia="Times New Roman" w:hAnsi="Times New Roman" w:cs="Times New Roman"/>
        </w:rPr>
        <w:t xml:space="preserve">срок </w:t>
      </w:r>
      <w:r w:rsidRPr="00AC3D0C">
        <w:rPr>
          <w:rFonts w:ascii="Times New Roman" w:eastAsia="Times New Roman" w:hAnsi="Times New Roman" w:cs="Times New Roman"/>
        </w:rPr>
        <w:t xml:space="preserve">сведений о </w:t>
      </w:r>
      <w:r w:rsidRPr="00AC3D0C" w:rsidR="00DC0A50">
        <w:rPr>
          <w:rFonts w:ascii="Times New Roman" w:eastAsia="Times New Roman" w:hAnsi="Times New Roman" w:cs="Times New Roman"/>
        </w:rPr>
        <w:t>страховом стаже</w:t>
      </w:r>
      <w:r w:rsidRPr="00AC3D0C">
        <w:rPr>
          <w:rFonts w:ascii="Times New Roman" w:eastAsia="Times New Roman" w:hAnsi="Times New Roman" w:cs="Times New Roman"/>
        </w:rPr>
        <w:t xml:space="preserve"> (форма СЗВ-</w:t>
      </w:r>
      <w:r w:rsidRPr="00AC3D0C" w:rsidR="00DC0A50">
        <w:rPr>
          <w:rFonts w:ascii="Times New Roman" w:eastAsia="Times New Roman" w:hAnsi="Times New Roman" w:cs="Times New Roman"/>
        </w:rPr>
        <w:t>СТАЖ</w:t>
      </w:r>
      <w:r w:rsidRPr="00AC3D0C" w:rsidR="00812960">
        <w:rPr>
          <w:rFonts w:ascii="Times New Roman" w:eastAsia="Times New Roman" w:hAnsi="Times New Roman" w:cs="Times New Roman"/>
        </w:rPr>
        <w:t>) за 202</w:t>
      </w:r>
      <w:r w:rsidRPr="00AC3D0C" w:rsidR="00F62E8B">
        <w:rPr>
          <w:rFonts w:ascii="Times New Roman" w:eastAsia="Times New Roman" w:hAnsi="Times New Roman" w:cs="Times New Roman"/>
        </w:rPr>
        <w:t>1</w:t>
      </w:r>
      <w:r w:rsidRPr="00AC3D0C" w:rsidR="00812960">
        <w:rPr>
          <w:rFonts w:ascii="Times New Roman" w:eastAsia="Times New Roman" w:hAnsi="Times New Roman" w:cs="Times New Roman"/>
        </w:rPr>
        <w:t xml:space="preserve"> год</w:t>
      </w:r>
      <w:r w:rsidRPr="00AC3D0C" w:rsidR="00587B62">
        <w:rPr>
          <w:rFonts w:ascii="Times New Roman" w:eastAsia="Times New Roman" w:hAnsi="Times New Roman" w:cs="Times New Roman"/>
        </w:rPr>
        <w:t>.</w:t>
      </w:r>
    </w:p>
    <w:p w:rsidR="00804776" w:rsidRPr="00AC3D0C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Вина </w:t>
      </w:r>
      <w:r w:rsidRPr="00AC3D0C" w:rsidR="00AB50EA">
        <w:rPr>
          <w:rFonts w:ascii="Times New Roman" w:eastAsia="Calibri" w:hAnsi="Times New Roman" w:cs="Times New Roman"/>
          <w:color w:val="FF0000"/>
          <w:lang w:eastAsia="en-US"/>
        </w:rPr>
        <w:t>Великжанина</w:t>
      </w:r>
      <w:r w:rsidRPr="00AC3D0C" w:rsidR="00AB50EA">
        <w:rPr>
          <w:rFonts w:ascii="Times New Roman" w:eastAsia="Calibri" w:hAnsi="Times New Roman" w:cs="Times New Roman"/>
          <w:color w:val="FF0000"/>
          <w:lang w:eastAsia="en-US"/>
        </w:rPr>
        <w:t xml:space="preserve"> А.В.</w:t>
      </w:r>
      <w:r w:rsidRPr="00AC3D0C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AC3D0C" w:rsidR="00964A35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AC3D0C">
        <w:rPr>
          <w:rFonts w:ascii="Times New Roman" w:eastAsia="Times New Roman" w:hAnsi="Times New Roman" w:cs="Times New Roman"/>
        </w:rPr>
        <w:t xml:space="preserve">,  выпиской из Единого государственного реестра юридических лиц от </w:t>
      </w:r>
      <w:r w:rsidRPr="00AC3D0C" w:rsidR="00964A35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AC3D0C">
        <w:rPr>
          <w:rFonts w:ascii="Times New Roman" w:eastAsia="Times New Roman" w:hAnsi="Times New Roman" w:cs="Times New Roman"/>
        </w:rPr>
        <w:t xml:space="preserve">, копией уведомления о регистрации юридического лица </w:t>
      </w:r>
      <w:r w:rsidRPr="00AC3D0C" w:rsidR="000300A0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в территориальном органе ПФ РФ от </w:t>
      </w:r>
      <w:r w:rsidRPr="00AC3D0C" w:rsidR="00964A35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AC3D0C">
        <w:rPr>
          <w:rFonts w:ascii="Times New Roman" w:eastAsia="Times New Roman" w:hAnsi="Times New Roman" w:cs="Times New Roman"/>
        </w:rPr>
        <w:t xml:space="preserve">, копией уведомления о составлении протокола </w:t>
      </w:r>
      <w:r w:rsidRPr="00AC3D0C" w:rsidR="00964A35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  <w:r w:rsidRPr="00AC3D0C">
        <w:rPr>
          <w:rFonts w:ascii="Times New Roman" w:eastAsia="Times New Roman" w:hAnsi="Times New Roman" w:cs="Times New Roman"/>
        </w:rPr>
        <w:t>, формой СЗВ-</w:t>
      </w:r>
      <w:r w:rsidRPr="00AC3D0C" w:rsidR="00AF35C9">
        <w:rPr>
          <w:rFonts w:ascii="Times New Roman" w:eastAsia="Times New Roman" w:hAnsi="Times New Roman" w:cs="Times New Roman"/>
        </w:rPr>
        <w:t>СТАЖ</w:t>
      </w:r>
      <w:r w:rsidRPr="00AC3D0C">
        <w:rPr>
          <w:rFonts w:ascii="Times New Roman" w:eastAsia="Times New Roman" w:hAnsi="Times New Roman" w:cs="Times New Roman"/>
        </w:rPr>
        <w:t>, с указание</w:t>
      </w:r>
      <w:r w:rsidRPr="00AC3D0C" w:rsidR="00884730">
        <w:rPr>
          <w:rFonts w:ascii="Times New Roman" w:eastAsia="Times New Roman" w:hAnsi="Times New Roman" w:cs="Times New Roman"/>
        </w:rPr>
        <w:t>м</w:t>
      </w:r>
      <w:r w:rsidRPr="00AC3D0C">
        <w:rPr>
          <w:rFonts w:ascii="Times New Roman" w:eastAsia="Times New Roman" w:hAnsi="Times New Roman" w:cs="Times New Roman"/>
        </w:rPr>
        <w:t xml:space="preserve"> даты получения органом.</w:t>
      </w:r>
    </w:p>
    <w:p w:rsidR="00804776" w:rsidRPr="00AC3D0C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AC3D0C" w:rsidR="000300A0">
        <w:rPr>
          <w:rFonts w:ascii="Times New Roman" w:eastAsia="Times New Roman" w:hAnsi="Times New Roman" w:cs="Times New Roman"/>
        </w:rPr>
        <w:t xml:space="preserve">                        </w:t>
      </w:r>
      <w:r w:rsidRPr="00AC3D0C">
        <w:rPr>
          <w:rFonts w:ascii="Times New Roman" w:eastAsia="Times New Roman" w:hAnsi="Times New Roman" w:cs="Times New Roman"/>
        </w:rPr>
        <w:t>в системе обязательного пенсионного страхования ".</w:t>
      </w:r>
    </w:p>
    <w:p w:rsidR="00C865EB" w:rsidRPr="00AC3D0C" w:rsidP="00C86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color w:val="000000" w:themeColor="text1"/>
          <w:lang w:eastAsia="en-US"/>
        </w:rPr>
      </w:pPr>
      <w:r w:rsidRPr="00AC3D0C">
        <w:rPr>
          <w:rFonts w:ascii="Times New Roman" w:eastAsia="Times New Roman" w:hAnsi="Times New Roman" w:cs="Times New Roman"/>
        </w:rPr>
        <w:t xml:space="preserve">   </w:t>
      </w:r>
      <w:r w:rsidRPr="00AC3D0C">
        <w:rPr>
          <w:rFonts w:ascii="Times New Roman" w:eastAsia="Times New Roman" w:hAnsi="Times New Roman" w:cs="Times New Roman"/>
          <w:color w:val="000000" w:themeColor="text1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AC3D0C">
        <w:rPr>
          <w:rFonts w:ascii="Times New Roman" w:hAnsi="Times New Roman" w:eastAsiaTheme="minorHAnsi" w:cs="Times New Roman"/>
          <w:color w:val="000000" w:themeColor="text1"/>
          <w:lang w:eastAsia="en-US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AC3D0C">
        <w:rPr>
          <w:rFonts w:ascii="Times New Roman" w:hAnsi="Times New Roman" w:eastAsiaTheme="minorHAnsi" w:cs="Times New Roman"/>
          <w:color w:val="000000" w:themeColor="text1"/>
          <w:lang w:eastAsia="en-US"/>
        </w:rPr>
        <w:t xml:space="preserve"> </w:t>
      </w:r>
      <w:r w:rsidRPr="00AC3D0C">
        <w:rPr>
          <w:rFonts w:ascii="Times New Roman" w:hAnsi="Times New Roman" w:eastAsiaTheme="minorHAnsi" w:cs="Times New Roman"/>
          <w:color w:val="000000" w:themeColor="text1"/>
          <w:lang w:eastAsia="en-US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5" w:history="1">
        <w:r w:rsidRPr="00AC3D0C">
          <w:rPr>
            <w:rFonts w:ascii="Times New Roman" w:hAnsi="Times New Roman" w:eastAsiaTheme="minorHAnsi" w:cs="Times New Roman"/>
            <w:color w:val="000000" w:themeColor="text1"/>
            <w:lang w:eastAsia="en-US"/>
          </w:rPr>
          <w:t>федеральный орган</w:t>
        </w:r>
      </w:hyperlink>
      <w:r w:rsidRPr="00AC3D0C">
        <w:rPr>
          <w:rFonts w:ascii="Times New Roman" w:hAnsi="Times New Roman" w:eastAsiaTheme="minorHAnsi" w:cs="Times New Roman"/>
          <w:color w:val="000000" w:themeColor="text1"/>
          <w:lang w:eastAsia="en-US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C865EB" w:rsidRPr="00AC3D0C" w:rsidP="00C86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lang w:eastAsia="en-US"/>
        </w:rPr>
      </w:pPr>
      <w:r w:rsidRPr="00AC3D0C">
        <w:rPr>
          <w:rFonts w:ascii="Times New Roman" w:eastAsia="Times New Roman" w:hAnsi="Times New Roman" w:cs="Times New Roman"/>
        </w:rPr>
        <w:t>В соответствии с п. 3 ст. 11 указанного Закона</w:t>
      </w:r>
      <w:r w:rsidRPr="00AC3D0C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hAnsi="Times New Roman" w:eastAsiaTheme="minorHAnsi" w:cs="Times New Roman"/>
          <w:lang w:eastAsia="en-US"/>
        </w:rPr>
        <w:t>П</w:t>
      </w:r>
      <w:r w:rsidRPr="00AC3D0C">
        <w:rPr>
          <w:rFonts w:ascii="Times New Roman" w:hAnsi="Times New Roman" w:eastAsiaTheme="minorHAnsi" w:cs="Times New Roman"/>
          <w:lang w:eastAsia="en-US"/>
        </w:rPr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6" w:history="1">
        <w:r w:rsidRPr="00AC3D0C">
          <w:rPr>
            <w:rFonts w:ascii="Times New Roman" w:hAnsi="Times New Roman" w:eastAsiaTheme="minorHAnsi" w:cs="Times New Roman"/>
            <w:lang w:eastAsia="en-US"/>
          </w:rPr>
          <w:t>пунктами 2</w:t>
        </w:r>
      </w:hyperlink>
      <w:r w:rsidRPr="00AC3D0C">
        <w:rPr>
          <w:rFonts w:ascii="Times New Roman" w:hAnsi="Times New Roman" w:eastAsiaTheme="minorHAnsi" w:cs="Times New Roman"/>
          <w:lang w:eastAsia="en-US"/>
        </w:rPr>
        <w:t xml:space="preserve"> - </w:t>
      </w:r>
      <w:hyperlink r:id="rId7" w:history="1">
        <w:r w:rsidRPr="00AC3D0C">
          <w:rPr>
            <w:rFonts w:ascii="Times New Roman" w:hAnsi="Times New Roman" w:eastAsiaTheme="minorHAnsi" w:cs="Times New Roman"/>
            <w:lang w:eastAsia="en-US"/>
          </w:rPr>
          <w:t>2.4</w:t>
        </w:r>
      </w:hyperlink>
      <w:r w:rsidRPr="00AC3D0C">
        <w:rPr>
          <w:rFonts w:ascii="Times New Roman" w:hAnsi="Times New Roman" w:eastAsiaTheme="minorHAnsi" w:cs="Times New Roman"/>
          <w:lang w:eastAsia="en-US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8" w:history="1">
        <w:r w:rsidRPr="00AC3D0C">
          <w:rPr>
            <w:rFonts w:ascii="Times New Roman" w:hAnsi="Times New Roman" w:eastAsiaTheme="minorHAnsi" w:cs="Times New Roman"/>
            <w:lang w:eastAsia="en-US"/>
          </w:rPr>
          <w:t>федеральный орган</w:t>
        </w:r>
      </w:hyperlink>
      <w:r w:rsidRPr="00AC3D0C">
        <w:rPr>
          <w:rFonts w:ascii="Times New Roman" w:hAnsi="Times New Roman" w:eastAsiaTheme="minorHAnsi" w:cs="Times New Roman"/>
          <w:lang w:eastAsia="en-US"/>
        </w:rPr>
        <w:t xml:space="preserve"> исполнительной власти, </w:t>
      </w:r>
      <w:r w:rsidRPr="00AC3D0C">
        <w:rPr>
          <w:rFonts w:ascii="Times New Roman" w:hAnsi="Times New Roman" w:eastAsiaTheme="minorHAnsi" w:cs="Times New Roman"/>
          <w:lang w:eastAsia="en-US"/>
        </w:rPr>
        <w:t>осуществляющий</w:t>
      </w:r>
      <w:r w:rsidRPr="00AC3D0C">
        <w:rPr>
          <w:rFonts w:ascii="Times New Roman" w:hAnsi="Times New Roman" w:eastAsiaTheme="minorHAnsi" w:cs="Times New Roman"/>
          <w:lang w:eastAsia="en-US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</w:t>
      </w:r>
      <w:r w:rsidR="00AC3D0C">
        <w:rPr>
          <w:rFonts w:ascii="Times New Roman" w:hAnsi="Times New Roman" w:eastAsiaTheme="minorHAnsi" w:cs="Times New Roman"/>
          <w:lang w:eastAsia="en-US"/>
        </w:rPr>
        <w:t xml:space="preserve">его </w:t>
      </w:r>
      <w:r w:rsidRPr="00AC3D0C">
        <w:rPr>
          <w:rFonts w:ascii="Times New Roman" w:hAnsi="Times New Roman" w:eastAsiaTheme="minorHAnsi" w:cs="Times New Roman"/>
          <w:lang w:eastAsia="en-US"/>
        </w:rPr>
        <w:t>о результатах проведения конкурсного производства в соответствии</w:t>
      </w:r>
      <w:r w:rsidR="00AC3D0C">
        <w:rPr>
          <w:rFonts w:ascii="Times New Roman" w:hAnsi="Times New Roman" w:eastAsiaTheme="minorHAnsi" w:cs="Times New Roman"/>
          <w:lang w:eastAsia="en-US"/>
        </w:rPr>
        <w:t xml:space="preserve">   </w:t>
      </w:r>
      <w:r w:rsidRPr="00AC3D0C">
        <w:rPr>
          <w:rFonts w:ascii="Times New Roman" w:hAnsi="Times New Roman" w:eastAsiaTheme="minorHAnsi" w:cs="Times New Roman"/>
          <w:lang w:eastAsia="en-US"/>
        </w:rPr>
        <w:t xml:space="preserve">с Федеральным </w:t>
      </w:r>
      <w:hyperlink r:id="rId9" w:history="1">
        <w:r w:rsidRPr="00AC3D0C">
          <w:rPr>
            <w:rFonts w:ascii="Times New Roman" w:hAnsi="Times New Roman" w:eastAsiaTheme="minorHAnsi" w:cs="Times New Roman"/>
            <w:lang w:eastAsia="en-US"/>
          </w:rPr>
          <w:t>законом</w:t>
        </w:r>
      </w:hyperlink>
      <w:r w:rsidRPr="00AC3D0C">
        <w:rPr>
          <w:rFonts w:ascii="Times New Roman" w:hAnsi="Times New Roman" w:eastAsiaTheme="minorHAnsi" w:cs="Times New Roman"/>
          <w:lang w:eastAsia="en-US"/>
        </w:rPr>
        <w:t xml:space="preserve"> "О несостоятельности (банкротстве)".</w:t>
      </w:r>
    </w:p>
    <w:p w:rsidR="00C865EB" w:rsidRPr="00AC3D0C" w:rsidP="00C86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>Статьей 15.33.2 ч. 1Кодекса Российской Федерации об административных правонарушениях предусмотрена ответственность за непредставлен</w:t>
      </w:r>
      <w:r w:rsidR="00AC3D0C">
        <w:rPr>
          <w:rFonts w:ascii="Times New Roman" w:eastAsia="Times New Roman" w:hAnsi="Times New Roman" w:cs="Times New Roman"/>
        </w:rPr>
        <w:t xml:space="preserve">ие </w:t>
      </w:r>
      <w:r w:rsidRPr="00AC3D0C"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AC3D0C">
        <w:rPr>
          <w:rFonts w:ascii="Times New Roman" w:eastAsia="Times New Roman" w:hAnsi="Times New Roman" w:cs="Times New Roman"/>
        </w:rPr>
        <w:t xml:space="preserve"> в неполно</w:t>
      </w:r>
      <w:r w:rsidR="00AC3D0C">
        <w:rPr>
          <w:rFonts w:ascii="Times New Roman" w:eastAsia="Times New Roman" w:hAnsi="Times New Roman" w:cs="Times New Roman"/>
        </w:rPr>
        <w:t xml:space="preserve">м объеме или   </w:t>
      </w:r>
      <w:r w:rsidRPr="00AC3D0C">
        <w:rPr>
          <w:rFonts w:ascii="Times New Roman" w:eastAsia="Times New Roman" w:hAnsi="Times New Roman" w:cs="Times New Roman"/>
        </w:rPr>
        <w:t>в искаженном виде.</w:t>
      </w:r>
    </w:p>
    <w:p w:rsidR="00804776" w:rsidRPr="00AC3D0C" w:rsidP="00C8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           </w:t>
      </w:r>
      <w:r w:rsidRPr="00AC3D0C">
        <w:rPr>
          <w:rFonts w:ascii="Times New Roman" w:eastAsia="Times New Roman" w:hAnsi="Times New Roman" w:cs="Times New Roman"/>
        </w:rPr>
        <w:t xml:space="preserve">С учетом изложенного, мировой судья пришел к выводу, что в действиях </w:t>
      </w:r>
      <w:r w:rsidRPr="00AC3D0C" w:rsidR="00D23071">
        <w:rPr>
          <w:rFonts w:ascii="Times New Roman" w:eastAsia="Calibri" w:hAnsi="Times New Roman" w:cs="Times New Roman"/>
          <w:lang w:eastAsia="en-US"/>
        </w:rPr>
        <w:t>Великжанина</w:t>
      </w:r>
      <w:r w:rsidRPr="00AC3D0C" w:rsidR="00D23071">
        <w:rPr>
          <w:rFonts w:ascii="Times New Roman" w:eastAsia="Calibri" w:hAnsi="Times New Roman" w:cs="Times New Roman"/>
          <w:lang w:eastAsia="en-US"/>
        </w:rPr>
        <w:t xml:space="preserve"> А.В.</w:t>
      </w:r>
      <w:r w:rsidRPr="00AC3D0C" w:rsidR="002C1E76">
        <w:rPr>
          <w:rFonts w:ascii="Times New Roman" w:eastAsia="Calibri" w:hAnsi="Times New Roman" w:cs="Times New Roman"/>
          <w:lang w:eastAsia="en-US"/>
        </w:rPr>
        <w:t xml:space="preserve"> </w:t>
      </w:r>
      <w:r w:rsidRPr="00AC3D0C" w:rsidR="007E587F">
        <w:rPr>
          <w:rFonts w:ascii="Times New Roman" w:eastAsia="Calibri" w:hAnsi="Times New Roman" w:cs="Times New Roman"/>
          <w:lang w:eastAsia="en-US"/>
        </w:rPr>
        <w:t>и</w:t>
      </w:r>
      <w:r w:rsidRPr="00AC3D0C">
        <w:rPr>
          <w:rFonts w:ascii="Times New Roman" w:eastAsia="Times New Roman" w:hAnsi="Times New Roman" w:cs="Times New Roman"/>
        </w:rPr>
        <w:t>меется состав административного правонарушения, предусмотренного</w:t>
      </w:r>
      <w:r w:rsidRPr="00AC3D0C" w:rsidR="006638A8">
        <w:rPr>
          <w:rFonts w:ascii="Times New Roman" w:eastAsia="Times New Roman" w:hAnsi="Times New Roman" w:cs="Times New Roman"/>
        </w:rPr>
        <w:t xml:space="preserve"> ч.1</w:t>
      </w:r>
      <w:r w:rsidRPr="00AC3D0C" w:rsidR="00587B62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 xml:space="preserve">ст.15.33.2 Кодекса Российской Федерации </w:t>
      </w:r>
      <w:r w:rsidRPr="00AC3D0C" w:rsidR="00E0404F">
        <w:rPr>
          <w:rFonts w:ascii="Times New Roman" w:eastAsia="Times New Roman" w:hAnsi="Times New Roman" w:cs="Times New Roman"/>
        </w:rPr>
        <w:t xml:space="preserve">    </w:t>
      </w:r>
      <w:r w:rsidRPr="00AC3D0C"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 w:rsidR="00804776" w:rsidRPr="00AC3D0C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При назначении административного взыскания, соблюдая требования </w:t>
      </w:r>
      <w:r w:rsidR="00AC3D0C">
        <w:rPr>
          <w:rFonts w:ascii="Times New Roman" w:eastAsia="Times New Roman" w:hAnsi="Times New Roman" w:cs="Times New Roman"/>
        </w:rPr>
        <w:t xml:space="preserve">  </w:t>
      </w:r>
      <w:r w:rsidRPr="00AC3D0C">
        <w:rPr>
          <w:rFonts w:ascii="Times New Roman" w:eastAsia="Times New Roman" w:hAnsi="Times New Roman" w:cs="Times New Roman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AC3D0C" w:rsidR="00D23071">
        <w:rPr>
          <w:rFonts w:ascii="Times New Roman" w:eastAsia="Calibri" w:hAnsi="Times New Roman" w:cs="Times New Roman"/>
          <w:lang w:eastAsia="en-US"/>
        </w:rPr>
        <w:t>Великжанину</w:t>
      </w:r>
      <w:r w:rsidRPr="00AC3D0C" w:rsidR="00D23071">
        <w:rPr>
          <w:rFonts w:ascii="Times New Roman" w:eastAsia="Calibri" w:hAnsi="Times New Roman" w:cs="Times New Roman"/>
          <w:lang w:eastAsia="en-US"/>
        </w:rPr>
        <w:t xml:space="preserve"> А.В. </w:t>
      </w:r>
      <w:r w:rsidRPr="00AC3D0C">
        <w:rPr>
          <w:rFonts w:ascii="Times New Roman" w:eastAsia="Times New Roman" w:hAnsi="Times New Roman" w:cs="Times New Roman"/>
        </w:rPr>
        <w:t xml:space="preserve">наказание в виде минимального штрафа установленного санкцией </w:t>
      </w:r>
      <w:r w:rsidRPr="00AC3D0C" w:rsidR="00D67B05">
        <w:rPr>
          <w:rFonts w:ascii="Times New Roman" w:eastAsia="Times New Roman" w:hAnsi="Times New Roman" w:cs="Times New Roman"/>
        </w:rPr>
        <w:t xml:space="preserve"> </w:t>
      </w:r>
      <w:r w:rsidRPr="00AC3D0C" w:rsidR="00F067B3">
        <w:rPr>
          <w:rFonts w:ascii="Times New Roman" w:eastAsia="Times New Roman" w:hAnsi="Times New Roman" w:cs="Times New Roman"/>
        </w:rPr>
        <w:t xml:space="preserve">ч.1 </w:t>
      </w:r>
      <w:r w:rsidRPr="00AC3D0C" w:rsidR="000300A0">
        <w:rPr>
          <w:rFonts w:ascii="Times New Roman" w:eastAsia="Times New Roman" w:hAnsi="Times New Roman" w:cs="Times New Roman"/>
        </w:rPr>
        <w:t xml:space="preserve"> </w:t>
      </w:r>
      <w:r w:rsidRPr="00AC3D0C">
        <w:rPr>
          <w:rFonts w:ascii="Times New Roman" w:eastAsia="Times New Roman" w:hAnsi="Times New Roman" w:cs="Times New Roman"/>
        </w:rPr>
        <w:t>ст. 15.33.2 КоАП РФ.</w:t>
      </w:r>
    </w:p>
    <w:p w:rsidR="007575B3" w:rsidRPr="00AC3D0C" w:rsidP="00757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x-none"/>
        </w:rPr>
      </w:pPr>
      <w:r w:rsidRPr="00AC3D0C">
        <w:rPr>
          <w:rFonts w:ascii="Times New Roman" w:eastAsia="Calibri" w:hAnsi="Times New Roman" w:cs="Times New Roman"/>
          <w:lang w:eastAsia="x-none"/>
        </w:rPr>
        <w:t>Оснований для применения ст. 4.1.1 судом не усматривается.</w:t>
      </w:r>
    </w:p>
    <w:p w:rsidR="005265F2" w:rsidRPr="00AC3D0C" w:rsidP="002E7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x-none"/>
        </w:rPr>
      </w:pPr>
      <w:r w:rsidRPr="00AC3D0C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Руководствуясь ст. ст. </w:t>
      </w:r>
      <w:r w:rsidRPr="00AC3D0C" w:rsidR="00B04641">
        <w:rPr>
          <w:rFonts w:ascii="Times New Roman" w:eastAsia="Calibri" w:hAnsi="Times New Roman" w:cs="Times New Roman"/>
          <w:color w:val="000000" w:themeColor="text1"/>
          <w:lang w:eastAsia="x-none"/>
        </w:rPr>
        <w:t>4.1</w:t>
      </w:r>
      <w:r w:rsidRPr="00AC3D0C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, 15.33.2 </w:t>
      </w:r>
      <w:r w:rsidRPr="00AC3D0C">
        <w:rPr>
          <w:rFonts w:ascii="Times New Roman" w:eastAsia="Calibri" w:hAnsi="Times New Roman" w:cs="Times New Roman"/>
          <w:color w:val="000000" w:themeColor="text1"/>
          <w:lang w:val="x-none" w:eastAsia="x-none"/>
        </w:rPr>
        <w:t xml:space="preserve"> КоАП РФ мировой судья, </w:t>
      </w:r>
    </w:p>
    <w:p w:rsidR="005265F2" w:rsidRPr="00AC3D0C" w:rsidP="002E7B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AC3D0C">
        <w:rPr>
          <w:rFonts w:ascii="Times New Roman" w:eastAsia="Times New Roman" w:hAnsi="Times New Roman" w:cs="Times New Roman"/>
          <w:b/>
          <w:lang w:eastAsia="en-US"/>
        </w:rPr>
        <w:t>ПОСТАНОВИЛ: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en-US"/>
        </w:rPr>
      </w:pPr>
      <w:r w:rsidRPr="00AC3D0C">
        <w:rPr>
          <w:rFonts w:ascii="Times New Roman" w:eastAsia="Times New Roman" w:hAnsi="Times New Roman" w:cs="Times New Roman"/>
          <w:lang w:eastAsia="en-US"/>
        </w:rPr>
        <w:t xml:space="preserve">Признать </w:t>
      </w:r>
      <w:r w:rsidRPr="00AC3D0C" w:rsidR="009371FA">
        <w:rPr>
          <w:rFonts w:ascii="Times New Roman" w:eastAsia="Times New Roman" w:hAnsi="Times New Roman" w:cs="Times New Roman"/>
          <w:lang w:eastAsia="en-US"/>
        </w:rPr>
        <w:t xml:space="preserve">генерального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 xml:space="preserve">директора общества с ограниченной ответственностью </w:t>
      </w:r>
      <w:r w:rsidRPr="00AC3D0C" w:rsidR="00310159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AC3D0C" w:rsidR="00D23071">
        <w:rPr>
          <w:rFonts w:ascii="Times New Roman" w:eastAsia="Calibri" w:hAnsi="Times New Roman" w:cs="Times New Roman"/>
          <w:color w:val="000000"/>
          <w:lang w:eastAsia="en-US"/>
        </w:rPr>
        <w:t>КРЫМИНФОТУР</w:t>
      </w:r>
      <w:r w:rsidRPr="00AC3D0C" w:rsidR="00310159">
        <w:rPr>
          <w:rFonts w:ascii="Times New Roman" w:eastAsia="Calibri" w:hAnsi="Times New Roman" w:cs="Times New Roman"/>
          <w:color w:val="000000"/>
          <w:lang w:eastAsia="en-US"/>
        </w:rPr>
        <w:t xml:space="preserve">» </w:t>
      </w:r>
      <w:r w:rsidRPr="00AC3D0C" w:rsidR="00D23071">
        <w:rPr>
          <w:rFonts w:ascii="Times New Roman" w:eastAsia="Calibri" w:hAnsi="Times New Roman" w:cs="Times New Roman"/>
          <w:lang w:eastAsia="en-US"/>
        </w:rPr>
        <w:t>Великжанина</w:t>
      </w:r>
      <w:r w:rsidRPr="00AC3D0C" w:rsidR="00D23071">
        <w:rPr>
          <w:rFonts w:ascii="Times New Roman" w:eastAsia="Calibri" w:hAnsi="Times New Roman" w:cs="Times New Roman"/>
          <w:lang w:eastAsia="en-US"/>
        </w:rPr>
        <w:t xml:space="preserve"> Андрея Вячеславовича </w:t>
      </w:r>
      <w:r w:rsidRPr="00AC3D0C">
        <w:rPr>
          <w:rFonts w:ascii="Times New Roman" w:eastAsia="Calibri" w:hAnsi="Times New Roman" w:cs="Times New Roman"/>
          <w:lang w:val="x-none" w:eastAsia="x-none"/>
        </w:rPr>
        <w:t>виновн</w:t>
      </w:r>
      <w:r w:rsidRPr="00AC3D0C" w:rsidR="00310159">
        <w:rPr>
          <w:rFonts w:ascii="Times New Roman" w:eastAsia="Calibri" w:hAnsi="Times New Roman" w:cs="Times New Roman"/>
          <w:lang w:eastAsia="x-none"/>
        </w:rPr>
        <w:t>ым</w:t>
      </w:r>
      <w:r w:rsidRPr="00AC3D0C">
        <w:rPr>
          <w:rFonts w:ascii="Times New Roman" w:eastAsia="Calibri" w:hAnsi="Times New Roman" w:cs="Times New Roman"/>
          <w:lang w:eastAsia="x-none"/>
        </w:rPr>
        <w:t xml:space="preserve"> </w:t>
      </w:r>
      <w:r w:rsidRPr="00AC3D0C">
        <w:rPr>
          <w:rFonts w:ascii="Times New Roman" w:eastAsia="Calibri" w:hAnsi="Times New Roman" w:cs="Times New Roman"/>
          <w:lang w:val="x-none" w:eastAsia="x-none"/>
        </w:rPr>
        <w:t xml:space="preserve">в совершении правонарушения, предусмотренного </w:t>
      </w:r>
      <w:r w:rsidRPr="00AC3D0C">
        <w:rPr>
          <w:rFonts w:ascii="Times New Roman" w:eastAsia="Calibri" w:hAnsi="Times New Roman" w:cs="Times New Roman"/>
          <w:lang w:eastAsia="x-none"/>
        </w:rPr>
        <w:t xml:space="preserve"> ч. 1 </w:t>
      </w:r>
      <w:r w:rsidRPr="00AC3D0C">
        <w:rPr>
          <w:rFonts w:ascii="Times New Roman" w:eastAsia="Times New Roman" w:hAnsi="Times New Roman" w:cs="Times New Roman"/>
        </w:rPr>
        <w:t>ст.15.33.2 Кодекса Российской Федерации об административных правонарушениях  и назначить е</w:t>
      </w:r>
      <w:r w:rsidRPr="00AC3D0C" w:rsidR="00D23071">
        <w:rPr>
          <w:rFonts w:ascii="Times New Roman" w:eastAsia="Times New Roman" w:hAnsi="Times New Roman" w:cs="Times New Roman"/>
        </w:rPr>
        <w:t>му</w:t>
      </w:r>
      <w:r w:rsidRPr="00AC3D0C">
        <w:rPr>
          <w:rFonts w:ascii="Times New Roman" w:eastAsia="Times New Roman" w:hAnsi="Times New Roman" w:cs="Times New Roman"/>
        </w:rPr>
        <w:t xml:space="preserve"> наказание   в виде административного штрафа в размере 300 (триста) рублей с зачислением его в бюджет в полном объеме в соответствие </w:t>
      </w:r>
      <w:r w:rsidR="00AC3D0C">
        <w:rPr>
          <w:rFonts w:ascii="Times New Roman" w:eastAsia="Times New Roman" w:hAnsi="Times New Roman" w:cs="Times New Roman"/>
        </w:rPr>
        <w:t xml:space="preserve">  </w:t>
      </w:r>
      <w:r w:rsidRPr="00AC3D0C">
        <w:rPr>
          <w:rFonts w:ascii="Times New Roman" w:eastAsia="Times New Roman" w:hAnsi="Times New Roman" w:cs="Times New Roman"/>
        </w:rPr>
        <w:t>с законодательством Российской Федерации.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C3D0C">
        <w:rPr>
          <w:rFonts w:ascii="Times New Roman" w:eastAsia="Times New Roman" w:hAnsi="Times New Roman" w:cs="Times New Roman"/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4A35" w:rsidRPr="00AC3D0C" w:rsidP="007C7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AC3D0C">
        <w:rPr>
          <w:rFonts w:ascii="Times New Roman" w:eastAsia="Times New Roman" w:hAnsi="Times New Roman" w:cs="Times New Roman"/>
          <w:iCs/>
        </w:rPr>
        <w:t xml:space="preserve">Штраф подлежит оплате по следующим реквизитам: </w:t>
      </w:r>
      <w:r w:rsidRPr="00AC3D0C">
        <w:rPr>
          <w:rFonts w:ascii="Times New Roman" w:eastAsia="Calibri" w:hAnsi="Times New Roman" w:cs="Times New Roman"/>
          <w:color w:val="000000"/>
          <w:lang w:eastAsia="en-US"/>
        </w:rPr>
        <w:t>«данные изъяты»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C3D0C">
        <w:rPr>
          <w:rFonts w:ascii="Times New Roman" w:eastAsia="Times New Roman" w:hAnsi="Times New Roman" w:cs="Times New Roman"/>
          <w:iCs/>
        </w:rPr>
        <w:t>В случае неуплаты, штраф подлежит принудительному взыск</w:t>
      </w:r>
      <w:r w:rsidR="00AC3D0C">
        <w:rPr>
          <w:rFonts w:ascii="Times New Roman" w:eastAsia="Times New Roman" w:hAnsi="Times New Roman" w:cs="Times New Roman"/>
          <w:iCs/>
        </w:rPr>
        <w:t xml:space="preserve">анию  </w:t>
      </w:r>
      <w:r w:rsidRPr="00AC3D0C">
        <w:rPr>
          <w:rFonts w:ascii="Times New Roman" w:eastAsia="Times New Roman" w:hAnsi="Times New Roman" w:cs="Times New Roman"/>
          <w:iCs/>
        </w:rPr>
        <w:t>в соответствии с действующим законодательством РФ.</w:t>
      </w:r>
    </w:p>
    <w:p w:rsidR="007C7FE1" w:rsidRPr="00AC3D0C" w:rsidP="007C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D0C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в порядке, предусмотренном ст. 30.2 </w:t>
      </w:r>
      <w:r w:rsidRPr="00AC3D0C">
        <w:rPr>
          <w:rFonts w:ascii="Times New Roman" w:eastAsia="Times New Roman" w:hAnsi="Times New Roman" w:cs="Times New Roman"/>
          <w:iCs/>
        </w:rPr>
        <w:t>КоАП РФ</w:t>
      </w:r>
      <w:r w:rsidRPr="00AC3D0C">
        <w:rPr>
          <w:rFonts w:ascii="Times New Roman" w:eastAsia="Times New Roman" w:hAnsi="Times New Roman" w:cs="Times New Roman"/>
        </w:rPr>
        <w:t>.</w:t>
      </w:r>
    </w:p>
    <w:p w:rsidR="007C7FE1" w:rsidRPr="00AC3D0C" w:rsidP="007C7F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7B11" w:rsidRPr="00AC3D0C" w:rsidP="007F579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  <w:r w:rsidRPr="00AC3D0C">
        <w:rPr>
          <w:rFonts w:ascii="Times New Roman" w:eastAsia="Tahoma" w:hAnsi="Times New Roman" w:cs="Times New Roman"/>
          <w:b/>
          <w:color w:val="000000"/>
          <w:lang w:eastAsia="zh-CN"/>
        </w:rPr>
        <w:t xml:space="preserve">Мировой судья                           </w:t>
      </w:r>
      <w:r w:rsidRPr="00AC3D0C" w:rsidR="009A0510">
        <w:rPr>
          <w:rFonts w:ascii="Times New Roman" w:eastAsia="Tahoma" w:hAnsi="Times New Roman" w:cs="Times New Roman"/>
          <w:b/>
          <w:color w:val="000000"/>
          <w:lang w:eastAsia="zh-CN"/>
        </w:rPr>
        <w:t xml:space="preserve">          </w:t>
      </w:r>
      <w:r w:rsidRPr="00AC3D0C">
        <w:rPr>
          <w:rFonts w:ascii="Times New Roman" w:eastAsia="Tahoma" w:hAnsi="Times New Roman" w:cs="Times New Roman"/>
          <w:b/>
          <w:color w:val="000000"/>
          <w:lang w:eastAsia="zh-CN"/>
        </w:rPr>
        <w:t xml:space="preserve">                                      Е.Г. </w:t>
      </w:r>
      <w:r w:rsidRPr="00AC3D0C">
        <w:rPr>
          <w:rFonts w:ascii="Times New Roman" w:eastAsia="Tahoma" w:hAnsi="Times New Roman" w:cs="Times New Roman"/>
          <w:b/>
          <w:color w:val="000000"/>
          <w:lang w:eastAsia="zh-CN"/>
        </w:rPr>
        <w:t>Кунцова</w:t>
      </w:r>
      <w:r w:rsidRPr="00AC3D0C">
        <w:rPr>
          <w:rFonts w:ascii="Times New Roman" w:eastAsia="Tahoma" w:hAnsi="Times New Roman" w:cs="Times New Roman"/>
          <w:lang w:eastAsia="zh-CN"/>
        </w:rPr>
        <w:t xml:space="preserve"> </w:t>
      </w:r>
    </w:p>
    <w:sectPr w:rsidSect="007F579A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15F58"/>
    <w:rsid w:val="00020DDE"/>
    <w:rsid w:val="000272B5"/>
    <w:rsid w:val="000300A0"/>
    <w:rsid w:val="00096850"/>
    <w:rsid w:val="000A13DF"/>
    <w:rsid w:val="000A6285"/>
    <w:rsid w:val="000A6733"/>
    <w:rsid w:val="000C3672"/>
    <w:rsid w:val="000E1B8A"/>
    <w:rsid w:val="000E4831"/>
    <w:rsid w:val="00132942"/>
    <w:rsid w:val="001332A4"/>
    <w:rsid w:val="00146F9B"/>
    <w:rsid w:val="001762C6"/>
    <w:rsid w:val="001770FE"/>
    <w:rsid w:val="0018204F"/>
    <w:rsid w:val="00191370"/>
    <w:rsid w:val="001B257D"/>
    <w:rsid w:val="001E74A1"/>
    <w:rsid w:val="00225BE8"/>
    <w:rsid w:val="00230ABE"/>
    <w:rsid w:val="0023722D"/>
    <w:rsid w:val="002455BD"/>
    <w:rsid w:val="00267BC5"/>
    <w:rsid w:val="00277089"/>
    <w:rsid w:val="00287036"/>
    <w:rsid w:val="00291A5C"/>
    <w:rsid w:val="00294451"/>
    <w:rsid w:val="002A26D8"/>
    <w:rsid w:val="002A50FE"/>
    <w:rsid w:val="002B233F"/>
    <w:rsid w:val="002B3E24"/>
    <w:rsid w:val="002C1E76"/>
    <w:rsid w:val="002E1029"/>
    <w:rsid w:val="002E7B04"/>
    <w:rsid w:val="00305D02"/>
    <w:rsid w:val="00310159"/>
    <w:rsid w:val="00327F98"/>
    <w:rsid w:val="00337E8E"/>
    <w:rsid w:val="00357BB7"/>
    <w:rsid w:val="00373B2F"/>
    <w:rsid w:val="00395D39"/>
    <w:rsid w:val="003B0901"/>
    <w:rsid w:val="003C174B"/>
    <w:rsid w:val="00414E20"/>
    <w:rsid w:val="00416D97"/>
    <w:rsid w:val="00446F98"/>
    <w:rsid w:val="004563DA"/>
    <w:rsid w:val="00487177"/>
    <w:rsid w:val="004B5BC9"/>
    <w:rsid w:val="004C4F37"/>
    <w:rsid w:val="004C5EDC"/>
    <w:rsid w:val="004D1A15"/>
    <w:rsid w:val="004E1560"/>
    <w:rsid w:val="004F357E"/>
    <w:rsid w:val="005265F2"/>
    <w:rsid w:val="005266B8"/>
    <w:rsid w:val="00543C93"/>
    <w:rsid w:val="00567B11"/>
    <w:rsid w:val="00580262"/>
    <w:rsid w:val="00587B62"/>
    <w:rsid w:val="00593072"/>
    <w:rsid w:val="005A20E1"/>
    <w:rsid w:val="005A232E"/>
    <w:rsid w:val="005A663C"/>
    <w:rsid w:val="005B17D2"/>
    <w:rsid w:val="005B7234"/>
    <w:rsid w:val="005E64FA"/>
    <w:rsid w:val="0061565C"/>
    <w:rsid w:val="006408B0"/>
    <w:rsid w:val="0065208A"/>
    <w:rsid w:val="006537B2"/>
    <w:rsid w:val="006638A8"/>
    <w:rsid w:val="006704D2"/>
    <w:rsid w:val="00697FB1"/>
    <w:rsid w:val="006A6613"/>
    <w:rsid w:val="006B0957"/>
    <w:rsid w:val="006B7ACF"/>
    <w:rsid w:val="006E28EC"/>
    <w:rsid w:val="00747ABF"/>
    <w:rsid w:val="007575B3"/>
    <w:rsid w:val="00767D44"/>
    <w:rsid w:val="007730B1"/>
    <w:rsid w:val="00796036"/>
    <w:rsid w:val="007B0F4D"/>
    <w:rsid w:val="007C7FE1"/>
    <w:rsid w:val="007E2535"/>
    <w:rsid w:val="007E587F"/>
    <w:rsid w:val="007F579A"/>
    <w:rsid w:val="008009A1"/>
    <w:rsid w:val="00804776"/>
    <w:rsid w:val="00810EFE"/>
    <w:rsid w:val="00812960"/>
    <w:rsid w:val="00813247"/>
    <w:rsid w:val="00813645"/>
    <w:rsid w:val="00832227"/>
    <w:rsid w:val="008425E1"/>
    <w:rsid w:val="008459A7"/>
    <w:rsid w:val="00861CFA"/>
    <w:rsid w:val="00870DDD"/>
    <w:rsid w:val="00884730"/>
    <w:rsid w:val="00884AAE"/>
    <w:rsid w:val="0089557A"/>
    <w:rsid w:val="00896C24"/>
    <w:rsid w:val="008F1160"/>
    <w:rsid w:val="009036C4"/>
    <w:rsid w:val="0090762B"/>
    <w:rsid w:val="009371FA"/>
    <w:rsid w:val="0094598B"/>
    <w:rsid w:val="00963155"/>
    <w:rsid w:val="00964A35"/>
    <w:rsid w:val="009670C3"/>
    <w:rsid w:val="009A0510"/>
    <w:rsid w:val="009C1E35"/>
    <w:rsid w:val="009C4420"/>
    <w:rsid w:val="00A26428"/>
    <w:rsid w:val="00A3745E"/>
    <w:rsid w:val="00A420DA"/>
    <w:rsid w:val="00A774D5"/>
    <w:rsid w:val="00AB22E2"/>
    <w:rsid w:val="00AB23DE"/>
    <w:rsid w:val="00AB50EA"/>
    <w:rsid w:val="00AB6F3F"/>
    <w:rsid w:val="00AC3D0C"/>
    <w:rsid w:val="00AD4E54"/>
    <w:rsid w:val="00AE128C"/>
    <w:rsid w:val="00AE4919"/>
    <w:rsid w:val="00AF35C9"/>
    <w:rsid w:val="00B02EF2"/>
    <w:rsid w:val="00B04641"/>
    <w:rsid w:val="00B13014"/>
    <w:rsid w:val="00B14B9B"/>
    <w:rsid w:val="00B26D7A"/>
    <w:rsid w:val="00B53A62"/>
    <w:rsid w:val="00B543A5"/>
    <w:rsid w:val="00B65FBC"/>
    <w:rsid w:val="00B66F83"/>
    <w:rsid w:val="00B7685F"/>
    <w:rsid w:val="00BA3A50"/>
    <w:rsid w:val="00BD22C4"/>
    <w:rsid w:val="00C06877"/>
    <w:rsid w:val="00C20F20"/>
    <w:rsid w:val="00C307A3"/>
    <w:rsid w:val="00C33C73"/>
    <w:rsid w:val="00C36F8C"/>
    <w:rsid w:val="00C8408F"/>
    <w:rsid w:val="00C865EB"/>
    <w:rsid w:val="00CE5487"/>
    <w:rsid w:val="00CE6627"/>
    <w:rsid w:val="00CF2F15"/>
    <w:rsid w:val="00CF4E82"/>
    <w:rsid w:val="00D02483"/>
    <w:rsid w:val="00D14345"/>
    <w:rsid w:val="00D22F75"/>
    <w:rsid w:val="00D23071"/>
    <w:rsid w:val="00D36997"/>
    <w:rsid w:val="00D608E2"/>
    <w:rsid w:val="00D67B05"/>
    <w:rsid w:val="00DA7C7A"/>
    <w:rsid w:val="00DC0A50"/>
    <w:rsid w:val="00DD08D9"/>
    <w:rsid w:val="00E0404F"/>
    <w:rsid w:val="00E050F7"/>
    <w:rsid w:val="00E0621B"/>
    <w:rsid w:val="00E25D69"/>
    <w:rsid w:val="00E4140C"/>
    <w:rsid w:val="00E44DCF"/>
    <w:rsid w:val="00E82A02"/>
    <w:rsid w:val="00E91F14"/>
    <w:rsid w:val="00EA27B3"/>
    <w:rsid w:val="00EE7D44"/>
    <w:rsid w:val="00EF1B1C"/>
    <w:rsid w:val="00F067B3"/>
    <w:rsid w:val="00F120D7"/>
    <w:rsid w:val="00F3617E"/>
    <w:rsid w:val="00F62E8B"/>
    <w:rsid w:val="00F6308E"/>
    <w:rsid w:val="00F7537B"/>
    <w:rsid w:val="00F77B92"/>
    <w:rsid w:val="00F83A4D"/>
    <w:rsid w:val="00F94CE0"/>
    <w:rsid w:val="00FA1AD2"/>
    <w:rsid w:val="00FA56D3"/>
    <w:rsid w:val="00FD37B5"/>
    <w:rsid w:val="00FD757B"/>
    <w:rsid w:val="00FE3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6" Type="http://schemas.openxmlformats.org/officeDocument/2006/relationships/hyperlink" Target="consultantplus://offline/ref=F1760793BF1E66767287D1D20FED687223C68F331C97FB504FDB5FE38004A47D47988E05A6B3E1DE0A10B64D0D15C157BDFC8E7BAF74B749xDl0I" TargetMode="External" /><Relationship Id="rId7" Type="http://schemas.openxmlformats.org/officeDocument/2006/relationships/hyperlink" Target="consultantplus://offline/ref=F1760793BF1E66767287D1D20FED687223C68F331C97FB504FDB5FE38004A47D47988E06A0B3E98A5D5FB7114949D257B7FC8C78B3x7l7I" TargetMode="External" /><Relationship Id="rId8" Type="http://schemas.openxmlformats.org/officeDocument/2006/relationships/hyperlink" Target="consultantplus://offline/ref=F1760793BF1E66767287D1D20FED687223C48D3F1F92FB504FDB5FE38004A47D47988E05A6B3E2DC0510B64D0D15C157BDFC8E7BAF74B749xDl0I" TargetMode="External" /><Relationship Id="rId9" Type="http://schemas.openxmlformats.org/officeDocument/2006/relationships/hyperlink" Target="consultantplus://offline/ref=F1760793BF1E66767287D1D20FED687223C48A3A1A94FB504FDB5FE38004A47D47988E05A6B2E7DC0B10B64D0D15C157BDFC8E7BAF74B749xDl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23CE-F0CC-4823-810C-AF6F1096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