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B8" w:rsidRPr="00AA6CC2" w:rsidP="007D4CED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6CC2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AA6CC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Дело</w:t>
      </w:r>
      <w:r w:rsidRPr="00AA6CC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№ 5-41-</w:t>
      </w: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45</w:t>
      </w:r>
      <w:r w:rsidRPr="00AA6CC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/20</w:t>
      </w: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</w:p>
    <w:p w:rsidR="00830BB8" w:rsidRPr="00AA6CC2" w:rsidP="007D4CED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A6CC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ПОСТАНОВЛЕНИЕ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AA6C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февраля</w:t>
      </w:r>
      <w:r w:rsidRPr="00AA6C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20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AA6CC2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г.                                 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Евпатория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Ленина,51/50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Белкина Виталия Андреевича,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ч.2 ст. 8.37  Кодекса Российской Федерации об административных правонарушениях,</w:t>
      </w:r>
    </w:p>
    <w:p w:rsidR="00830BB8" w:rsidRPr="00AA6CC2" w:rsidP="007D4CED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AA6CC2">
        <w:rPr>
          <w:rFonts w:ascii="Times New Roman" w:hAnsi="Times New Roman" w:cs="Times New Roman"/>
          <w:sz w:val="24"/>
          <w:szCs w:val="24"/>
        </w:rPr>
        <w:t xml:space="preserve"> </w:t>
      </w:r>
      <w:r w:rsidRPr="00AA6CC2">
        <w:rPr>
          <w:rFonts w:ascii="Times New Roman" w:hAnsi="Times New Roman" w:cs="Times New Roman"/>
          <w:sz w:val="24"/>
          <w:szCs w:val="24"/>
        </w:rPr>
        <w:t>около 23 час. 15 мин. в акватории Черного моря, на пирсе</w:t>
      </w:r>
      <w:r w:rsidRPr="00AA6CC2" w:rsidR="008E7832">
        <w:rPr>
          <w:rFonts w:ascii="Times New Roman" w:hAnsi="Times New Roman" w:cs="Times New Roman"/>
          <w:sz w:val="24"/>
          <w:szCs w:val="24"/>
        </w:rPr>
        <w:t xml:space="preserve"> в 250 метрах от столовой </w:t>
      </w:r>
      <w:r w:rsidRPr="00AA6CC2">
        <w:rPr>
          <w:rFonts w:ascii="Times New Roman" w:hAnsi="Times New Roman" w:cs="Times New Roman"/>
          <w:sz w:val="24"/>
          <w:szCs w:val="24"/>
        </w:rPr>
        <w:t>«Лето» (г. Евпатория, ул. Симферопольская</w:t>
      </w:r>
      <w:r w:rsidRPr="00AA6CC2" w:rsidR="008E7832">
        <w:rPr>
          <w:rFonts w:ascii="Times New Roman" w:hAnsi="Times New Roman" w:cs="Times New Roman"/>
          <w:sz w:val="24"/>
          <w:szCs w:val="24"/>
        </w:rPr>
        <w:t>, 3</w:t>
      </w:r>
      <w:r w:rsidRPr="00AA6CC2">
        <w:rPr>
          <w:rFonts w:ascii="Times New Roman" w:hAnsi="Times New Roman" w:cs="Times New Roman"/>
          <w:sz w:val="24"/>
          <w:szCs w:val="24"/>
        </w:rPr>
        <w:t>),</w:t>
      </w:r>
      <w:r w:rsidRPr="00AA6CC2" w:rsidR="00417A36">
        <w:rPr>
          <w:rFonts w:ascii="Times New Roman" w:hAnsi="Times New Roman" w:cs="Times New Roman"/>
          <w:sz w:val="24"/>
          <w:szCs w:val="24"/>
        </w:rPr>
        <w:t xml:space="preserve"> во внутренних морских водах РФ</w:t>
      </w:r>
      <w:r w:rsidRPr="00AA6CC2">
        <w:rPr>
          <w:rFonts w:ascii="Times New Roman" w:hAnsi="Times New Roman" w:cs="Times New Roman"/>
          <w:sz w:val="24"/>
          <w:szCs w:val="24"/>
        </w:rPr>
        <w:t xml:space="preserve"> 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 В.А. </w:t>
      </w:r>
      <w:r w:rsidRPr="00AA6CC2">
        <w:rPr>
          <w:rFonts w:ascii="Times New Roman" w:hAnsi="Times New Roman" w:cs="Times New Roman"/>
          <w:sz w:val="24"/>
          <w:szCs w:val="24"/>
        </w:rPr>
        <w:t xml:space="preserve">осуществлял любительское рыболовство запрещенным орудием лова – сетью ставной </w:t>
      </w:r>
      <w:r w:rsidRPr="00AA6CC2">
        <w:rPr>
          <w:rFonts w:ascii="Times New Roman" w:hAnsi="Times New Roman" w:cs="Times New Roman"/>
          <w:sz w:val="24"/>
          <w:szCs w:val="24"/>
        </w:rPr>
        <w:t>трехстенной</w:t>
      </w:r>
      <w:r w:rsidRPr="00AA6CC2">
        <w:rPr>
          <w:rFonts w:ascii="Times New Roman" w:hAnsi="Times New Roman" w:cs="Times New Roman"/>
          <w:sz w:val="24"/>
          <w:szCs w:val="24"/>
        </w:rPr>
        <w:t xml:space="preserve">, изготовленной из лескового материала, длинной 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>9 м 70 см, высотой 2м 1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см, с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ячеями наружной стенки 200 на 20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0 мм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r w:rsidRPr="00AA6CC2">
        <w:rPr>
          <w:rFonts w:ascii="Times New Roman" w:hAnsi="Times New Roman" w:cs="Times New Roman"/>
          <w:sz w:val="24"/>
          <w:szCs w:val="24"/>
        </w:rPr>
        <w:t xml:space="preserve">с ячеями внутренней стенки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>25 на 25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мм.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 В.А.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нарушил  требования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пп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«А» п. 54.1 Приказа Минсельхоза России от 01.08.2013г.  №293 «Об утверждении правил рыболовства для Азово-Черноморского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рыбохозяйственного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бассейна», п.4 ст. 43.1 Федерального Закона «О рыболовстве и сохранении  водных  биологических ресурсов» №166-ФЗ от 20.12.2004г., за что предусмотрена ответственность по  ч.2 ст. 8.37  Кодекса Российской Федерации об административных правонарушениях.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 В.А.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не отрицал обстоятельств указанных в протоколе об административном правонарушении.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Calibri" w:hAnsi="Times New Roman" w:cs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суд приходит к выводу о наличии в действиях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Белкина В.А.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4" w:history="1">
        <w:r w:rsidRPr="00AA6CC2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частью 2 статьи 8.17</w:t>
        </w:r>
      </w:hyperlink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</w:p>
    <w:p w:rsidR="00830BB8" w:rsidRPr="00AA6CC2" w:rsidP="007D4CED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4"/>
        </w:rPr>
      </w:pPr>
      <w:r w:rsidRPr="00AA6CC2">
        <w:rPr>
          <w:rFonts w:ascii="Times New Roman" w:hAnsi="Times New Roman"/>
          <w:sz w:val="24"/>
        </w:rPr>
        <w:t xml:space="preserve">В соответствии с </w:t>
      </w:r>
      <w:hyperlink r:id="rId5" w:history="1">
        <w:r w:rsidRPr="00AA6CC2">
          <w:rPr>
            <w:rStyle w:val="Hyperlink"/>
            <w:rFonts w:ascii="Times New Roman" w:hAnsi="Times New Roman"/>
            <w:color w:val="0000FF"/>
            <w:sz w:val="24"/>
            <w:u w:val="none"/>
          </w:rPr>
          <w:t>частью 2 статьи 8.37</w:t>
        </w:r>
      </w:hyperlink>
      <w:r w:rsidRPr="00AA6CC2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AA6CC2">
          <w:rPr>
            <w:rStyle w:val="Hyperlink"/>
            <w:rFonts w:ascii="Times New Roman" w:hAnsi="Times New Roman"/>
            <w:color w:val="0000FF"/>
            <w:sz w:val="24"/>
            <w:u w:val="none"/>
          </w:rPr>
          <w:t>частью 2 статьи 8.17</w:t>
        </w:r>
      </w:hyperlink>
      <w:r w:rsidRPr="00AA6CC2">
        <w:rPr>
          <w:rFonts w:ascii="Times New Roman" w:hAnsi="Times New Roman"/>
          <w:sz w:val="24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AA6CC2">
        <w:rPr>
          <w:rFonts w:ascii="Times New Roman" w:hAnsi="Times New Roman"/>
          <w:sz w:val="24"/>
        </w:rPr>
        <w:t xml:space="preserve"> (вылова) водных биологических ресурсов или без таковой.</w:t>
      </w:r>
    </w:p>
    <w:p w:rsidR="00830BB8" w:rsidRPr="00AA6CC2" w:rsidP="007D4C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рыбохозяйственного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Подпунктом  «А» пункта 54.1 Приказа Минсельхоза России от 01.08.2013 г.  №293 «Об утверждении правил рыболовства для Азово-Черноморского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рыбохозяйственного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бассейна», установлено, что при любительском и спортивном рыболовстве запрещается применение сетей всех типов.</w:t>
      </w:r>
    </w:p>
    <w:p w:rsidR="00830BB8" w:rsidRPr="00AA6CC2" w:rsidP="007D4C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Белкина В.А.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протоколом об администрат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ивном правонарушении 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протоколом об изъятии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вещей и документов 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актом приема-передачи  изъятых вещей на хранение, письменными объяснениями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Белкина В.А., определением о внесении изменения в протокол 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AA6CC2" w:rsid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другими материалами дела,  которые составлены надлежащим образом, с соблюдением требований закона и являются допустимым доказательством. </w:t>
      </w:r>
    </w:p>
    <w:p w:rsidR="00830BB8" w:rsidRPr="00AA6CC2" w:rsidP="007D4CED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CC2">
        <w:rPr>
          <w:rFonts w:ascii="Times New Roman" w:hAnsi="Times New Roman" w:cs="Times New Roman"/>
          <w:sz w:val="24"/>
          <w:szCs w:val="24"/>
        </w:rPr>
        <w:t xml:space="preserve">Ввиду, чего суд полагает установленным, факт совершения </w:t>
      </w:r>
      <w:r w:rsidRPr="00AA6CC2" w:rsidR="008E78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Белкиным В.А. </w:t>
      </w:r>
      <w:r w:rsidRPr="00AA6CC2">
        <w:rPr>
          <w:rFonts w:ascii="Times New Roman" w:hAnsi="Times New Roman" w:cs="Times New Roman"/>
          <w:sz w:val="24"/>
          <w:szCs w:val="24"/>
        </w:rPr>
        <w:t>правонарушения, предусмотренного ч.2 ст. 8.37 КоАП РФ.</w:t>
      </w:r>
    </w:p>
    <w:p w:rsidR="00830BB8" w:rsidRPr="00AA6CC2" w:rsidP="007D4CED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4"/>
        </w:rPr>
      </w:pPr>
      <w:r w:rsidRPr="00AA6CC2">
        <w:rPr>
          <w:rFonts w:ascii="Times New Roman" w:hAnsi="Times New Roman"/>
          <w:sz w:val="24"/>
        </w:rPr>
        <w:t xml:space="preserve">Действия </w:t>
      </w:r>
      <w:r w:rsidRPr="00AA6CC2" w:rsidR="008E7832">
        <w:rPr>
          <w:rFonts w:ascii="Times New Roman" w:hAnsi="Times New Roman"/>
          <w:sz w:val="24"/>
          <w:lang w:eastAsia="zh-CN"/>
        </w:rPr>
        <w:t xml:space="preserve">Белкина В.А. </w:t>
      </w:r>
      <w:r w:rsidRPr="00AA6CC2">
        <w:rPr>
          <w:rFonts w:ascii="Times New Roman" w:hAnsi="Times New Roman"/>
          <w:sz w:val="24"/>
        </w:rPr>
        <w:t xml:space="preserve">правильно квалифицированы  по ч.2 ст. 8.37  Кодекса РФ об административных правонарушениях, как </w:t>
      </w:r>
      <w:r w:rsidRPr="00AA6CC2">
        <w:rPr>
          <w:rFonts w:ascii="Times New Roman" w:hAnsi="Times New Roman"/>
          <w:bCs/>
          <w:sz w:val="24"/>
        </w:rPr>
        <w:t xml:space="preserve">нарушение </w:t>
      </w:r>
      <w:r w:rsidRPr="00AA6CC2">
        <w:rPr>
          <w:rFonts w:ascii="Times New Roman" w:hAnsi="Times New Roman"/>
          <w:sz w:val="24"/>
        </w:rPr>
        <w:t>правил, регламентирующих рыболовство</w:t>
      </w:r>
      <w:r w:rsidRPr="00AA6CC2">
        <w:rPr>
          <w:rFonts w:ascii="Times New Roman" w:hAnsi="Times New Roman"/>
          <w:bCs/>
          <w:sz w:val="24"/>
        </w:rPr>
        <w:t xml:space="preserve">. </w:t>
      </w:r>
    </w:p>
    <w:p w:rsidR="00830BB8" w:rsidRPr="00AA6CC2" w:rsidP="007D4CED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4"/>
        </w:rPr>
      </w:pPr>
      <w:r w:rsidRPr="00AA6CC2">
        <w:rPr>
          <w:rFonts w:ascii="Times New Roman" w:hAnsi="Times New Roman"/>
          <w:bCs/>
          <w:color w:val="000000"/>
          <w:sz w:val="24"/>
        </w:rPr>
        <w:t xml:space="preserve">Срок привлечения к административной ответственности </w:t>
      </w:r>
      <w:r w:rsidRPr="00AA6CC2" w:rsidR="008E7832">
        <w:rPr>
          <w:rFonts w:ascii="Times New Roman" w:hAnsi="Times New Roman"/>
          <w:sz w:val="24"/>
          <w:lang w:eastAsia="zh-CN"/>
        </w:rPr>
        <w:t xml:space="preserve">Белкина В.А. </w:t>
      </w:r>
      <w:r w:rsidRPr="00AA6CC2">
        <w:rPr>
          <w:rFonts w:ascii="Times New Roman" w:hAnsi="Times New Roman"/>
          <w:sz w:val="24"/>
        </w:rPr>
        <w:t>не истек.</w:t>
      </w:r>
    </w:p>
    <w:p w:rsidR="00830BB8" w:rsidRPr="00AA6CC2" w:rsidP="007D4CED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color w:val="000000"/>
          <w:sz w:val="24"/>
        </w:rPr>
      </w:pPr>
      <w:r w:rsidRPr="00AA6CC2">
        <w:rPr>
          <w:rFonts w:ascii="Times New Roman" w:hAnsi="Times New Roman"/>
          <w:sz w:val="24"/>
        </w:rPr>
        <w:t>При назначении</w:t>
      </w:r>
      <w:r w:rsidRPr="00AA6CC2">
        <w:rPr>
          <w:rFonts w:ascii="Times New Roman" w:hAnsi="Times New Roman"/>
          <w:i/>
          <w:sz w:val="24"/>
        </w:rPr>
        <w:t xml:space="preserve"> </w:t>
      </w:r>
      <w:r w:rsidRPr="00AA6CC2">
        <w:rPr>
          <w:rFonts w:ascii="Times New Roman" w:hAnsi="Times New Roman"/>
          <w:sz w:val="24"/>
        </w:rPr>
        <w:t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обстоятельства, смягчающие административную ответственность как признание вины, при отсутствии обстоятельств, отягчающих административную ответственность, считает необходимым</w:t>
      </w:r>
      <w:r w:rsidRPr="00AA6CC2">
        <w:rPr>
          <w:rFonts w:ascii="Times New Roman" w:hAnsi="Times New Roman"/>
          <w:sz w:val="24"/>
        </w:rPr>
        <w:t xml:space="preserve">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8.37  ч.2, 29.9 29.10 Кодекса Российской Федерации об административных правонарушениях, 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CED" w:rsidRPr="00AA6CC2" w:rsidP="007D4CED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CED" w:rsidRPr="00AA6CC2" w:rsidP="007D4CED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BB8" w:rsidRPr="00AA6CC2" w:rsidP="007D4CED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D4CED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Белкина Виталия Андреевича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AA6C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-</w:t>
      </w:r>
      <w:r w:rsidRPr="00AA6CC2">
        <w:rPr>
          <w:rFonts w:ascii="Times New Roman" w:hAnsi="Times New Roman" w:cs="Times New Roman"/>
          <w:sz w:val="24"/>
          <w:szCs w:val="24"/>
        </w:rPr>
        <w:t xml:space="preserve">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ставной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трех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стенной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, лесковой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сети длинной 9 м 70 см, высотой 2м 1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0 см, с ячеями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наружной стенки 200 на 20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0 мм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r w:rsidRPr="00AA6CC2">
        <w:rPr>
          <w:rFonts w:ascii="Times New Roman" w:hAnsi="Times New Roman" w:cs="Times New Roman"/>
          <w:sz w:val="24"/>
          <w:szCs w:val="24"/>
        </w:rPr>
        <w:t xml:space="preserve">с ячеями внутренней стенки 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25 на 25</w:t>
      </w: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мм., </w:t>
      </w:r>
      <w:r w:rsidRPr="00AA6C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переданной  на хранение в (</w:t>
      </w:r>
      <w:r w:rsidRPr="00AA6C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погз</w:t>
      </w:r>
      <w:r w:rsidRPr="00AA6C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в г. Евпатории ПУ ФСБ России по Республике Крым.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Получатель платежа – 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AA6CC2">
        <w:rPr>
          <w:rFonts w:ascii="Times New Roman" w:hAnsi="Times New Roman" w:cs="Times New Roman"/>
          <w:sz w:val="24"/>
          <w:szCs w:val="24"/>
        </w:rPr>
        <w:t>04752203230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AA6CC2">
        <w:rPr>
          <w:rFonts w:ascii="Times New Roman" w:hAnsi="Times New Roman" w:cs="Times New Roman"/>
          <w:sz w:val="24"/>
          <w:szCs w:val="24"/>
        </w:rPr>
        <w:t>9102013284;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AA6CC2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AA6C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AA6CC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КБК: </w:t>
      </w:r>
      <w:r w:rsidRPr="00AA6CC2">
        <w:rPr>
          <w:rFonts w:ascii="Times New Roman" w:hAnsi="Times New Roman" w:cs="Times New Roman"/>
          <w:sz w:val="24"/>
          <w:szCs w:val="24"/>
        </w:rPr>
        <w:t>82811601083010037140</w:t>
      </w:r>
      <w:r w:rsidRPr="00AA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AA6CC2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A6C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 xml:space="preserve">Почтовый адрес: Россия, 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>Республика Крым, 29500</w:t>
      </w:r>
      <w:r w:rsidRPr="00AA6CC2" w:rsidR="00417A36">
        <w:rPr>
          <w:rFonts w:ascii="Times New Roman" w:hAnsi="Times New Roman" w:cs="Times New Roman"/>
          <w:sz w:val="24"/>
          <w:szCs w:val="24"/>
          <w:lang w:eastAsia="ru-RU"/>
        </w:rPr>
        <w:t xml:space="preserve">0,    </w:t>
      </w:r>
      <w:r w:rsidRPr="00AA6CC2">
        <w:rPr>
          <w:rFonts w:ascii="Times New Roman" w:hAnsi="Times New Roman" w:cs="Times New Roman"/>
          <w:sz w:val="24"/>
          <w:szCs w:val="24"/>
          <w:lang w:eastAsia="ru-RU"/>
        </w:rPr>
        <w:t xml:space="preserve"> г. Симферополь, ул. Набережная им.60-летия СССР, 28.</w:t>
      </w:r>
      <w:r w:rsidRPr="00AA6CC2">
        <w:rPr>
          <w:rFonts w:ascii="Times New Roman" w:hAnsi="Times New Roman" w:cs="Times New Roman"/>
          <w:sz w:val="24"/>
          <w:szCs w:val="24"/>
        </w:rPr>
        <w:t xml:space="preserve"> </w:t>
      </w:r>
      <w:r w:rsidRPr="00AA6C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830BB8" w:rsidRPr="00AA6CC2" w:rsidP="007D4CED">
      <w:pPr>
        <w:pStyle w:val="1"/>
        <w:spacing w:line="24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6CC2">
        <w:rPr>
          <w:rFonts w:ascii="Times New Roman" w:eastAsia="Calibri" w:hAnsi="Times New Roman" w:cs="Times New Roman"/>
          <w:sz w:val="24"/>
          <w:szCs w:val="24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830BB8" w:rsidRPr="00AA6CC2" w:rsidP="007D4CED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30BB8" w:rsidRPr="00AA6CC2" w:rsidP="007D4CED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A6CC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30BB8" w:rsidRPr="00AA6CC2" w:rsidP="007D4CED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6CC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BB8" w:rsidRPr="00AA6CC2" w:rsidP="007D4CE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</w:t>
      </w:r>
      <w:r w:rsidRPr="00AA6CC2" w:rsid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</w:t>
      </w:r>
      <w:r w:rsidRP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</w:t>
      </w:r>
      <w:r w:rsidRPr="00AA6CC2" w:rsid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/подпись/</w:t>
      </w:r>
      <w:r w:rsidRP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</w:t>
      </w:r>
      <w:r w:rsidRPr="00AA6CC2" w:rsidR="00417A36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</w:t>
      </w:r>
      <w:r w:rsidRPr="00AA6CC2" w:rsid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</w:t>
      </w:r>
      <w:r w:rsidRP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Е.Г. </w:t>
      </w:r>
      <w:r w:rsidRPr="00AA6CC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830BB8" w:rsidRPr="00AA6CC2" w:rsidP="007D4CE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30BB8" w:rsidRPr="00AA6CC2" w:rsidP="007D4C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AA6CC2" w:rsidP="007D4C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F9"/>
    <w:rsid w:val="00015008"/>
    <w:rsid w:val="001D2E74"/>
    <w:rsid w:val="00417A36"/>
    <w:rsid w:val="00461F4D"/>
    <w:rsid w:val="007D4CED"/>
    <w:rsid w:val="00830BB8"/>
    <w:rsid w:val="0089614B"/>
    <w:rsid w:val="008E7832"/>
    <w:rsid w:val="00AA6CC2"/>
    <w:rsid w:val="00B5406C"/>
    <w:rsid w:val="00C57904"/>
    <w:rsid w:val="00CB1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BB8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830BB8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830BB8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830BB8"/>
    <w:pPr>
      <w:spacing w:after="0" w:line="240" w:lineRule="auto"/>
    </w:pPr>
  </w:style>
  <w:style w:type="paragraph" w:styleId="NoSpacing">
    <w:name w:val="No Spacing"/>
    <w:uiPriority w:val="1"/>
    <w:qFormat/>
    <w:rsid w:val="00830BB8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C5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BD66CE688393A918044FFBE1916C7F28089ABBA63560D4124BA89B10A486EAB340B8B0AF333EE3N9lDN" TargetMode="External" /><Relationship Id="rId5" Type="http://schemas.openxmlformats.org/officeDocument/2006/relationships/hyperlink" Target="consultantplus://offline/ref=D5F73B467BC50DAB52EBD4EF4D874A241B271544001209DBF47EC7745ED45314D4BE78EDA4A69EF3I9MEI" TargetMode="External" /><Relationship Id="rId6" Type="http://schemas.openxmlformats.org/officeDocument/2006/relationships/hyperlink" Target="consultantplus://offline/ref=D5F73B467BC50DAB52EBD4EF4D874A241B241B4F021409DBF47EC7745ED45314D4BE78EAA0A5I9M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