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150FAB">
        <w:t>53</w:t>
      </w:r>
      <w:r w:rsidR="00DD70BA">
        <w:t>/</w:t>
      </w:r>
      <w:r>
        <w:t>202</w:t>
      </w:r>
      <w:r w:rsidR="00E803CC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03 марта</w:t>
      </w:r>
      <w:r w:rsidR="00DD70BA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Левицкого Владимира Петровича</w:t>
      </w:r>
      <w:r w:rsidR="00313643">
        <w:t xml:space="preserve">, </w:t>
      </w:r>
      <w:r w:rsidR="00C434D7">
        <w:t>«данные изъяты»</w:t>
      </w:r>
      <w:r w:rsidR="00DD70BA">
        <w:t>,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 </w:t>
      </w:r>
      <w:r w:rsidR="00D855CE">
        <w:t>Левицкий П.В.</w:t>
      </w:r>
      <w:r w:rsidR="00313643">
        <w:t xml:space="preserve">, управляя принадлежащим </w:t>
      </w:r>
      <w:r w:rsidR="00D855CE">
        <w:t>ему</w:t>
      </w:r>
      <w:r w:rsidR="00313643">
        <w:t>, транспортным средством</w:t>
      </w:r>
      <w:r w:rsidR="00D855CE">
        <w:t xml:space="preserve"> - </w:t>
      </w:r>
      <w:r>
        <w:t>«данные изъяты»</w:t>
      </w:r>
      <w:r w:rsidR="00313643">
        <w:t xml:space="preserve">, </w:t>
      </w:r>
      <w:r w:rsidR="00D31497">
        <w:t>без</w:t>
      </w:r>
      <w:r w:rsidRPr="00D855CE" w:rsidR="00D855CE">
        <w:t xml:space="preserve"> </w:t>
      </w:r>
      <w:r w:rsidR="00313643">
        <w:t>государственн</w:t>
      </w:r>
      <w:r w:rsidR="00D855CE">
        <w:t>ого</w:t>
      </w:r>
      <w:r w:rsidR="00313643">
        <w:t xml:space="preserve"> регистрационн</w:t>
      </w:r>
      <w:r w:rsidR="00D855CE">
        <w:t>ого</w:t>
      </w:r>
      <w:r w:rsidR="0062432C">
        <w:t xml:space="preserve"> </w:t>
      </w:r>
      <w:r w:rsidR="00313643">
        <w:t>знак</w:t>
      </w:r>
      <w:r w:rsidR="00D855CE">
        <w:t>а</w:t>
      </w:r>
      <w:r w:rsidR="00AC4F30">
        <w:t>,</w:t>
      </w:r>
      <w:r w:rsidR="00C04F2C">
        <w:t xml:space="preserve"> </w:t>
      </w:r>
      <w:r w:rsidR="00313643">
        <w:t>с признак</w:t>
      </w:r>
      <w:r w:rsidR="00C04F2C">
        <w:t>ами</w:t>
      </w:r>
      <w:r w:rsidR="00313643">
        <w:t xml:space="preserve"> оп</w:t>
      </w:r>
      <w:r w:rsidR="007E72B8">
        <w:t xml:space="preserve">ьянения </w:t>
      </w:r>
      <w:r w:rsidR="006D0824">
        <w:t>–</w:t>
      </w:r>
      <w:r w:rsidR="00302224">
        <w:t xml:space="preserve"> </w:t>
      </w:r>
      <w:r w:rsidR="006D0824">
        <w:t>запах алкоголя изо рта,</w:t>
      </w:r>
      <w:r w:rsidR="00C04F2C">
        <w:t xml:space="preserve"> нарушение речи, </w:t>
      </w:r>
      <w:r w:rsidR="00D855CE">
        <w:t xml:space="preserve">неустойчивость позы, </w:t>
      </w:r>
      <w:r w:rsidR="00C04F2C">
        <w:t>резкое изменение окраски кожных покровов лица,</w:t>
      </w:r>
      <w:r w:rsidR="006D0824">
        <w:t xml:space="preserve"> </w:t>
      </w:r>
      <w:r w:rsidR="00D855CE">
        <w:t xml:space="preserve">поведение, не соответствовало обстановке, </w:t>
      </w:r>
      <w:r w:rsidR="006D0824">
        <w:t>не</w:t>
      </w:r>
      <w:r w:rsidR="00313643">
        <w:t xml:space="preserve"> выполнил законное требование должностного лица - сотрудника полиции</w:t>
      </w:r>
      <w:r>
        <w:t xml:space="preserve"> </w:t>
      </w:r>
      <w:r w:rsidR="00313643">
        <w:t xml:space="preserve">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</w:t>
      </w:r>
      <w:r w:rsidR="00313643">
        <w:t xml:space="preserve">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6D0824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D855CE">
        <w:rPr>
          <w:rFonts w:ascii="Times New Roman" w:eastAsia="Times New Roman" w:hAnsi="Times New Roman" w:cs="Times New Roman"/>
          <w:sz w:val="26"/>
          <w:szCs w:val="26"/>
          <w:lang w:eastAsia="zh-CN"/>
        </w:rPr>
        <w:t>Левицкий В.П.</w:t>
      </w:r>
      <w:r w:rsidRPr="00BA5F8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признал, не отрицал обстоятельств, указанных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A3720" w:rsidRPr="006D0824" w:rsidP="006D082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лицо, привлекаемое к административной ответственности,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исследовав материалы дела, мировой судья приходит к выводу о наличии                         в действиях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6F637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Левицкого В.П.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                    ч.1 ст. 12.26 КоАП РФ, то есть невыполнение водителем транспортного средства, законного требования уп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олномоченного должностного лица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</w:t>
      </w:r>
      <w:r>
        <w:t>неустойчивость позы;</w:t>
      </w:r>
      <w:r w:rsidR="008F6029">
        <w:t xml:space="preserve"> </w:t>
      </w:r>
      <w:r w:rsidRPr="00D33C2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596D90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34D7">
        <w:t>«</w:t>
      </w:r>
      <w:r w:rsidR="00C434D7">
        <w:t>данные</w:t>
      </w:r>
      <w:r w:rsidR="00C434D7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6F6379">
        <w:rPr>
          <w:rFonts w:ascii="Times New Roman" w:eastAsia="Times New Roman" w:hAnsi="Times New Roman" w:cs="Times New Roman"/>
          <w:color w:val="FF0000"/>
          <w:sz w:val="26"/>
          <w:szCs w:val="26"/>
        </w:rPr>
        <w:t>Левицкого В.П.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наличии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="00F06FB3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96D90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F06FB3" w:rsidR="00F06FB3">
        <w:rPr>
          <w:rFonts w:ascii="Times New Roman" w:hAnsi="Times New Roman" w:cs="Times New Roman"/>
          <w:sz w:val="26"/>
          <w:szCs w:val="26"/>
        </w:rPr>
        <w:t>запаха алкоголя изо рта,  нарушение речи, резкого изменения окраски кожных покровов лица</w:t>
      </w:r>
      <w:r w:rsidR="00F06FB3">
        <w:rPr>
          <w:rFonts w:ascii="Times New Roman" w:hAnsi="Times New Roman" w:cs="Times New Roman"/>
          <w:sz w:val="26"/>
          <w:szCs w:val="26"/>
        </w:rPr>
        <w:t>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F6379">
        <w:rPr>
          <w:rFonts w:ascii="Times New Roman" w:eastAsia="Times New Roman" w:hAnsi="Times New Roman" w:cs="Times New Roman"/>
          <w:sz w:val="26"/>
          <w:szCs w:val="26"/>
        </w:rPr>
        <w:t>Левицкого В.П.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C434D7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C434D7">
        <w:t>«данные изъяты»</w:t>
      </w:r>
      <w:r w:rsidR="00C04F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3834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D33C2A" w:rsidR="006652E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434D7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актом освидетельствования на состояние алкогольного опьянения </w:t>
      </w:r>
      <w:r w:rsidR="00C434D7">
        <w:t>«данные изъяты»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 задержании транспортного средства </w:t>
      </w:r>
      <w:r w:rsidR="00C434D7">
        <w:t>«данные изъяты»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 которой зафиксирован факт отказа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52E3">
        <w:rPr>
          <w:rFonts w:ascii="Times New Roman" w:eastAsia="Times New Roman" w:hAnsi="Times New Roman" w:cs="Times New Roman"/>
          <w:sz w:val="26"/>
          <w:szCs w:val="26"/>
        </w:rPr>
        <w:t>Левицкого В.П.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</w:t>
      </w:r>
      <w:r w:rsidRPr="002E5AF5" w:rsidR="002E5AF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отсутствие отягчающих обстоятельств и наличие смягчающих обстоятельств, как признание вины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считает необходимым назначить наказание в виде административного штрафа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минимальных пределах  санкции </w:t>
      </w:r>
      <w:r w:rsidR="002E5AF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Левицкого Владимира Петровича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</w:t>
      </w:r>
      <w:r w:rsidR="007659F7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C434D7">
        <w:t>«данные изъяты»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Левицкому В.П.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A85B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76659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4041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5C2F0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A308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222320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2320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759A"/>
    <w:rsid w:val="00040CA5"/>
    <w:rsid w:val="000629F5"/>
    <w:rsid w:val="00096271"/>
    <w:rsid w:val="000E1824"/>
    <w:rsid w:val="000E6034"/>
    <w:rsid w:val="00102295"/>
    <w:rsid w:val="001151FC"/>
    <w:rsid w:val="00150FAB"/>
    <w:rsid w:val="00185992"/>
    <w:rsid w:val="001A2B1E"/>
    <w:rsid w:val="00216640"/>
    <w:rsid w:val="00222320"/>
    <w:rsid w:val="00223B40"/>
    <w:rsid w:val="00245FED"/>
    <w:rsid w:val="00251BD4"/>
    <w:rsid w:val="00262139"/>
    <w:rsid w:val="00292710"/>
    <w:rsid w:val="002A5259"/>
    <w:rsid w:val="002A5287"/>
    <w:rsid w:val="002B1744"/>
    <w:rsid w:val="002C3672"/>
    <w:rsid w:val="002C7D32"/>
    <w:rsid w:val="002E5AF5"/>
    <w:rsid w:val="00302224"/>
    <w:rsid w:val="00307DF6"/>
    <w:rsid w:val="00313643"/>
    <w:rsid w:val="00315E94"/>
    <w:rsid w:val="0032028B"/>
    <w:rsid w:val="00344933"/>
    <w:rsid w:val="00346A82"/>
    <w:rsid w:val="00352C4F"/>
    <w:rsid w:val="00362177"/>
    <w:rsid w:val="00374A41"/>
    <w:rsid w:val="00383482"/>
    <w:rsid w:val="003930DE"/>
    <w:rsid w:val="00404191"/>
    <w:rsid w:val="00405947"/>
    <w:rsid w:val="00411DB9"/>
    <w:rsid w:val="0044389A"/>
    <w:rsid w:val="004546F9"/>
    <w:rsid w:val="00492CE3"/>
    <w:rsid w:val="004B0796"/>
    <w:rsid w:val="004F7A0F"/>
    <w:rsid w:val="005071DF"/>
    <w:rsid w:val="005108E5"/>
    <w:rsid w:val="00540387"/>
    <w:rsid w:val="005458C6"/>
    <w:rsid w:val="005803A7"/>
    <w:rsid w:val="0059254C"/>
    <w:rsid w:val="00596D90"/>
    <w:rsid w:val="00597868"/>
    <w:rsid w:val="005A1E75"/>
    <w:rsid w:val="005B4B17"/>
    <w:rsid w:val="005B7C7B"/>
    <w:rsid w:val="005C2F06"/>
    <w:rsid w:val="005D7409"/>
    <w:rsid w:val="005E1C5A"/>
    <w:rsid w:val="00606194"/>
    <w:rsid w:val="0062432C"/>
    <w:rsid w:val="00661144"/>
    <w:rsid w:val="006652E3"/>
    <w:rsid w:val="00676A7C"/>
    <w:rsid w:val="006803DE"/>
    <w:rsid w:val="0068351C"/>
    <w:rsid w:val="006D0824"/>
    <w:rsid w:val="006F6379"/>
    <w:rsid w:val="0072689C"/>
    <w:rsid w:val="00736A2F"/>
    <w:rsid w:val="00740EC4"/>
    <w:rsid w:val="007520E9"/>
    <w:rsid w:val="007659F7"/>
    <w:rsid w:val="00767D95"/>
    <w:rsid w:val="007C339B"/>
    <w:rsid w:val="007E72B8"/>
    <w:rsid w:val="007F7A28"/>
    <w:rsid w:val="00812E43"/>
    <w:rsid w:val="00832B45"/>
    <w:rsid w:val="00876659"/>
    <w:rsid w:val="008857F1"/>
    <w:rsid w:val="008A0B58"/>
    <w:rsid w:val="008F6029"/>
    <w:rsid w:val="00904DA6"/>
    <w:rsid w:val="009218BF"/>
    <w:rsid w:val="00976A09"/>
    <w:rsid w:val="00980814"/>
    <w:rsid w:val="009B2839"/>
    <w:rsid w:val="009C74D6"/>
    <w:rsid w:val="009D5D63"/>
    <w:rsid w:val="009F6B29"/>
    <w:rsid w:val="00A2402B"/>
    <w:rsid w:val="00A42EAA"/>
    <w:rsid w:val="00A81332"/>
    <w:rsid w:val="00A85BE5"/>
    <w:rsid w:val="00A87477"/>
    <w:rsid w:val="00AA224A"/>
    <w:rsid w:val="00AA3720"/>
    <w:rsid w:val="00AA5D71"/>
    <w:rsid w:val="00AC4F30"/>
    <w:rsid w:val="00AD6D82"/>
    <w:rsid w:val="00AF27EB"/>
    <w:rsid w:val="00AF592B"/>
    <w:rsid w:val="00B02175"/>
    <w:rsid w:val="00B0733E"/>
    <w:rsid w:val="00B13895"/>
    <w:rsid w:val="00B31C87"/>
    <w:rsid w:val="00B47DD8"/>
    <w:rsid w:val="00B63EF7"/>
    <w:rsid w:val="00B96D4A"/>
    <w:rsid w:val="00BA5F8B"/>
    <w:rsid w:val="00BB1A8B"/>
    <w:rsid w:val="00BD4469"/>
    <w:rsid w:val="00BE1DC4"/>
    <w:rsid w:val="00BE4DB3"/>
    <w:rsid w:val="00BE5E4D"/>
    <w:rsid w:val="00BF351D"/>
    <w:rsid w:val="00C03E99"/>
    <w:rsid w:val="00C04F2C"/>
    <w:rsid w:val="00C37B8F"/>
    <w:rsid w:val="00C434D7"/>
    <w:rsid w:val="00C47B68"/>
    <w:rsid w:val="00C610E0"/>
    <w:rsid w:val="00C7564A"/>
    <w:rsid w:val="00C82820"/>
    <w:rsid w:val="00C91402"/>
    <w:rsid w:val="00C95CEA"/>
    <w:rsid w:val="00CA1EBE"/>
    <w:rsid w:val="00CD6E93"/>
    <w:rsid w:val="00D31497"/>
    <w:rsid w:val="00D33C2A"/>
    <w:rsid w:val="00D43AC9"/>
    <w:rsid w:val="00D57170"/>
    <w:rsid w:val="00D60BED"/>
    <w:rsid w:val="00D855CE"/>
    <w:rsid w:val="00D97EDC"/>
    <w:rsid w:val="00DA3089"/>
    <w:rsid w:val="00DB26EE"/>
    <w:rsid w:val="00DC66E4"/>
    <w:rsid w:val="00DD70BA"/>
    <w:rsid w:val="00DF470B"/>
    <w:rsid w:val="00E277E0"/>
    <w:rsid w:val="00E359B3"/>
    <w:rsid w:val="00E65D70"/>
    <w:rsid w:val="00E803CC"/>
    <w:rsid w:val="00EC521B"/>
    <w:rsid w:val="00EF32F3"/>
    <w:rsid w:val="00F06FB3"/>
    <w:rsid w:val="00F073AB"/>
    <w:rsid w:val="00F2443F"/>
    <w:rsid w:val="00F256F7"/>
    <w:rsid w:val="00F41B24"/>
    <w:rsid w:val="00F45929"/>
    <w:rsid w:val="00F60638"/>
    <w:rsid w:val="00F971C1"/>
    <w:rsid w:val="00FA3038"/>
    <w:rsid w:val="00FB19A3"/>
    <w:rsid w:val="00FE40FA"/>
    <w:rsid w:val="00FE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8115-CFC6-43DE-BBF8-23C8B31C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