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ADB" w:rsidRPr="00832889" w:rsidP="0090301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832889">
        <w:rPr>
          <w:rFonts w:ascii="Times New Roman" w:hAnsi="Times New Roman"/>
          <w:b/>
        </w:rPr>
        <w:t>Дело № 5-</w:t>
      </w:r>
      <w:r w:rsidR="008F09BB">
        <w:rPr>
          <w:rFonts w:ascii="Times New Roman" w:hAnsi="Times New Roman"/>
          <w:b/>
        </w:rPr>
        <w:t>41</w:t>
      </w:r>
      <w:r w:rsidRPr="00832889">
        <w:rPr>
          <w:rFonts w:ascii="Times New Roman" w:hAnsi="Times New Roman"/>
          <w:b/>
        </w:rPr>
        <w:t>-</w:t>
      </w:r>
      <w:r w:rsidR="00134FC9">
        <w:rPr>
          <w:rFonts w:ascii="Times New Roman" w:hAnsi="Times New Roman"/>
          <w:b/>
        </w:rPr>
        <w:t>7</w:t>
      </w:r>
      <w:r w:rsidR="001E1AE9">
        <w:rPr>
          <w:rFonts w:ascii="Times New Roman" w:hAnsi="Times New Roman"/>
          <w:b/>
        </w:rPr>
        <w:t>2</w:t>
      </w:r>
      <w:r w:rsidRPr="00832889">
        <w:rPr>
          <w:rFonts w:ascii="Times New Roman" w:hAnsi="Times New Roman"/>
          <w:b/>
        </w:rPr>
        <w:t>/202</w:t>
      </w:r>
      <w:r w:rsidR="00134FC9">
        <w:rPr>
          <w:rFonts w:ascii="Times New Roman" w:hAnsi="Times New Roman"/>
          <w:b/>
        </w:rPr>
        <w:t>2</w:t>
      </w:r>
    </w:p>
    <w:p w:rsidR="00140ADB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32889">
        <w:rPr>
          <w:rFonts w:ascii="Times New Roman" w:hAnsi="Times New Roman"/>
          <w:b/>
        </w:rPr>
        <w:t>ПОСТАНОВЛЕНИЕ</w:t>
      </w:r>
    </w:p>
    <w:p w:rsidR="00140ADB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40ADB" w:rsidRPr="00832889" w:rsidP="00903019">
      <w:pPr>
        <w:suppressLineNumbers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29 марта 2022</w:t>
      </w:r>
      <w:r w:rsidRPr="00832889">
        <w:rPr>
          <w:rFonts w:ascii="Times New Roman" w:hAnsi="Times New Roman"/>
        </w:rPr>
        <w:t xml:space="preserve"> года</w:t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  <w:t xml:space="preserve">                                </w:t>
      </w:r>
      <w:r w:rsidR="00832889">
        <w:rPr>
          <w:rFonts w:ascii="Times New Roman" w:hAnsi="Times New Roman"/>
        </w:rPr>
        <w:t xml:space="preserve">             </w:t>
      </w:r>
      <w:r w:rsidR="008F09BB">
        <w:rPr>
          <w:rFonts w:ascii="Times New Roman" w:hAnsi="Times New Roman"/>
        </w:rPr>
        <w:t xml:space="preserve">              </w:t>
      </w:r>
      <w:r w:rsidRPr="00832889">
        <w:rPr>
          <w:rFonts w:ascii="Times New Roman" w:hAnsi="Times New Roman"/>
        </w:rPr>
        <w:t>г. Евпатория</w:t>
      </w:r>
    </w:p>
    <w:p w:rsidR="00903019" w:rsidRPr="000A7B36" w:rsidP="00903019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919" w:rsidRPr="000A7B36" w:rsidP="0090301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М</w:t>
      </w:r>
      <w:r w:rsidRPr="000A7B36" w:rsidR="00140ADB">
        <w:rPr>
          <w:rFonts w:ascii="Times New Roman" w:hAnsi="Times New Roman"/>
          <w:sz w:val="24"/>
          <w:szCs w:val="24"/>
        </w:rPr>
        <w:t xml:space="preserve">ировой судья судебного участка № 41 Евпаторийского судебного района (городской округ Евпатория) Республики Крым </w:t>
      </w:r>
      <w:r w:rsidRPr="000A7B36" w:rsidR="00140ADB">
        <w:rPr>
          <w:rFonts w:ascii="Times New Roman" w:hAnsi="Times New Roman"/>
          <w:sz w:val="24"/>
          <w:szCs w:val="24"/>
        </w:rPr>
        <w:t>Кунцова</w:t>
      </w:r>
      <w:r w:rsidRPr="000A7B36" w:rsidR="00140ADB">
        <w:rPr>
          <w:rFonts w:ascii="Times New Roman" w:hAnsi="Times New Roman"/>
          <w:sz w:val="24"/>
          <w:szCs w:val="24"/>
        </w:rPr>
        <w:t xml:space="preserve"> Елена Григорьевна</w:t>
      </w:r>
      <w:r w:rsidRPr="000A7B36">
        <w:rPr>
          <w:rStyle w:val="FontStyle11"/>
          <w:color w:val="000000" w:themeColor="text1"/>
          <w:sz w:val="24"/>
          <w:szCs w:val="24"/>
        </w:rPr>
        <w:t>,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0A7B36" w:rsidR="009B3F41">
        <w:rPr>
          <w:rFonts w:ascii="Times New Roman" w:hAnsi="Times New Roman"/>
          <w:color w:val="000000" w:themeColor="text1"/>
          <w:sz w:val="24"/>
          <w:szCs w:val="24"/>
        </w:rPr>
        <w:t>Межрайонной ИФНС России № 6 по Республике Крым</w:t>
      </w:r>
      <w:r w:rsidRPr="000A7B36" w:rsidR="007C69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о привлечении к административной ответственности </w:t>
      </w:r>
      <w:r w:rsidR="001E1AE9">
        <w:rPr>
          <w:rFonts w:ascii="Times New Roman" w:hAnsi="Times New Roman"/>
          <w:color w:val="000000" w:themeColor="text1"/>
          <w:sz w:val="24"/>
          <w:szCs w:val="24"/>
        </w:rPr>
        <w:t>индивидуального предпринимателя</w:t>
      </w:r>
      <w:r w:rsidRPr="000A7B36" w:rsidR="00742B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 w:rsidR="009B3F4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A7B36" w:rsidR="00742B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 w:rsidR="009B3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FC9">
        <w:rPr>
          <w:rFonts w:ascii="Times New Roman" w:hAnsi="Times New Roman"/>
          <w:b/>
          <w:color w:val="000000" w:themeColor="text1"/>
          <w:sz w:val="24"/>
          <w:szCs w:val="24"/>
        </w:rPr>
        <w:t>Перидрий</w:t>
      </w:r>
      <w:r w:rsidR="00134F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Андрея Николаевича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F4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="00177C6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A7B36" w:rsidR="00AC15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по ст. </w:t>
      </w:r>
      <w:r w:rsidRPr="000A7B36" w:rsidR="00554B7D">
        <w:rPr>
          <w:rFonts w:ascii="Times New Roman" w:hAnsi="Times New Roman"/>
          <w:color w:val="000000" w:themeColor="text1"/>
          <w:sz w:val="24"/>
          <w:szCs w:val="24"/>
        </w:rPr>
        <w:t>19.6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903019" w:rsidRPr="000A7B36" w:rsidP="000A7B3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b/>
          <w:color w:val="000000" w:themeColor="text1"/>
          <w:sz w:val="24"/>
          <w:szCs w:val="24"/>
        </w:rPr>
        <w:t>УСТАНОВИЛ: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при проведении повторной проверки в отношении </w:t>
      </w:r>
      <w:r w:rsidR="00470B09">
        <w:rPr>
          <w:rFonts w:ascii="Times New Roman" w:eastAsia="Batang" w:hAnsi="Times New Roman"/>
          <w:color w:val="FF0000"/>
          <w:sz w:val="24"/>
          <w:szCs w:val="24"/>
        </w:rPr>
        <w:t xml:space="preserve">ИП </w:t>
      </w:r>
      <w:r w:rsidR="00F27932">
        <w:rPr>
          <w:rFonts w:ascii="Times New Roman" w:eastAsia="Batang" w:hAnsi="Times New Roman"/>
          <w:color w:val="FF0000"/>
          <w:sz w:val="24"/>
          <w:szCs w:val="24"/>
        </w:rPr>
        <w:t>Перидрий</w:t>
      </w:r>
      <w:r w:rsidR="00F27932">
        <w:rPr>
          <w:rFonts w:ascii="Times New Roman" w:eastAsia="Batang" w:hAnsi="Times New Roman"/>
          <w:color w:val="FF0000"/>
          <w:sz w:val="24"/>
          <w:szCs w:val="24"/>
        </w:rPr>
        <w:t xml:space="preserve"> А.Н.</w:t>
      </w:r>
      <w:r w:rsidRPr="000A7B36">
        <w:rPr>
          <w:rFonts w:ascii="Times New Roman" w:eastAsia="Batang" w:hAnsi="Times New Roman"/>
          <w:color w:val="FF0000"/>
          <w:sz w:val="24"/>
          <w:szCs w:val="24"/>
        </w:rPr>
        <w:t>, осуществляющ</w:t>
      </w:r>
      <w:r w:rsidR="002B009E">
        <w:rPr>
          <w:rFonts w:ascii="Times New Roman" w:eastAsia="Batang" w:hAnsi="Times New Roman"/>
          <w:color w:val="FF0000"/>
          <w:sz w:val="24"/>
          <w:szCs w:val="24"/>
        </w:rPr>
        <w:t>его</w:t>
      </w:r>
      <w:r w:rsidRPr="000A7B36">
        <w:rPr>
          <w:rFonts w:ascii="Times New Roman" w:eastAsia="Batang" w:hAnsi="Times New Roman"/>
          <w:color w:val="FF0000"/>
          <w:sz w:val="24"/>
          <w:szCs w:val="24"/>
        </w:rPr>
        <w:t xml:space="preserve"> предпринимательскую деятельность по </w:t>
      </w:r>
      <w:r w:rsidRPr="000A7B36">
        <w:rPr>
          <w:rFonts w:ascii="Times New Roman" w:eastAsia="Batang" w:hAnsi="Times New Roman"/>
          <w:color w:val="FF0000"/>
          <w:sz w:val="24"/>
          <w:szCs w:val="24"/>
        </w:rPr>
        <w:t>адресу</w:t>
      </w:r>
      <w:r>
        <w:rPr>
          <w:rFonts w:ascii="Times New Roman" w:hAnsi="Times New Roman"/>
          <w:color w:val="000000" w:themeColor="text1"/>
          <w:sz w:val="24"/>
          <w:szCs w:val="24"/>
        </w:rPr>
        <w:t>«д</w:t>
      </w:r>
      <w:r>
        <w:rPr>
          <w:rFonts w:ascii="Times New Roman" w:hAnsi="Times New Roman"/>
          <w:color w:val="000000" w:themeColor="text1"/>
          <w:sz w:val="24"/>
          <w:szCs w:val="24"/>
        </w:rPr>
        <w:t>анные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изъяты»</w:t>
      </w:r>
      <w:r w:rsidRPr="000A7B36">
        <w:rPr>
          <w:rFonts w:ascii="Times New Roman" w:hAnsi="Times New Roman"/>
          <w:sz w:val="24"/>
          <w:szCs w:val="24"/>
        </w:rPr>
        <w:t>по</w:t>
      </w:r>
      <w:r w:rsidRPr="000A7B36">
        <w:rPr>
          <w:rFonts w:ascii="Times New Roman" w:hAnsi="Times New Roman"/>
          <w:sz w:val="24"/>
          <w:szCs w:val="24"/>
        </w:rPr>
        <w:t xml:space="preserve"> вопросу исполнения требований </w:t>
      </w:r>
      <w:r w:rsid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ст. 1.2, ст. 5 Федерального закона от 22.05.2003 № 54-ФЗ «О применении контрольно-кассовой техники при осуществлении расчетов в Российской Федерации», в отношении которо</w:t>
      </w:r>
      <w:r w:rsidRPr="000A7B36" w:rsidR="008F3294">
        <w:rPr>
          <w:rFonts w:ascii="Times New Roman" w:hAnsi="Times New Roman"/>
          <w:sz w:val="24"/>
          <w:szCs w:val="24"/>
        </w:rPr>
        <w:t xml:space="preserve">го </w:t>
      </w:r>
      <w:r w:rsidRPr="000A7B36">
        <w:rPr>
          <w:rFonts w:ascii="Times New Roman" w:hAnsi="Times New Roman"/>
          <w:sz w:val="24"/>
          <w:szCs w:val="24"/>
        </w:rPr>
        <w:t xml:space="preserve">вынесено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«данные </w:t>
      </w:r>
      <w:r>
        <w:rPr>
          <w:rFonts w:ascii="Times New Roman" w:hAnsi="Times New Roman"/>
          <w:color w:val="000000" w:themeColor="text1"/>
          <w:sz w:val="24"/>
          <w:szCs w:val="24"/>
        </w:rPr>
        <w:t>изъяты»</w:t>
      </w:r>
      <w:r w:rsidRPr="000A7B36">
        <w:rPr>
          <w:rFonts w:ascii="Times New Roman" w:hAnsi="Times New Roman"/>
          <w:sz w:val="24"/>
          <w:szCs w:val="24"/>
        </w:rPr>
        <w:t>об</w:t>
      </w:r>
      <w:r w:rsidRPr="000A7B36">
        <w:rPr>
          <w:rFonts w:ascii="Times New Roman" w:hAnsi="Times New Roman"/>
          <w:sz w:val="24"/>
          <w:szCs w:val="24"/>
        </w:rPr>
        <w:t xml:space="preserve"> устранении причин и условий, способствовавших совершению административного правонарушения установлено, что при </w:t>
      </w:r>
      <w:r w:rsidRPr="000A7B36">
        <w:rPr>
          <w:rFonts w:ascii="Times New Roman" w:hAnsi="Times New Roman"/>
          <w:sz w:val="24"/>
          <w:szCs w:val="24"/>
        </w:rPr>
        <w:t xml:space="preserve">осуществлении денежных расчетов, принята денежная наличность, при этом кассовый чек контрольно-кассовой техники модели </w:t>
      </w: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sz w:val="24"/>
          <w:szCs w:val="24"/>
        </w:rPr>
        <w:t>, не распечатан и не выдан, то есть, осуществлены расчеты без применения контрольно-кассовой техники.</w:t>
      </w:r>
      <w:r w:rsidRPr="000A7B36">
        <w:rPr>
          <w:rFonts w:ascii="Times New Roman" w:hAnsi="Times New Roman"/>
          <w:sz w:val="24"/>
          <w:szCs w:val="24"/>
        </w:rPr>
        <w:t xml:space="preserve"> Таким образом, </w:t>
      </w:r>
      <w:r w:rsidR="00AA6A39">
        <w:rPr>
          <w:rFonts w:ascii="Times New Roman" w:eastAsia="Batang" w:hAnsi="Times New Roman"/>
          <w:color w:val="FF0000"/>
          <w:sz w:val="24"/>
          <w:szCs w:val="24"/>
        </w:rPr>
        <w:t xml:space="preserve">ИП </w:t>
      </w:r>
      <w:r w:rsidR="00F27932">
        <w:rPr>
          <w:rFonts w:ascii="Times New Roman" w:eastAsia="Batang" w:hAnsi="Times New Roman"/>
          <w:color w:val="FF0000"/>
          <w:sz w:val="24"/>
          <w:szCs w:val="24"/>
        </w:rPr>
        <w:t>Передрий</w:t>
      </w:r>
      <w:r w:rsidR="00F27932">
        <w:rPr>
          <w:rFonts w:ascii="Times New Roman" w:eastAsia="Batang" w:hAnsi="Times New Roman"/>
          <w:color w:val="FF0000"/>
          <w:sz w:val="24"/>
          <w:szCs w:val="24"/>
        </w:rPr>
        <w:t xml:space="preserve"> А.Н.</w:t>
      </w:r>
      <w:r w:rsidRPr="000A7B36" w:rsidR="00AA6A39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допустил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  <w:r w:rsidRPr="000A7B36">
        <w:rPr>
          <w:rFonts w:ascii="Times New Roman" w:eastAsia="Batang" w:hAnsi="Times New Roman"/>
          <w:sz w:val="24"/>
          <w:szCs w:val="24"/>
        </w:rPr>
        <w:t>Указанные действия образуют состав административного правонарушения, предусмотренного ст. 19.6 КоАП РФ.</w:t>
      </w:r>
    </w:p>
    <w:p w:rsidR="00AA6A39" w:rsidP="009030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Место совершения административного правонарушения: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7B36">
        <w:rPr>
          <w:rFonts w:ascii="Times New Roman" w:hAnsi="Times New Roman"/>
          <w:sz w:val="24"/>
          <w:szCs w:val="24"/>
        </w:rPr>
        <w:t>Датой сове</w:t>
      </w:r>
      <w:r w:rsidRPr="000A7B36" w:rsidR="00807659">
        <w:rPr>
          <w:rFonts w:ascii="Times New Roman" w:hAnsi="Times New Roman"/>
          <w:sz w:val="24"/>
          <w:szCs w:val="24"/>
        </w:rPr>
        <w:t xml:space="preserve">ршения правонарушения является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sz w:val="24"/>
          <w:szCs w:val="24"/>
        </w:rPr>
        <w:t>.</w:t>
      </w:r>
    </w:p>
    <w:p w:rsidR="00711926" w:rsidRPr="00457B6C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B6C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57B6C" w:rsidRPr="00457B6C" w:rsidP="00457B6C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7B6C">
        <w:rPr>
          <w:rFonts w:ascii="Times New Roman" w:hAnsi="Times New Roman" w:eastAsiaTheme="minorEastAsia"/>
          <w:sz w:val="24"/>
          <w:szCs w:val="24"/>
        </w:rPr>
        <w:t xml:space="preserve">В суд </w:t>
      </w:r>
      <w:r w:rsidR="00130F7D">
        <w:rPr>
          <w:rFonts w:ascii="Times New Roman" w:hAnsi="Times New Roman" w:eastAsiaTheme="minorEastAsia"/>
          <w:sz w:val="24"/>
          <w:szCs w:val="24"/>
        </w:rPr>
        <w:t>Передрий</w:t>
      </w:r>
      <w:r w:rsidR="00130F7D">
        <w:rPr>
          <w:rFonts w:ascii="Times New Roman" w:hAnsi="Times New Roman" w:eastAsiaTheme="minorEastAsia"/>
          <w:sz w:val="24"/>
          <w:szCs w:val="24"/>
        </w:rPr>
        <w:t xml:space="preserve"> А.Н.</w:t>
      </w:r>
      <w:r w:rsidRPr="00457B6C">
        <w:rPr>
          <w:rFonts w:ascii="Times New Roman" w:hAnsi="Times New Roman" w:eastAsiaTheme="minorEastAsia"/>
          <w:sz w:val="24"/>
          <w:szCs w:val="24"/>
        </w:rPr>
        <w:t xml:space="preserve"> не явился, о слушании 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>извещал</w:t>
      </w:r>
      <w:r w:rsidR="005F44E1">
        <w:rPr>
          <w:rFonts w:ascii="Times New Roman" w:hAnsi="Times New Roman"/>
          <w:color w:val="000000" w:themeColor="text1"/>
          <w:sz w:val="24"/>
          <w:szCs w:val="24"/>
        </w:rPr>
        <w:t>ся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 xml:space="preserve"> надлежащим образом телефонограммой, причины неявк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суду не сообщил, с заявлением 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>об отложении рассмотрения дела на судебный участок не обращался.</w:t>
      </w:r>
    </w:p>
    <w:p w:rsidR="00457B6C" w:rsidRPr="00457B6C" w:rsidP="00457B6C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соответствии с </w:t>
      </w:r>
      <w:hyperlink r:id="rId5" w:history="1">
        <w:r w:rsidRPr="00457B6C">
          <w:rPr>
            <w:rFonts w:ascii="Times New Roman" w:eastAsia="Calibri" w:hAnsi="Times New Roman"/>
            <w:color w:val="000000" w:themeColor="text1"/>
            <w:sz w:val="24"/>
            <w:szCs w:val="24"/>
          </w:rPr>
          <w:t>частью 2 статьи 25.1</w:t>
        </w:r>
      </w:hyperlink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Кодекса Российской Федерации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сте и времени рассмотрения дела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7B6C" w:rsidRPr="00457B6C" w:rsidP="00457B6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основании </w:t>
      </w:r>
      <w:hyperlink r:id="rId6" w:history="1">
        <w:r w:rsidRPr="00457B6C">
          <w:rPr>
            <w:rFonts w:ascii="Times New Roman" w:eastAsia="Calibri" w:hAnsi="Times New Roman"/>
            <w:color w:val="000000" w:themeColor="text1"/>
            <w:sz w:val="24"/>
            <w:szCs w:val="24"/>
          </w:rPr>
          <w:t>части 1 статьи 25.15</w:t>
        </w:r>
      </w:hyperlink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Кодекса Российской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Федераци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 административных правонарушениях, лица, участвующие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производстве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 делу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 административном правонарушении, а также свидетели, эксперты, специалисты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 переводчики извещаются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или вызываются в суд, орган или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должностному лицу,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в производстве которых находится дело,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заказным письмом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с уведомлением о вручении, повесткой с уведомлением о вручении, телефонограммой или телеграм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мой, по факсимильной связи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либо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с использованием иных сре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дств св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457B6C" w:rsidRPr="00457B6C" w:rsidP="00457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Таким образом, судом были предприняты все необходимые меры для извещения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0F7D">
        <w:rPr>
          <w:rFonts w:ascii="Times New Roman" w:hAnsi="Times New Roman" w:eastAsiaTheme="minorEastAsia"/>
          <w:sz w:val="24"/>
          <w:szCs w:val="24"/>
        </w:rPr>
        <w:t>Перидрий</w:t>
      </w:r>
      <w:r w:rsidR="00130F7D">
        <w:rPr>
          <w:rFonts w:ascii="Times New Roman" w:hAnsi="Times New Roman" w:eastAsiaTheme="minorEastAsia"/>
          <w:sz w:val="24"/>
          <w:szCs w:val="24"/>
        </w:rPr>
        <w:t xml:space="preserve"> А.Н.</w:t>
      </w:r>
      <w:r w:rsidRPr="00457B6C">
        <w:rPr>
          <w:rFonts w:ascii="Times New Roman" w:hAnsi="Times New Roman" w:eastAsiaTheme="minorEastAsia"/>
          <w:sz w:val="24"/>
          <w:szCs w:val="24"/>
        </w:rPr>
        <w:t xml:space="preserve">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C313E" w:rsidRPr="000A7B36" w:rsidP="00457B6C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</w:rPr>
      </w:pPr>
      <w:r w:rsidRPr="00457B6C">
        <w:rPr>
          <w:color w:val="FF0000"/>
          <w:sz w:val="24"/>
          <w:szCs w:val="24"/>
        </w:rPr>
        <w:t>Как ус</w:t>
      </w:r>
      <w:r w:rsidRPr="00457B6C" w:rsidR="00BC58D2">
        <w:rPr>
          <w:color w:val="FF0000"/>
          <w:sz w:val="24"/>
          <w:szCs w:val="24"/>
        </w:rPr>
        <w:t>матривается из материалов дела,</w:t>
      </w:r>
      <w:r w:rsidR="00BC58D2">
        <w:rPr>
          <w:color w:val="FF0000"/>
          <w:sz w:val="24"/>
          <w:szCs w:val="24"/>
        </w:rPr>
        <w:t xml:space="preserve"> </w:t>
      </w:r>
      <w:r w:rsidR="00BC58D2">
        <w:rPr>
          <w:color w:val="000000"/>
          <w:sz w:val="24"/>
          <w:szCs w:val="24"/>
          <w:lang w:eastAsia="ru-RU" w:bidi="ru-RU"/>
        </w:rPr>
        <w:t xml:space="preserve">при проведении проверки </w:t>
      </w:r>
      <w:r w:rsidR="00A33BFB">
        <w:rPr>
          <w:rFonts w:eastAsia="Batang"/>
          <w:color w:val="FF0000"/>
          <w:sz w:val="24"/>
          <w:szCs w:val="24"/>
        </w:rPr>
        <w:t xml:space="preserve">ИП </w:t>
      </w:r>
      <w:r w:rsidR="00130F7D">
        <w:rPr>
          <w:rFonts w:eastAsia="Batang"/>
          <w:color w:val="FF0000"/>
          <w:sz w:val="24"/>
          <w:szCs w:val="24"/>
        </w:rPr>
        <w:t>Передрий</w:t>
      </w:r>
      <w:r w:rsidR="00130F7D">
        <w:rPr>
          <w:rFonts w:eastAsia="Batang"/>
          <w:color w:val="FF0000"/>
          <w:sz w:val="24"/>
          <w:szCs w:val="24"/>
        </w:rPr>
        <w:t xml:space="preserve"> А.Н.</w:t>
      </w:r>
      <w:r w:rsidR="00BC58D2">
        <w:rPr>
          <w:color w:val="000000"/>
          <w:sz w:val="24"/>
          <w:szCs w:val="24"/>
          <w:lang w:eastAsia="ru-RU" w:bidi="ru-RU"/>
        </w:rPr>
        <w:t xml:space="preserve"> </w:t>
      </w:r>
      <w:r w:rsidR="008C58D0">
        <w:rPr>
          <w:color w:val="000000" w:themeColor="text1"/>
          <w:sz w:val="24"/>
          <w:szCs w:val="24"/>
        </w:rPr>
        <w:t>«данные изъяты»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, </w:t>
      </w:r>
      <w:r w:rsidR="00BC58D2">
        <w:rPr>
          <w:color w:val="000000"/>
          <w:sz w:val="24"/>
          <w:szCs w:val="24"/>
          <w:lang w:eastAsia="ru-RU" w:bidi="ru-RU"/>
        </w:rPr>
        <w:t xml:space="preserve">осуществляющего деятельность 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в </w:t>
      </w:r>
      <w:r w:rsidR="00130F7D">
        <w:rPr>
          <w:color w:val="000000"/>
          <w:sz w:val="24"/>
          <w:szCs w:val="24"/>
          <w:lang w:eastAsia="ru-RU" w:bidi="ru-RU"/>
        </w:rPr>
        <w:t xml:space="preserve">магазине </w:t>
      </w:r>
      <w:r w:rsidR="008C58D0">
        <w:rPr>
          <w:color w:val="000000" w:themeColor="text1"/>
          <w:sz w:val="24"/>
          <w:szCs w:val="24"/>
        </w:rPr>
        <w:t>«данные изъяты»</w:t>
      </w:r>
      <w:r w:rsidR="00130F7D">
        <w:rPr>
          <w:rFonts w:eastAsia="Batang"/>
          <w:color w:val="FF0000"/>
          <w:sz w:val="24"/>
          <w:szCs w:val="24"/>
        </w:rPr>
        <w:t xml:space="preserve">, 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установлено при осуществлении расчетов </w:t>
      </w:r>
      <w:r w:rsidR="00130F7D">
        <w:rPr>
          <w:color w:val="000000"/>
          <w:sz w:val="24"/>
          <w:szCs w:val="24"/>
          <w:lang w:eastAsia="ru-RU" w:bidi="ru-RU"/>
        </w:rPr>
        <w:t xml:space="preserve">за </w:t>
      </w:r>
      <w:r w:rsidR="0061462F">
        <w:rPr>
          <w:color w:val="000000"/>
          <w:sz w:val="24"/>
          <w:szCs w:val="24"/>
          <w:lang w:eastAsia="ru-RU" w:bidi="ru-RU"/>
        </w:rPr>
        <w:t>десять пачек сигарет с фильтром «ВТ»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по цене </w:t>
      </w:r>
      <w:r w:rsidR="0061462F">
        <w:rPr>
          <w:color w:val="000000"/>
          <w:sz w:val="24"/>
          <w:szCs w:val="24"/>
          <w:lang w:eastAsia="ru-RU" w:bidi="ru-RU"/>
        </w:rPr>
        <w:t>50</w:t>
      </w:r>
      <w:r w:rsidRPr="000A7B36" w:rsidR="008A0365">
        <w:rPr>
          <w:color w:val="000000"/>
          <w:sz w:val="24"/>
          <w:szCs w:val="24"/>
          <w:lang w:eastAsia="ru-RU" w:bidi="ru-RU"/>
        </w:rPr>
        <w:t>,0 руб.|</w:t>
      </w:r>
      <w:r w:rsidR="00BC58D2">
        <w:rPr>
          <w:color w:val="000000"/>
          <w:sz w:val="24"/>
          <w:szCs w:val="24"/>
          <w:lang w:eastAsia="ru-RU" w:bidi="ru-RU"/>
        </w:rPr>
        <w:t xml:space="preserve"> </w:t>
      </w:r>
      <w:r w:rsidR="00526696">
        <w:rPr>
          <w:sz w:val="24"/>
          <w:szCs w:val="24"/>
        </w:rPr>
        <w:t xml:space="preserve">за одну пачку </w:t>
      </w:r>
      <w:r w:rsidR="00BC58D2">
        <w:rPr>
          <w:color w:val="000000"/>
          <w:sz w:val="24"/>
          <w:szCs w:val="24"/>
          <w:lang w:eastAsia="ru-RU" w:bidi="ru-RU"/>
        </w:rPr>
        <w:t>на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общую сумму </w:t>
      </w:r>
      <w:r w:rsidR="0061462F">
        <w:rPr>
          <w:color w:val="000000"/>
          <w:sz w:val="24"/>
          <w:szCs w:val="24"/>
          <w:lang w:eastAsia="ru-RU" w:bidi="ru-RU"/>
        </w:rPr>
        <w:t>500</w:t>
      </w:r>
      <w:r w:rsidRPr="000A7B36" w:rsidR="008A0365">
        <w:rPr>
          <w:color w:val="000000"/>
          <w:sz w:val="24"/>
          <w:szCs w:val="24"/>
          <w:lang w:eastAsia="ru-RU" w:bidi="ru-RU"/>
        </w:rPr>
        <w:t>,0</w:t>
      </w:r>
      <w:r w:rsidR="0061462F">
        <w:rPr>
          <w:color w:val="000000"/>
          <w:sz w:val="24"/>
          <w:szCs w:val="24"/>
          <w:lang w:eastAsia="ru-RU" w:bidi="ru-RU"/>
        </w:rPr>
        <w:t>0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руб., продавцом </w:t>
      </w:r>
      <w:r w:rsidR="0074779D">
        <w:rPr>
          <w:color w:val="000000"/>
          <w:sz w:val="24"/>
          <w:szCs w:val="24"/>
          <w:lang w:eastAsia="ru-RU" w:bidi="ru-RU"/>
        </w:rPr>
        <w:t>Чумаченко И.А.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принята денежная наличность в размере </w:t>
      </w:r>
      <w:r w:rsidR="00AE32BA">
        <w:rPr>
          <w:color w:val="000000"/>
          <w:sz w:val="24"/>
          <w:szCs w:val="24"/>
          <w:lang w:eastAsia="ru-RU" w:bidi="ru-RU"/>
        </w:rPr>
        <w:t>500</w:t>
      </w:r>
      <w:r w:rsidRPr="000A7B36" w:rsidR="008A0365">
        <w:rPr>
          <w:color w:val="000000"/>
          <w:sz w:val="24"/>
          <w:szCs w:val="24"/>
          <w:lang w:eastAsia="ru-RU" w:bidi="ru-RU"/>
        </w:rPr>
        <w:t>,0 руб., выдана сдача и оплаченный товар, при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этом кассовый чек контрольно-кассовой техники модели </w:t>
      </w:r>
      <w:r w:rsidR="008C58D0">
        <w:rPr>
          <w:color w:val="000000" w:themeColor="text1"/>
          <w:sz w:val="24"/>
          <w:szCs w:val="24"/>
        </w:rPr>
        <w:t>«данные изъяты»</w:t>
      </w:r>
      <w:r w:rsidR="008C58D0">
        <w:rPr>
          <w:color w:val="000000" w:themeColor="text1"/>
          <w:sz w:val="24"/>
          <w:szCs w:val="24"/>
        </w:rPr>
        <w:t xml:space="preserve"> </w:t>
      </w:r>
      <w:r w:rsidRPr="000A7B36" w:rsidR="008A0365">
        <w:rPr>
          <w:color w:val="000000"/>
          <w:sz w:val="24"/>
          <w:szCs w:val="24"/>
          <w:lang w:eastAsia="ru-RU" w:bidi="ru-RU"/>
        </w:rPr>
        <w:t>не распечатан и не выдан, то есть были осуществлены расчеты за товар без применения контрольно-кассовой техники</w:t>
      </w:r>
      <w:r w:rsidRPr="000A7B36">
        <w:rPr>
          <w:color w:val="000000"/>
          <w:sz w:val="24"/>
          <w:szCs w:val="24"/>
          <w:lang w:eastAsia="ru-RU" w:bidi="ru-RU"/>
        </w:rPr>
        <w:t>.</w:t>
      </w:r>
    </w:p>
    <w:p w:rsidR="00CA305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Постановлением начальника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C0353E">
        <w:rPr>
          <w:rFonts w:ascii="Times New Roman" w:hAnsi="Times New Roman"/>
          <w:color w:val="000000"/>
          <w:sz w:val="24"/>
          <w:szCs w:val="24"/>
          <w:lang w:bidi="ru-RU"/>
        </w:rPr>
        <w:t xml:space="preserve">ИП </w:t>
      </w:r>
      <w:r w:rsidR="0074779D">
        <w:rPr>
          <w:rFonts w:ascii="Times New Roman" w:hAnsi="Times New Roman"/>
          <w:color w:val="000000"/>
          <w:sz w:val="24"/>
          <w:szCs w:val="24"/>
          <w:lang w:bidi="ru-RU"/>
        </w:rPr>
        <w:t>Передрий</w:t>
      </w:r>
      <w:r w:rsidR="0074779D">
        <w:rPr>
          <w:rFonts w:ascii="Times New Roman" w:hAnsi="Times New Roman"/>
          <w:color w:val="000000"/>
          <w:sz w:val="24"/>
          <w:szCs w:val="24"/>
          <w:lang w:bidi="ru-RU"/>
        </w:rPr>
        <w:t xml:space="preserve"> А.Н.</w:t>
      </w:r>
      <w:r w:rsidRPr="000A7B3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привлечен</w:t>
      </w:r>
      <w:r w:rsidRPr="000A7B36">
        <w:rPr>
          <w:rFonts w:ascii="Times New Roman" w:hAnsi="Times New Roman"/>
          <w:sz w:val="24"/>
          <w:szCs w:val="24"/>
        </w:rPr>
        <w:t xml:space="preserve"> к административной ответственности в виде предупреждения по ч. 2 ст. 14.5 КоАП РФ за нарушение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8C58D0" w:rsidP="00823D6B">
      <w:pPr>
        <w:widowControl w:val="0"/>
        <w:spacing w:after="0" w:line="274" w:lineRule="exact"/>
        <w:ind w:firstLine="5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При рассмотрении дела об административном правонарушении по ч. 2 ст.14.5 Коде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 xml:space="preserve">кса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Российской Федерации об административных правонарушениях в отношении </w:t>
      </w:r>
      <w:r w:rsidR="003C45DB">
        <w:rPr>
          <w:rFonts w:ascii="Times New Roman" w:hAnsi="Times New Roman"/>
          <w:color w:val="000000"/>
          <w:sz w:val="24"/>
          <w:szCs w:val="24"/>
          <w:lang w:bidi="ru-RU"/>
        </w:rPr>
        <w:t xml:space="preserve">ИП </w:t>
      </w:r>
      <w:r w:rsidR="003C45DB">
        <w:rPr>
          <w:rFonts w:ascii="Times New Roman" w:hAnsi="Times New Roman"/>
          <w:color w:val="000000"/>
          <w:sz w:val="24"/>
          <w:szCs w:val="24"/>
          <w:lang w:bidi="ru-RU"/>
        </w:rPr>
        <w:t>Перидрий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3C45DB">
        <w:rPr>
          <w:rFonts w:ascii="Times New Roman" w:hAnsi="Times New Roman"/>
          <w:color w:val="000000"/>
          <w:sz w:val="24"/>
          <w:szCs w:val="24"/>
          <w:lang w:bidi="ru-RU"/>
        </w:rPr>
        <w:t xml:space="preserve">А.Н.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начальником Межрайонной ИФНС России № 6 по Республике Крым бы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>ли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установлены причины административного правонарушения и условия, способствовавшие е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>го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совершению, а именно: отсутствие на момент проверки должного контроля за работой </w:t>
      </w:r>
      <w:r w:rsidRPr="000A7B36" w:rsidR="000E1716">
        <w:rPr>
          <w:rFonts w:ascii="Times New Roman" w:eastAsia="Courier New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лиц,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допущенных к работе на ККТ, не ознакомление их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с требованиями законодательства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применении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ККТ, в связи с чем, в отношении </w:t>
      </w:r>
      <w:r w:rsidR="00B12EBF">
        <w:rPr>
          <w:rFonts w:ascii="Times New Roman" w:hAnsi="Times New Roman"/>
          <w:color w:val="000000"/>
          <w:sz w:val="24"/>
          <w:szCs w:val="24"/>
          <w:lang w:bidi="ru-RU"/>
        </w:rPr>
        <w:t xml:space="preserve">ИП </w:t>
      </w:r>
      <w:r w:rsidR="0074779D">
        <w:rPr>
          <w:rFonts w:ascii="Times New Roman" w:hAnsi="Times New Roman"/>
          <w:color w:val="000000"/>
          <w:sz w:val="24"/>
          <w:szCs w:val="24"/>
          <w:lang w:bidi="ru-RU"/>
        </w:rPr>
        <w:t>Перидрий</w:t>
      </w:r>
      <w:r w:rsidR="0074779D">
        <w:rPr>
          <w:rFonts w:ascii="Times New Roman" w:hAnsi="Times New Roman"/>
          <w:color w:val="000000"/>
          <w:sz w:val="24"/>
          <w:szCs w:val="24"/>
          <w:lang w:bidi="ru-RU"/>
        </w:rPr>
        <w:t xml:space="preserve"> А.Н.</w:t>
      </w:r>
      <w:r w:rsidRPr="000A7B36" w:rsidR="00B12EBF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было вынесе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>но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представление о принятии мер по устранению указанных причин и условий </w:t>
      </w: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3D6B" w:rsidRPr="00823D6B" w:rsidP="00823D6B">
      <w:pPr>
        <w:widowControl w:val="0"/>
        <w:spacing w:after="0" w:line="274" w:lineRule="exact"/>
        <w:ind w:firstLine="5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Указанное представление было вручено лично </w:t>
      </w:r>
      <w:r w:rsidR="00CD482C">
        <w:rPr>
          <w:rFonts w:ascii="Times New Roman" w:hAnsi="Times New Roman"/>
          <w:color w:val="000000"/>
          <w:sz w:val="24"/>
          <w:szCs w:val="24"/>
          <w:lang w:bidi="ru-RU"/>
        </w:rPr>
        <w:t xml:space="preserve">ИП </w:t>
      </w:r>
      <w:r w:rsidR="00CA47D0">
        <w:rPr>
          <w:rFonts w:ascii="Times New Roman" w:hAnsi="Times New Roman"/>
          <w:color w:val="000000"/>
          <w:sz w:val="24"/>
          <w:szCs w:val="24"/>
          <w:lang w:bidi="ru-RU"/>
        </w:rPr>
        <w:t>Перидрий</w:t>
      </w:r>
      <w:r w:rsidR="00CA47D0">
        <w:rPr>
          <w:rFonts w:ascii="Times New Roman" w:hAnsi="Times New Roman"/>
          <w:color w:val="000000"/>
          <w:sz w:val="24"/>
          <w:szCs w:val="24"/>
          <w:lang w:bidi="ru-RU"/>
        </w:rPr>
        <w:t xml:space="preserve"> А.Н.</w:t>
      </w:r>
      <w:r w:rsidRPr="000A7B36" w:rsidR="00CA47D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23D6B" w:rsidR="00CA47D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, что подтверждается подписью в представлении.</w:t>
      </w:r>
    </w:p>
    <w:p w:rsidR="00711926" w:rsidRPr="000A7B36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«данные изъяты»</w:t>
      </w:r>
      <w:r>
        <w:rPr>
          <w:color w:val="000000" w:themeColor="text1"/>
          <w:sz w:val="24"/>
          <w:szCs w:val="24"/>
        </w:rPr>
        <w:t xml:space="preserve"> </w:t>
      </w:r>
      <w:r w:rsidRPr="000A7B36">
        <w:rPr>
          <w:color w:val="auto"/>
          <w:sz w:val="24"/>
          <w:szCs w:val="24"/>
        </w:rPr>
        <w:t xml:space="preserve">в Межрайонную инспекцию Федеральной налоговой службы № 6 по Республике Крым от </w:t>
      </w:r>
      <w:r w:rsidR="00734B7E">
        <w:rPr>
          <w:sz w:val="24"/>
          <w:szCs w:val="24"/>
          <w:lang w:bidi="ru-RU"/>
        </w:rPr>
        <w:t xml:space="preserve">ИП </w:t>
      </w:r>
      <w:r w:rsidR="00CA47D0">
        <w:rPr>
          <w:sz w:val="24"/>
          <w:szCs w:val="24"/>
          <w:lang w:bidi="ru-RU"/>
        </w:rPr>
        <w:t>Передрий</w:t>
      </w:r>
      <w:r w:rsidR="00CA47D0">
        <w:rPr>
          <w:sz w:val="24"/>
          <w:szCs w:val="24"/>
          <w:lang w:bidi="ru-RU"/>
        </w:rPr>
        <w:t xml:space="preserve"> А.Н.</w:t>
      </w:r>
      <w:r w:rsidRPr="000A7B36" w:rsidR="00AE672D">
        <w:rPr>
          <w:sz w:val="24"/>
          <w:szCs w:val="24"/>
          <w:lang w:bidi="ru-RU"/>
        </w:rPr>
        <w:t xml:space="preserve"> </w:t>
      </w:r>
      <w:r w:rsidRPr="000A7B36">
        <w:rPr>
          <w:color w:val="auto"/>
          <w:sz w:val="24"/>
          <w:szCs w:val="24"/>
        </w:rPr>
        <w:t>поступило заявление о принятых мерах по устранению причин и условий, способствовавших совершению административного правонарушения.</w:t>
      </w:r>
    </w:p>
    <w:p w:rsidR="00CA3056" w:rsidRPr="00FE2317" w:rsidP="00FE2317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</w:rPr>
      </w:pPr>
      <w:r w:rsidRPr="000A7B36">
        <w:rPr>
          <w:sz w:val="24"/>
          <w:szCs w:val="24"/>
        </w:rPr>
        <w:t xml:space="preserve">Однако, при 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проведении повторной проверки в отношении </w:t>
      </w:r>
      <w:r w:rsidR="00542B01">
        <w:rPr>
          <w:sz w:val="24"/>
          <w:szCs w:val="24"/>
          <w:lang w:bidi="ru-RU"/>
        </w:rPr>
        <w:t xml:space="preserve">ИП </w:t>
      </w:r>
      <w:r w:rsidR="00542B01">
        <w:rPr>
          <w:sz w:val="24"/>
          <w:szCs w:val="24"/>
          <w:lang w:bidi="ru-RU"/>
        </w:rPr>
        <w:t>Передрий</w:t>
      </w:r>
      <w:r w:rsidR="00542B01">
        <w:rPr>
          <w:sz w:val="24"/>
          <w:szCs w:val="24"/>
          <w:lang w:bidi="ru-RU"/>
        </w:rPr>
        <w:t xml:space="preserve"> А.Н.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, </w:t>
      </w:r>
      <w:r w:rsidR="008C58D0">
        <w:rPr>
          <w:color w:val="000000" w:themeColor="text1"/>
          <w:sz w:val="24"/>
          <w:szCs w:val="24"/>
        </w:rPr>
        <w:t xml:space="preserve">«данные </w:t>
      </w:r>
      <w:r w:rsidR="008C58D0">
        <w:rPr>
          <w:color w:val="000000" w:themeColor="text1"/>
          <w:sz w:val="24"/>
          <w:szCs w:val="24"/>
        </w:rPr>
        <w:t>изъяты</w:t>
      </w:r>
      <w:r w:rsidR="008C58D0">
        <w:rPr>
          <w:color w:val="000000" w:themeColor="text1"/>
          <w:sz w:val="24"/>
          <w:szCs w:val="24"/>
        </w:rPr>
        <w:t>»</w:t>
      </w:r>
      <w:r w:rsidRPr="000A7B36" w:rsidR="000B6FB6">
        <w:rPr>
          <w:color w:val="000000"/>
          <w:sz w:val="24"/>
          <w:szCs w:val="24"/>
          <w:lang w:eastAsia="ru-RU" w:bidi="ru-RU"/>
        </w:rPr>
        <w:t>п</w:t>
      </w:r>
      <w:r w:rsidRPr="000A7B36" w:rsidR="000B6FB6">
        <w:rPr>
          <w:color w:val="000000"/>
          <w:sz w:val="24"/>
          <w:szCs w:val="24"/>
          <w:lang w:eastAsia="ru-RU" w:bidi="ru-RU"/>
        </w:rPr>
        <w:t>о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 вопросу соблюдения законодательства о применении контрольно-кассовой техни</w:t>
      </w:r>
      <w:r w:rsidR="00BC58D2">
        <w:rPr>
          <w:color w:val="000000"/>
          <w:sz w:val="24"/>
          <w:szCs w:val="24"/>
          <w:lang w:eastAsia="ru-RU" w:bidi="ru-RU"/>
        </w:rPr>
        <w:t>ки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 при осуществлении расчетов в Российской Федерации </w:t>
      </w:r>
      <w:r w:rsidR="008C58D0">
        <w:rPr>
          <w:color w:val="000000" w:themeColor="text1"/>
          <w:sz w:val="24"/>
          <w:szCs w:val="24"/>
        </w:rPr>
        <w:t>«данные изъяты»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, осуществляющего деятельность по реализации товара в </w:t>
      </w:r>
      <w:r w:rsidR="00FE2317">
        <w:rPr>
          <w:color w:val="000000"/>
          <w:sz w:val="24"/>
          <w:szCs w:val="24"/>
          <w:lang w:eastAsia="ru-RU" w:bidi="ru-RU"/>
        </w:rPr>
        <w:t xml:space="preserve">магазине </w:t>
      </w:r>
      <w:r w:rsidR="008C58D0">
        <w:rPr>
          <w:color w:val="000000" w:themeColor="text1"/>
          <w:sz w:val="24"/>
          <w:szCs w:val="24"/>
        </w:rPr>
        <w:t>«данные изъяты»</w:t>
      </w:r>
      <w:r w:rsidR="00037DAE">
        <w:rPr>
          <w:color w:val="000000"/>
          <w:sz w:val="24"/>
          <w:szCs w:val="24"/>
          <w:lang w:eastAsia="ru-RU" w:bidi="ru-RU"/>
        </w:rPr>
        <w:t xml:space="preserve">, 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установлено: при осуществлении расчетов за </w:t>
      </w:r>
      <w:r w:rsidR="00FE2317">
        <w:rPr>
          <w:color w:val="000000"/>
          <w:sz w:val="24"/>
          <w:szCs w:val="24"/>
          <w:lang w:eastAsia="ru-RU" w:bidi="ru-RU"/>
        </w:rPr>
        <w:t>шоколадный батончик «Зебра»</w:t>
      </w:r>
      <w:r w:rsidRPr="000A7B36" w:rsidR="00FE2317">
        <w:rPr>
          <w:color w:val="000000"/>
          <w:sz w:val="24"/>
          <w:szCs w:val="24"/>
          <w:lang w:eastAsia="ru-RU" w:bidi="ru-RU"/>
        </w:rPr>
        <w:t xml:space="preserve"> по цене </w:t>
      </w:r>
      <w:r w:rsidR="00FE2317">
        <w:rPr>
          <w:color w:val="000000"/>
          <w:sz w:val="24"/>
          <w:szCs w:val="24"/>
          <w:lang w:eastAsia="ru-RU" w:bidi="ru-RU"/>
        </w:rPr>
        <w:t>25</w:t>
      </w:r>
      <w:r w:rsidRPr="000A7B36" w:rsidR="00FE2317">
        <w:rPr>
          <w:color w:val="000000"/>
          <w:sz w:val="24"/>
          <w:szCs w:val="24"/>
          <w:lang w:eastAsia="ru-RU" w:bidi="ru-RU"/>
        </w:rPr>
        <w:t>,0 руб.|</w:t>
      </w:r>
      <w:r w:rsidR="00FE2317">
        <w:rPr>
          <w:color w:val="000000"/>
          <w:sz w:val="24"/>
          <w:szCs w:val="24"/>
          <w:lang w:eastAsia="ru-RU" w:bidi="ru-RU"/>
        </w:rPr>
        <w:t xml:space="preserve"> на</w:t>
      </w:r>
      <w:r w:rsidRPr="000A7B36" w:rsidR="00FE2317">
        <w:rPr>
          <w:color w:val="000000"/>
          <w:sz w:val="24"/>
          <w:szCs w:val="24"/>
          <w:lang w:eastAsia="ru-RU" w:bidi="ru-RU"/>
        </w:rPr>
        <w:t xml:space="preserve"> общую сумму </w:t>
      </w:r>
      <w:r w:rsidR="00FE2317">
        <w:rPr>
          <w:color w:val="000000"/>
          <w:sz w:val="24"/>
          <w:szCs w:val="24"/>
          <w:lang w:eastAsia="ru-RU" w:bidi="ru-RU"/>
        </w:rPr>
        <w:t>25</w:t>
      </w:r>
      <w:r w:rsidRPr="000A7B36" w:rsidR="00FE2317">
        <w:rPr>
          <w:color w:val="000000"/>
          <w:sz w:val="24"/>
          <w:szCs w:val="24"/>
          <w:lang w:eastAsia="ru-RU" w:bidi="ru-RU"/>
        </w:rPr>
        <w:t>,0 руб.</w:t>
      </w:r>
      <w:r w:rsidR="00526696">
        <w:rPr>
          <w:color w:val="000000"/>
          <w:sz w:val="24"/>
          <w:szCs w:val="24"/>
          <w:lang w:eastAsia="ru-RU" w:bidi="ru-RU"/>
        </w:rPr>
        <w:t xml:space="preserve"> за 1 штуку</w:t>
      </w:r>
      <w:r w:rsidRPr="000A7B36" w:rsidR="00FE2317">
        <w:rPr>
          <w:color w:val="000000"/>
          <w:sz w:val="24"/>
          <w:szCs w:val="24"/>
          <w:lang w:eastAsia="ru-RU" w:bidi="ru-RU"/>
        </w:rPr>
        <w:t xml:space="preserve">, продавцом </w:t>
      </w:r>
      <w:r w:rsidR="008C58D0">
        <w:rPr>
          <w:color w:val="000000" w:themeColor="text1"/>
          <w:sz w:val="24"/>
          <w:szCs w:val="24"/>
        </w:rPr>
        <w:t xml:space="preserve">«данные </w:t>
      </w:r>
      <w:r w:rsidR="008C58D0">
        <w:rPr>
          <w:color w:val="000000" w:themeColor="text1"/>
          <w:sz w:val="24"/>
          <w:szCs w:val="24"/>
        </w:rPr>
        <w:t>изъяты</w:t>
      </w:r>
      <w:r w:rsidR="008C58D0">
        <w:rPr>
          <w:color w:val="000000" w:themeColor="text1"/>
          <w:sz w:val="24"/>
          <w:szCs w:val="24"/>
        </w:rPr>
        <w:t>»</w:t>
      </w:r>
      <w:r w:rsidRPr="000A7B36" w:rsidR="00FE2317">
        <w:rPr>
          <w:color w:val="000000"/>
          <w:sz w:val="24"/>
          <w:szCs w:val="24"/>
          <w:lang w:eastAsia="ru-RU" w:bidi="ru-RU"/>
        </w:rPr>
        <w:t>п</w:t>
      </w:r>
      <w:r w:rsidRPr="000A7B36" w:rsidR="00FE2317">
        <w:rPr>
          <w:color w:val="000000"/>
          <w:sz w:val="24"/>
          <w:szCs w:val="24"/>
          <w:lang w:eastAsia="ru-RU" w:bidi="ru-RU"/>
        </w:rPr>
        <w:t>ринята</w:t>
      </w:r>
      <w:r w:rsidRPr="000A7B36" w:rsidR="00FE2317">
        <w:rPr>
          <w:color w:val="000000"/>
          <w:sz w:val="24"/>
          <w:szCs w:val="24"/>
          <w:lang w:eastAsia="ru-RU" w:bidi="ru-RU"/>
        </w:rPr>
        <w:t xml:space="preserve"> денежная наличность в размере </w:t>
      </w:r>
      <w:r w:rsidR="00FE2317">
        <w:rPr>
          <w:color w:val="000000"/>
          <w:sz w:val="24"/>
          <w:szCs w:val="24"/>
          <w:lang w:eastAsia="ru-RU" w:bidi="ru-RU"/>
        </w:rPr>
        <w:t>25</w:t>
      </w:r>
      <w:r w:rsidRPr="000A7B36" w:rsidR="00FE2317">
        <w:rPr>
          <w:color w:val="000000"/>
          <w:sz w:val="24"/>
          <w:szCs w:val="24"/>
          <w:lang w:eastAsia="ru-RU" w:bidi="ru-RU"/>
        </w:rPr>
        <w:t xml:space="preserve">,0 руб., выдана сдача и оплаченный товар, при этом кассовый чек контрольно-кассовой техники модели </w:t>
      </w:r>
      <w:r w:rsidR="008C58D0">
        <w:rPr>
          <w:color w:val="000000" w:themeColor="text1"/>
          <w:sz w:val="24"/>
          <w:szCs w:val="24"/>
        </w:rPr>
        <w:t>«данные изъяты»</w:t>
      </w:r>
      <w:r w:rsidRPr="000A7B36" w:rsidR="00FE2317">
        <w:rPr>
          <w:color w:val="000000"/>
          <w:sz w:val="24"/>
          <w:szCs w:val="24"/>
          <w:lang w:eastAsia="ru-RU" w:bidi="ru-RU"/>
        </w:rPr>
        <w:t xml:space="preserve">, </w:t>
      </w:r>
      <w:r w:rsidR="00FE2317">
        <w:rPr>
          <w:sz w:val="24"/>
          <w:szCs w:val="24"/>
        </w:rPr>
        <w:t xml:space="preserve">регистрационный номер 0000349841007834 </w:t>
      </w:r>
      <w:r w:rsidRPr="000A7B36" w:rsidR="00FE2317">
        <w:rPr>
          <w:color w:val="000000"/>
          <w:sz w:val="24"/>
          <w:szCs w:val="24"/>
          <w:lang w:eastAsia="ru-RU" w:bidi="ru-RU"/>
        </w:rPr>
        <w:t>не распечатан и не выдан, то есть были осуществлены расчеты за товар без применения контрольно-кассовой техники</w:t>
      </w:r>
      <w:r w:rsidR="00FE2317">
        <w:rPr>
          <w:color w:val="000000"/>
          <w:sz w:val="24"/>
          <w:szCs w:val="24"/>
          <w:lang w:eastAsia="ru-RU" w:bidi="ru-RU"/>
        </w:rPr>
        <w:t xml:space="preserve">, </w:t>
      </w:r>
      <w:r w:rsidRPr="000A7B36">
        <w:rPr>
          <w:color w:val="000000"/>
          <w:sz w:val="24"/>
          <w:szCs w:val="24"/>
          <w:lang w:eastAsia="ru-RU" w:bidi="ru-RU"/>
        </w:rPr>
        <w:t xml:space="preserve">что нарушает требования ст. 1.2 ст. 5 Федерального закона № 54-ФЗ. 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Вследствие повторного нарушения 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FE2317">
        <w:rPr>
          <w:rFonts w:ascii="Times New Roman" w:hAnsi="Times New Roman"/>
          <w:color w:val="000000" w:themeColor="text1"/>
          <w:sz w:val="24"/>
          <w:szCs w:val="24"/>
        </w:rPr>
        <w:t>Перидрий</w:t>
      </w:r>
      <w:r w:rsidR="00FE2317">
        <w:rPr>
          <w:rFonts w:ascii="Times New Roman" w:hAnsi="Times New Roman"/>
          <w:color w:val="000000" w:themeColor="text1"/>
          <w:sz w:val="24"/>
          <w:szCs w:val="24"/>
        </w:rPr>
        <w:t xml:space="preserve"> А.Н.</w:t>
      </w:r>
      <w:r w:rsidRPr="000A7B36">
        <w:rPr>
          <w:rFonts w:ascii="Times New Roman" w:hAnsi="Times New Roman"/>
          <w:sz w:val="24"/>
          <w:szCs w:val="24"/>
        </w:rPr>
        <w:t xml:space="preserve"> ст. 14.5 ч. 2 КоАП РФ начальником МИФНС России № 6 по Республике Крым вынесено постановление</w:t>
      </w:r>
      <w:r w:rsidRPr="000A7B36" w:rsidR="00CA3056">
        <w:rPr>
          <w:rFonts w:ascii="Times New Roman" w:hAnsi="Times New Roman"/>
          <w:sz w:val="24"/>
          <w:szCs w:val="24"/>
        </w:rPr>
        <w:t xml:space="preserve">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135615" w:rsidR="00CA305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3561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с назначением административного штрафа в размере </w:t>
      </w:r>
      <w:r w:rsidR="001445D5">
        <w:rPr>
          <w:rFonts w:ascii="Times New Roman" w:hAnsi="Times New Roman"/>
          <w:sz w:val="24"/>
          <w:szCs w:val="24"/>
        </w:rPr>
        <w:t>1</w:t>
      </w:r>
      <w:r w:rsidRPr="000A7B36">
        <w:rPr>
          <w:rFonts w:ascii="Times New Roman" w:hAnsi="Times New Roman"/>
          <w:sz w:val="24"/>
          <w:szCs w:val="24"/>
        </w:rPr>
        <w:t>0 000, 00 руб.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Таким образом, </w:t>
      </w:r>
      <w:r w:rsidR="001445D5">
        <w:rPr>
          <w:rFonts w:ascii="Times New Roman" w:hAnsi="Times New Roman"/>
          <w:sz w:val="24"/>
          <w:szCs w:val="24"/>
        </w:rPr>
        <w:t xml:space="preserve">ИП </w:t>
      </w:r>
      <w:r w:rsidR="00135615">
        <w:rPr>
          <w:rFonts w:ascii="Times New Roman" w:hAnsi="Times New Roman"/>
          <w:sz w:val="24"/>
          <w:szCs w:val="24"/>
        </w:rPr>
        <w:t>Перидрий</w:t>
      </w:r>
      <w:r w:rsidR="00135615">
        <w:rPr>
          <w:rFonts w:ascii="Times New Roman" w:hAnsi="Times New Roman"/>
          <w:sz w:val="24"/>
          <w:szCs w:val="24"/>
        </w:rPr>
        <w:t xml:space="preserve"> А.Н.</w:t>
      </w:r>
      <w:r w:rsidRPr="000A7B36" w:rsidR="00BC2FD7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711926" w:rsidRPr="000A7B36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0A7B36">
        <w:rPr>
          <w:color w:val="auto"/>
          <w:sz w:val="24"/>
          <w:szCs w:val="24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</w:t>
      </w:r>
      <w:r w:rsidRPr="000A7B36" w:rsidR="009473C2">
        <w:rPr>
          <w:color w:val="auto"/>
          <w:sz w:val="24"/>
          <w:szCs w:val="24"/>
        </w:rPr>
        <w:t>е</w:t>
      </w:r>
      <w:r w:rsidRPr="000A7B36">
        <w:rPr>
          <w:color w:val="auto"/>
          <w:sz w:val="24"/>
          <w:szCs w:val="24"/>
        </w:rPr>
        <w:t xml:space="preserve"> месяца со дня его получения и сообщить принятых мерах судье, в орган, должностному лицу вынесшим представление.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0A7B36">
        <w:rPr>
          <w:rFonts w:ascii="Times New Roman" w:eastAsia="Batang" w:hAnsi="Times New Roman"/>
          <w:sz w:val="24"/>
          <w:szCs w:val="24"/>
        </w:rPr>
        <w:t>Обязанность по осуществлению контроля</w:t>
      </w:r>
      <w:r w:rsidRPr="000A7B36" w:rsidR="009473C2">
        <w:rPr>
          <w:rFonts w:ascii="Times New Roman" w:eastAsia="Batang" w:hAnsi="Times New Roman"/>
          <w:sz w:val="24"/>
          <w:szCs w:val="24"/>
        </w:rPr>
        <w:t>,</w:t>
      </w:r>
      <w:r w:rsidRPr="000A7B36">
        <w:rPr>
          <w:rFonts w:ascii="Times New Roman" w:eastAsia="Batang" w:hAnsi="Times New Roman"/>
          <w:sz w:val="24"/>
          <w:szCs w:val="24"/>
        </w:rPr>
        <w:t xml:space="preserve"> за работой </w:t>
      </w:r>
      <w:r w:rsidRPr="000A7B36">
        <w:rPr>
          <w:rFonts w:ascii="Times New Roman" w:eastAsia="Batang" w:hAnsi="Times New Roman"/>
          <w:sz w:val="24"/>
          <w:szCs w:val="24"/>
        </w:rPr>
        <w:t xml:space="preserve">лиц, допущенных к работе </w:t>
      </w:r>
      <w:r w:rsidRPr="000A7B36" w:rsidR="009473C2">
        <w:rPr>
          <w:rFonts w:ascii="Times New Roman" w:eastAsia="Batang" w:hAnsi="Times New Roman"/>
          <w:sz w:val="24"/>
          <w:szCs w:val="24"/>
        </w:rPr>
        <w:t xml:space="preserve">                              </w:t>
      </w:r>
      <w:r w:rsidRPr="000A7B36">
        <w:rPr>
          <w:rFonts w:ascii="Times New Roman" w:eastAsia="Batang" w:hAnsi="Times New Roman"/>
          <w:sz w:val="24"/>
          <w:szCs w:val="24"/>
        </w:rPr>
        <w:t>с контрольно-кассовой техникой с соблюдением требований Федерального закона № 54-ФЗ возложена</w:t>
      </w:r>
      <w:r w:rsidRPr="000A7B36">
        <w:rPr>
          <w:rFonts w:ascii="Times New Roman" w:eastAsia="Batang" w:hAnsi="Times New Roman"/>
          <w:sz w:val="24"/>
          <w:szCs w:val="24"/>
        </w:rPr>
        <w:t xml:space="preserve"> непосредственно на 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135615">
        <w:rPr>
          <w:rFonts w:ascii="Times New Roman" w:hAnsi="Times New Roman"/>
          <w:color w:val="000000" w:themeColor="text1"/>
          <w:sz w:val="24"/>
          <w:szCs w:val="24"/>
        </w:rPr>
        <w:t>Перидрий</w:t>
      </w:r>
      <w:r w:rsidR="00135615">
        <w:rPr>
          <w:rFonts w:ascii="Times New Roman" w:hAnsi="Times New Roman"/>
          <w:color w:val="000000" w:themeColor="text1"/>
          <w:sz w:val="24"/>
          <w:szCs w:val="24"/>
        </w:rPr>
        <w:t xml:space="preserve"> А.Н.</w:t>
      </w:r>
      <w:r w:rsidRPr="000A7B36" w:rsidR="00EC313E">
        <w:rPr>
          <w:rFonts w:ascii="Times New Roman" w:eastAsia="Batang" w:hAnsi="Times New Roman"/>
          <w:sz w:val="24"/>
          <w:szCs w:val="24"/>
        </w:rPr>
        <w:t xml:space="preserve">, невыполнение которой </w:t>
      </w:r>
      <w:r w:rsidRPr="000A7B36">
        <w:rPr>
          <w:rFonts w:ascii="Times New Roman" w:eastAsia="Batang" w:hAnsi="Times New Roman"/>
          <w:sz w:val="24"/>
          <w:szCs w:val="24"/>
        </w:rPr>
        <w:t>влечет</w:t>
      </w:r>
      <w:r w:rsidRPr="000A7B36" w:rsidR="00EC313E">
        <w:rPr>
          <w:rFonts w:ascii="Times New Roman" w:eastAsia="Batang" w:hAnsi="Times New Roman"/>
          <w:sz w:val="24"/>
          <w:szCs w:val="24"/>
        </w:rPr>
        <w:t xml:space="preserve"> </w:t>
      </w:r>
      <w:r w:rsidRPr="000A7B36">
        <w:rPr>
          <w:rFonts w:ascii="Times New Roman" w:eastAsia="Batang" w:hAnsi="Times New Roman"/>
          <w:sz w:val="24"/>
          <w:szCs w:val="24"/>
        </w:rPr>
        <w:t>административную</w:t>
      </w:r>
      <w:r w:rsidRPr="000A7B36" w:rsidR="00EC313E">
        <w:rPr>
          <w:rFonts w:ascii="Times New Roman" w:eastAsia="Batang" w:hAnsi="Times New Roman"/>
          <w:sz w:val="24"/>
          <w:szCs w:val="24"/>
        </w:rPr>
        <w:t xml:space="preserve"> </w:t>
      </w:r>
      <w:r w:rsidRPr="000A7B36">
        <w:rPr>
          <w:rFonts w:ascii="Times New Roman" w:eastAsia="Batang" w:hAnsi="Times New Roman"/>
          <w:sz w:val="24"/>
          <w:szCs w:val="24"/>
        </w:rPr>
        <w:t>ответственность по ст. 19.6 КоАП РФ.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Так, ч. 1 и 2 ст. 1.2. Федерального Закона № 54 от 22.05.2003 «О применении контрольно-кассовой техники при осуществлении расчетов в Российской Федерации» предусмотрено, что контрольно-кассовая техника, включенная в реестр контрольно-</w:t>
      </w:r>
      <w:r w:rsidRPr="000A7B36">
        <w:rPr>
          <w:rFonts w:ascii="Times New Roman" w:hAnsi="Times New Roman"/>
          <w:sz w:val="24"/>
          <w:szCs w:val="24"/>
        </w:rPr>
        <w:t>кассовой техники, применяется на территории Российской Федерации в обязатель</w:t>
      </w:r>
      <w:r w:rsidR="000A7B36">
        <w:rPr>
          <w:rFonts w:ascii="Times New Roman" w:hAnsi="Times New Roman"/>
          <w:sz w:val="24"/>
          <w:szCs w:val="24"/>
        </w:rPr>
        <w:t>ном порядке всеми организациями</w:t>
      </w:r>
      <w:r w:rsidRPr="000A7B36" w:rsidR="002353B7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и индивидуальными предпринимателями при осуществлении ими расчетов, за исключением случаев, установленных настоящим Федеральным законом. </w:t>
      </w:r>
      <w:r w:rsidRPr="000A7B36">
        <w:rPr>
          <w:rFonts w:ascii="Times New Roman" w:hAnsi="Times New Roman"/>
          <w:sz w:val="24"/>
          <w:szCs w:val="24"/>
        </w:rPr>
        <w:t xml:space="preserve"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</w:t>
      </w:r>
      <w:hyperlink r:id="rId7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форме</w:t>
        </w:r>
      </w:hyperlink>
      <w:r w:rsidRPr="000A7B36">
        <w:rPr>
          <w:rFonts w:ascii="Times New Roman" w:hAnsi="Times New Roman"/>
          <w:sz w:val="24"/>
          <w:szCs w:val="24"/>
        </w:rPr>
        <w:t xml:space="preserve">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</w:t>
      </w:r>
      <w:r w:rsidRPr="000A7B36">
        <w:rPr>
          <w:rFonts w:ascii="Times New Roman" w:hAnsi="Times New Roman"/>
          <w:sz w:val="24"/>
          <w:szCs w:val="24"/>
        </w:rPr>
        <w:t xml:space="preserve"> (</w:t>
      </w:r>
      <w:r w:rsidRPr="000A7B36">
        <w:rPr>
          <w:rFonts w:ascii="Times New Roman" w:hAnsi="Times New Roman"/>
          <w:sz w:val="24"/>
          <w:szCs w:val="24"/>
        </w:rPr>
        <w:t>клиенту) в электронной форме на адрес электронной почты), если иное не установлено настоящим Федеральным законом.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В случаях, указанных в </w:t>
      </w:r>
      <w:hyperlink r:id="rId8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п. 7 ст. 2</w:t>
        </w:r>
      </w:hyperlink>
      <w:r w:rsidRPr="000A7B36">
        <w:rPr>
          <w:rFonts w:ascii="Times New Roman" w:hAnsi="Times New Roman"/>
          <w:sz w:val="24"/>
          <w:szCs w:val="24"/>
        </w:rPr>
        <w:t xml:space="preserve"> настоящего Федерального закона, пользователь обязан выдать покупателю (клиенту) кассовый чек или бланк строгой отчетности на бумажном носителе без его направления покупателю (клиенту) в электронной форме.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Как указано в ч. 1 ст. 4.3 вышеуказанного Федерального закона, контрольно-кассовая техника после ее регистрации в налоговом органе применяется на месте осуществления расчета </w:t>
      </w:r>
      <w:r w:rsid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с покупателем (клиентом) в момент осуществления расчета тем же лицом, которое осуществляет расчеты с покупателем (клиентом), за исключением случаев, предусмотренных настоящим Федеральным законом.</w:t>
      </w:r>
    </w:p>
    <w:p w:rsidR="00711926" w:rsidRPr="000A7B36" w:rsidP="00903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В соответствии с ч. 2 ст. 5 Федерального Закона № 54 от 22.05.2003 «О применении контрольно-кассовой техники при осуществлении расчетов в Российской Федерации» пользователи обязаны: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осуществлять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применять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</w:t>
      </w:r>
      <w:r w:rsidRPr="000A7B36" w:rsidR="002353B7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о применении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выдавать (направлять) покупателям (клиентам) при осуществлении расчетов </w:t>
      </w:r>
      <w:r w:rsidR="000A7B36">
        <w:rPr>
          <w:rFonts w:ascii="Times New Roman" w:hAnsi="Times New Roman"/>
          <w:sz w:val="24"/>
          <w:szCs w:val="24"/>
        </w:rPr>
        <w:t xml:space="preserve">                       </w:t>
      </w:r>
      <w:r w:rsidRPr="000A7B36">
        <w:rPr>
          <w:rFonts w:ascii="Times New Roman" w:hAnsi="Times New Roman"/>
          <w:sz w:val="24"/>
          <w:szCs w:val="24"/>
        </w:rPr>
        <w:t xml:space="preserve">в момент оплаты товаров (работ, услуг) кассовые чеки или бланки строгой отчетности </w:t>
      </w:r>
      <w:r w:rsidR="000A7B36">
        <w:rPr>
          <w:rFonts w:ascii="Times New Roman" w:hAnsi="Times New Roman"/>
          <w:sz w:val="24"/>
          <w:szCs w:val="24"/>
        </w:rPr>
        <w:t xml:space="preserve">                  </w:t>
      </w:r>
      <w:r w:rsidRPr="000A7B36">
        <w:rPr>
          <w:rFonts w:ascii="Times New Roman" w:hAnsi="Times New Roman"/>
          <w:sz w:val="24"/>
          <w:szCs w:val="24"/>
        </w:rPr>
        <w:t>в случаях, предусмотренных настоящим Федеральным законом;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при осуществлении расчетов с использованием электронных сре</w:t>
      </w:r>
      <w:r w:rsidRPr="000A7B36">
        <w:rPr>
          <w:rFonts w:ascii="Times New Roman" w:hAnsi="Times New Roman"/>
          <w:sz w:val="24"/>
          <w:szCs w:val="24"/>
        </w:rPr>
        <w:t>дств пл</w:t>
      </w:r>
      <w:r w:rsidRPr="000A7B36">
        <w:rPr>
          <w:rFonts w:ascii="Times New Roman" w:hAnsi="Times New Roman"/>
          <w:sz w:val="24"/>
          <w:szCs w:val="24"/>
        </w:rPr>
        <w:t xml:space="preserve">атежа обеспечивать ввод идентичной информации о сумме расчета в контрольно-кассовую технику и в устройства, указанные в </w:t>
      </w:r>
      <w:hyperlink r:id="rId9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абзаце втором п. 1 ст. 2</w:t>
        </w:r>
      </w:hyperlink>
      <w:r w:rsidRPr="000A7B36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обеспечивать сохранность фискальных накопителей в течение пяти лет </w:t>
      </w:r>
      <w:r w:rsidRPr="000A7B36">
        <w:rPr>
          <w:rFonts w:ascii="Times New Roman" w:hAnsi="Times New Roman"/>
          <w:sz w:val="24"/>
          <w:szCs w:val="24"/>
        </w:rPr>
        <w:t>с даты окончания</w:t>
      </w:r>
      <w:r w:rsidRPr="000A7B36">
        <w:rPr>
          <w:rFonts w:ascii="Times New Roman" w:hAnsi="Times New Roman"/>
          <w:sz w:val="24"/>
          <w:szCs w:val="24"/>
        </w:rPr>
        <w:t xml:space="preserve"> их использования в составе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исключать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предоставлять в налоговые органы по их запросам информацию и (или) документы, связанные с применением контрольно-кассовой техники, при осуществлении ими контроля </w:t>
      </w:r>
      <w:r w:rsidRPr="000A7B36" w:rsidR="002353B7">
        <w:rPr>
          <w:rFonts w:ascii="Times New Roman" w:hAnsi="Times New Roman"/>
          <w:sz w:val="24"/>
          <w:szCs w:val="24"/>
        </w:rPr>
        <w:t xml:space="preserve">                          </w:t>
      </w:r>
      <w:r w:rsidRPr="000A7B36">
        <w:rPr>
          <w:rFonts w:ascii="Times New Roman" w:hAnsi="Times New Roman"/>
          <w:sz w:val="24"/>
          <w:szCs w:val="24"/>
        </w:rPr>
        <w:t>и надзора за применением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обеспечивать должностным лицам налоговых органов при </w:t>
      </w:r>
      <w:r w:rsidR="000A7B36">
        <w:rPr>
          <w:rFonts w:ascii="Times New Roman" w:hAnsi="Times New Roman"/>
          <w:sz w:val="24"/>
          <w:szCs w:val="24"/>
        </w:rPr>
        <w:t xml:space="preserve">осуществлении ими контроля </w:t>
      </w:r>
      <w:r w:rsidRPr="000A7B36">
        <w:rPr>
          <w:rFonts w:ascii="Times New Roman" w:hAnsi="Times New Roman"/>
          <w:sz w:val="24"/>
          <w:szCs w:val="24"/>
        </w:rPr>
        <w:t xml:space="preserve">и надзора за применением контрольно-кассовой техники беспрепятственный доступ к контрольно-кассовой технике и фискальному накопителю, в том числе </w:t>
      </w:r>
      <w:r w:rsidR="000A7B36">
        <w:rPr>
          <w:rFonts w:ascii="Times New Roman" w:hAnsi="Times New Roman"/>
          <w:sz w:val="24"/>
          <w:szCs w:val="24"/>
        </w:rPr>
        <w:t xml:space="preserve">                             </w:t>
      </w:r>
      <w:r w:rsidRPr="000A7B36">
        <w:rPr>
          <w:rFonts w:ascii="Times New Roman" w:hAnsi="Times New Roman"/>
          <w:sz w:val="24"/>
          <w:szCs w:val="24"/>
        </w:rPr>
        <w:t>с использованием технических средств, и предоставлять указанным должностным лицам документацию на них;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осуществлять замену фискального накопителя и материалов, требующих регулярной замены (расходных материалов);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передавать в случае аннулирования разрешения на обработку фискальных данных </w:t>
      </w:r>
      <w:r w:rsidRPr="000A7B36" w:rsidR="002353B7">
        <w:rPr>
          <w:rFonts w:ascii="Times New Roman" w:hAnsi="Times New Roman"/>
          <w:sz w:val="24"/>
          <w:szCs w:val="24"/>
        </w:rPr>
        <w:t xml:space="preserve">                            </w:t>
      </w:r>
      <w:r w:rsidRPr="000A7B36">
        <w:rPr>
          <w:rFonts w:ascii="Times New Roman" w:hAnsi="Times New Roman"/>
          <w:sz w:val="24"/>
          <w:szCs w:val="24"/>
        </w:rPr>
        <w:t xml:space="preserve">у оператора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</w:t>
      </w:r>
      <w:r w:rsidRPr="000A7B36">
        <w:rPr>
          <w:rFonts w:ascii="Times New Roman" w:hAnsi="Times New Roman"/>
          <w:sz w:val="24"/>
          <w:szCs w:val="24"/>
        </w:rPr>
        <w:t>фискальных данных все фискальные документы, которые не были переданы в налоговые органы через оператора фискальных данных в электронной форме;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обеспечивать соответствие информации о сумме расчета в контрольно-кассовой технике информации о сумме расчета, полученной от устройства, указанного в </w:t>
      </w:r>
      <w:hyperlink r:id="rId9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абзаце втором пункта </w:t>
        </w:r>
        <w:r w:rsid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1 статьи 2</w:t>
        </w:r>
      </w:hyperlink>
      <w:r w:rsidRPr="000A7B36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Российской Федерации о применении контрольно-кассовой техники.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С учетом изложенного, в действиях привлекаемого лица усматривается наличие состава правонарушения, предусмотренного ст. 19.6 КоАП РФ, предусматривающего административную ответственность за н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0A7B36">
        <w:rPr>
          <w:rFonts w:ascii="Times New Roman" w:hAnsi="Times New Roman"/>
          <w:sz w:val="24"/>
          <w:szCs w:val="24"/>
        </w:rPr>
        <w:t>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zh-CN"/>
        </w:rPr>
      </w:pPr>
      <w:r w:rsidRPr="000A7B36">
        <w:rPr>
          <w:rFonts w:ascii="Times New Roman" w:hAnsi="Times New Roman"/>
          <w:bCs/>
          <w:sz w:val="24"/>
          <w:szCs w:val="24"/>
        </w:rPr>
        <w:t>В силу ст. 1.5 КоАП РФ л</w:t>
      </w:r>
      <w:r w:rsidRPr="000A7B36">
        <w:rPr>
          <w:rFonts w:ascii="Times New Roman" w:hAnsi="Times New Roman"/>
          <w:sz w:val="24"/>
          <w:szCs w:val="24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A7B36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0A7B36">
        <w:rPr>
          <w:rFonts w:ascii="Times New Roman" w:hAnsi="Times New Roman"/>
          <w:sz w:val="24"/>
          <w:szCs w:val="2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26.2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</w:t>
      </w:r>
      <w:r w:rsid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в отношении которого ведется производство по делу об административном правонарушении, показаниями потерпевшего, свидетелей, заключения</w:t>
      </w:r>
      <w:r w:rsid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ми эксперта, иными документами,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а также показаниями специальных технических средств, вещественными доказательствами.</w:t>
      </w:r>
    </w:p>
    <w:p w:rsidR="002F3F79" w:rsidRPr="000A7B36" w:rsidP="009030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0A7B36">
        <w:rPr>
          <w:rFonts w:ascii="Times New Roman" w:hAnsi="Times New Roman"/>
          <w:color w:val="000000" w:themeColor="text1"/>
          <w:sz w:val="24"/>
          <w:szCs w:val="24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0A7B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протоколом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="00135615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об административном правонарушении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1445D5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копией извещения,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копией постановления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копией 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копией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, копией представления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="00135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A7B36" w:rsidR="002353B7">
        <w:rPr>
          <w:rFonts w:ascii="Times New Roman" w:hAnsi="Times New Roman"/>
          <w:color w:val="000000" w:themeColor="text1"/>
          <w:sz w:val="24"/>
          <w:szCs w:val="24"/>
        </w:rPr>
        <w:t xml:space="preserve">выпиской ЕГРЮЛ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 w:rsidR="002353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Представленные материалы составлены надлежащим образом, получены </w:t>
      </w:r>
      <w:r w:rsidR="000A7B36">
        <w:rPr>
          <w:rFonts w:ascii="Times New Roman" w:hAnsi="Times New Roman"/>
          <w:sz w:val="24"/>
          <w:szCs w:val="24"/>
        </w:rPr>
        <w:t xml:space="preserve">                            </w:t>
      </w:r>
      <w:r w:rsidRPr="000A7B36">
        <w:rPr>
          <w:rFonts w:ascii="Times New Roman" w:hAnsi="Times New Roman"/>
          <w:sz w:val="24"/>
          <w:szCs w:val="24"/>
        </w:rPr>
        <w:t>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="008C58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0A7B36" w:rsidR="00CA30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отношении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>Перидрий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 xml:space="preserve"> А.Н.</w:t>
      </w:r>
      <w:r w:rsidRPr="000A7B36" w:rsidR="00CA305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28.2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>. КоАП РФ и содержит все необходимые сведения, в том числе и положения</w:t>
      </w:r>
      <w:r w:rsidRPr="000A7B36" w:rsidR="002E5B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51 Конституции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25.1 КоАП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РФ.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События правонарушения и сведения о</w:t>
      </w:r>
      <w:r w:rsidRPr="000A7B36" w:rsidR="00CA3056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>Перидрий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 xml:space="preserve"> А.Н.</w:t>
      </w:r>
      <w:r w:rsidRPr="000A7B36">
        <w:rPr>
          <w:rFonts w:ascii="Times New Roman" w:hAnsi="Times New Roman"/>
          <w:sz w:val="24"/>
          <w:szCs w:val="24"/>
        </w:rPr>
        <w:t>,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Статьей 19.6 КоАП РФ предусмотрена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 виде наложения </w:t>
      </w:r>
      <w:r w:rsidRPr="000A7B36">
        <w:rPr>
          <w:rFonts w:ascii="Times New Roman" w:hAnsi="Times New Roman"/>
          <w:sz w:val="24"/>
          <w:szCs w:val="24"/>
        </w:rPr>
        <w:t>административного штрафа на должностных лиц в размере от четырех тысяч до пяти тысяч рублей.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Объективная сторона состава административного правонарушения, предусмотренного</w:t>
      </w:r>
      <w:r w:rsidRPr="000A7B36" w:rsidR="00CA305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статьей 19.6 КоАП РФ, выражается в бездействии, то есть в непринятии должностным лицом мер по устранению указанных в представлении, вынесенном </w:t>
      </w:r>
      <w:r w:rsidR="000A7B3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A7B36">
        <w:rPr>
          <w:rFonts w:ascii="Times New Roman" w:hAnsi="Times New Roman"/>
          <w:sz w:val="24"/>
          <w:szCs w:val="24"/>
        </w:rPr>
        <w:t xml:space="preserve">в порядке статьи 29.13 КоАП РФ, причин и условий, способствовавших совершению правонарушения, по истечении месячного срока. Субъективная сторона правонарушения характеризуется умыслом или неосторожностью. Объектами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</w:t>
      </w:r>
      <w:r w:rsid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и новых административных правонарушений.</w:t>
      </w:r>
    </w:p>
    <w:p w:rsidR="00711926" w:rsidRPr="000A7B36" w:rsidP="0090301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С учетом изложенного, мировой судья приходит к выводу, что в действиях привлекаемого лица имеется состав административного правонарушения, предусмотренного ст. 19.6 КоАП РФ.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0C4BB7" w:rsidRPr="000A7B36" w:rsidP="000C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bCs/>
          <w:sz w:val="24"/>
          <w:szCs w:val="24"/>
        </w:rPr>
        <w:t>Руководствуясь ст. 4.2. КоАП РФ обстоятельств смягчающи</w:t>
      </w:r>
      <w:r>
        <w:rPr>
          <w:rFonts w:ascii="Times New Roman" w:hAnsi="Times New Roman"/>
          <w:bCs/>
          <w:sz w:val="24"/>
          <w:szCs w:val="24"/>
        </w:rPr>
        <w:t>х и отягчающих</w:t>
      </w:r>
      <w:r w:rsidRPr="000A7B36">
        <w:rPr>
          <w:rFonts w:ascii="Times New Roman" w:hAnsi="Times New Roman"/>
          <w:bCs/>
          <w:sz w:val="24"/>
          <w:szCs w:val="24"/>
        </w:rPr>
        <w:t xml:space="preserve"> административную ответственность, </w:t>
      </w:r>
      <w:r w:rsidRPr="000A7B36">
        <w:rPr>
          <w:rFonts w:ascii="Times New Roman" w:hAnsi="Times New Roman"/>
          <w:sz w:val="24"/>
          <w:szCs w:val="24"/>
        </w:rPr>
        <w:t>а также исключительных обстоятельств по делу не установлено.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bCs/>
          <w:sz w:val="24"/>
          <w:szCs w:val="24"/>
        </w:rPr>
        <w:t>В силу ч. 1 ст. 3.1 КоАП РФ, а</w:t>
      </w:r>
      <w:r w:rsidRPr="000A7B36">
        <w:rPr>
          <w:rFonts w:ascii="Times New Roman" w:hAnsi="Times New Roman"/>
          <w:sz w:val="24"/>
          <w:szCs w:val="24"/>
        </w:rPr>
        <w:t xml:space="preserve">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0A7B36" w:rsidR="00DC38F8">
        <w:rPr>
          <w:rFonts w:ascii="Times New Roman" w:hAnsi="Times New Roman"/>
          <w:sz w:val="24"/>
          <w:szCs w:val="24"/>
        </w:rPr>
        <w:t xml:space="preserve">                           </w:t>
      </w:r>
      <w:r w:rsidRPr="000A7B36">
        <w:rPr>
          <w:rFonts w:ascii="Times New Roman" w:hAnsi="Times New Roman"/>
          <w:sz w:val="24"/>
          <w:szCs w:val="24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 xml:space="preserve">При назначении административного наказания, мировой судья, в соответствии со статьей </w:t>
      </w:r>
      <w:r w:rsidRPr="000A7B36" w:rsidR="00366078">
        <w:t xml:space="preserve"> </w:t>
      </w:r>
      <w:r w:rsidRPr="000A7B36">
        <w:t>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 xml:space="preserve">С учетом формулировки </w:t>
      </w:r>
      <w:hyperlink r:id="rId14" w:history="1">
        <w:r w:rsidRPr="000A7B36">
          <w:rPr>
            <w:rStyle w:val="Hyperlink"/>
            <w:color w:val="auto"/>
          </w:rPr>
          <w:t>ч. 1 ст. 4.1.1</w:t>
        </w:r>
      </w:hyperlink>
      <w:r w:rsidRPr="000A7B36">
        <w:t xml:space="preserve"> КоАП РФ, вопрос о наличии оснований для замены административного наказания в виде административного штрафа на предупреждение подлежит рассмотрению судом.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>При этом</w:t>
      </w:r>
      <w:r w:rsidRPr="000A7B36">
        <w:t>,</w:t>
      </w:r>
      <w:r w:rsidRPr="000A7B36">
        <w:t xml:space="preserve"> ч. 2 ст. 4.1.1 КоАП РФ предусмотрено, что административное наказание </w:t>
      </w:r>
      <w:r w:rsidR="000A7B36">
        <w:t xml:space="preserve">                </w:t>
      </w:r>
      <w:r w:rsidRPr="000A7B36">
        <w:t xml:space="preserve">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5" w:history="1">
        <w:r w:rsidRPr="000A7B36">
          <w:rPr>
            <w:rStyle w:val="Hyperlink"/>
            <w:color w:val="auto"/>
          </w:rPr>
          <w:t>статьями 13.15</w:t>
        </w:r>
      </w:hyperlink>
      <w:r w:rsidRPr="000A7B36">
        <w:t xml:space="preserve">, </w:t>
      </w:r>
      <w:hyperlink r:id="rId16" w:history="1">
        <w:r w:rsidRPr="000A7B36">
          <w:rPr>
            <w:rStyle w:val="Hyperlink"/>
            <w:color w:val="auto"/>
          </w:rPr>
          <w:t>13.37</w:t>
        </w:r>
      </w:hyperlink>
      <w:r w:rsidRPr="000A7B36">
        <w:t xml:space="preserve">, </w:t>
      </w:r>
      <w:hyperlink r:id="rId17" w:history="1">
        <w:r w:rsidRPr="000A7B36">
          <w:rPr>
            <w:rStyle w:val="Hyperlink"/>
            <w:color w:val="auto"/>
          </w:rPr>
          <w:t>14.31</w:t>
        </w:r>
      </w:hyperlink>
      <w:r w:rsidRPr="000A7B36">
        <w:t xml:space="preserve"> - </w:t>
      </w:r>
      <w:hyperlink r:id="rId18" w:history="1">
        <w:r w:rsidRPr="000A7B36">
          <w:rPr>
            <w:rStyle w:val="Hyperlink"/>
            <w:color w:val="auto"/>
          </w:rPr>
          <w:t>14.33</w:t>
        </w:r>
      </w:hyperlink>
      <w:r w:rsidRPr="000A7B36">
        <w:t xml:space="preserve">, </w:t>
      </w:r>
      <w:hyperlink r:id="rId19" w:history="1">
        <w:r w:rsidRPr="000A7B36">
          <w:rPr>
            <w:rStyle w:val="Hyperlink"/>
            <w:color w:val="auto"/>
          </w:rPr>
          <w:t>14.56</w:t>
        </w:r>
      </w:hyperlink>
      <w:r w:rsidRPr="000A7B36">
        <w:t xml:space="preserve">, </w:t>
      </w:r>
      <w:hyperlink r:id="rId20" w:history="1">
        <w:r w:rsidRPr="000A7B36">
          <w:rPr>
            <w:rStyle w:val="Hyperlink"/>
            <w:color w:val="auto"/>
          </w:rPr>
          <w:t>19.3</w:t>
        </w:r>
      </w:hyperlink>
      <w:r w:rsidRPr="000A7B36">
        <w:t xml:space="preserve">, </w:t>
      </w:r>
      <w:hyperlink r:id="rId21" w:history="1">
        <w:r w:rsidRPr="000A7B36">
          <w:rPr>
            <w:rStyle w:val="Hyperlink"/>
            <w:color w:val="auto"/>
          </w:rPr>
          <w:t>19.5</w:t>
        </w:r>
      </w:hyperlink>
      <w:r w:rsidRPr="000A7B36">
        <w:t xml:space="preserve">, </w:t>
      </w:r>
      <w:hyperlink r:id="rId22" w:history="1">
        <w:r w:rsidRPr="000A7B36">
          <w:rPr>
            <w:rStyle w:val="Hyperlink"/>
            <w:color w:val="auto"/>
          </w:rPr>
          <w:t>19.5.1</w:t>
        </w:r>
      </w:hyperlink>
      <w:r w:rsidRPr="000A7B36">
        <w:t xml:space="preserve">, </w:t>
      </w:r>
      <w:hyperlink r:id="rId23" w:history="1">
        <w:r w:rsidRPr="000A7B36">
          <w:rPr>
            <w:rStyle w:val="Hyperlink"/>
            <w:color w:val="auto"/>
          </w:rPr>
          <w:t>19.6</w:t>
        </w:r>
      </w:hyperlink>
      <w:r w:rsidRPr="000A7B36">
        <w:t xml:space="preserve">, </w:t>
      </w:r>
      <w:hyperlink r:id="rId24" w:history="1">
        <w:r w:rsidRPr="000A7B36">
          <w:rPr>
            <w:rStyle w:val="Hyperlink"/>
            <w:color w:val="auto"/>
          </w:rPr>
          <w:t>19.7.5-2</w:t>
        </w:r>
      </w:hyperlink>
      <w:r w:rsidRPr="000A7B36">
        <w:t xml:space="preserve">, </w:t>
      </w:r>
      <w:hyperlink r:id="rId25" w:history="1">
        <w:r w:rsidRPr="000A7B36">
          <w:rPr>
            <w:rStyle w:val="Hyperlink"/>
            <w:color w:val="auto"/>
          </w:rPr>
          <w:t>19.8</w:t>
        </w:r>
      </w:hyperlink>
      <w:r w:rsidRPr="000A7B36">
        <w:t xml:space="preserve"> - </w:t>
      </w:r>
      <w:hyperlink r:id="rId26" w:history="1">
        <w:r w:rsidRPr="000A7B36">
          <w:rPr>
            <w:rStyle w:val="Hyperlink"/>
            <w:color w:val="auto"/>
          </w:rPr>
          <w:t>19.8.2</w:t>
        </w:r>
      </w:hyperlink>
      <w:r w:rsidRPr="000A7B36">
        <w:t xml:space="preserve">, </w:t>
      </w:r>
      <w:hyperlink r:id="rId27" w:history="1">
        <w:r w:rsidRPr="000A7B36">
          <w:rPr>
            <w:rStyle w:val="Hyperlink"/>
            <w:color w:val="auto"/>
          </w:rPr>
          <w:t>19.23</w:t>
        </w:r>
      </w:hyperlink>
      <w:r w:rsidRPr="000A7B36">
        <w:t xml:space="preserve">, </w:t>
      </w:r>
      <w:hyperlink r:id="rId28" w:history="1">
        <w:r w:rsidRPr="000A7B36">
          <w:rPr>
            <w:rStyle w:val="Hyperlink"/>
            <w:color w:val="auto"/>
          </w:rPr>
          <w:t>частями 2</w:t>
        </w:r>
      </w:hyperlink>
      <w:r w:rsidRPr="000A7B36">
        <w:t xml:space="preserve"> и </w:t>
      </w:r>
      <w:hyperlink r:id="rId29" w:history="1">
        <w:r w:rsidRPr="000A7B36">
          <w:rPr>
            <w:rStyle w:val="Hyperlink"/>
            <w:color w:val="auto"/>
          </w:rPr>
          <w:t>3 статьи 19.27</w:t>
        </w:r>
      </w:hyperlink>
      <w:r w:rsidRPr="000A7B36">
        <w:t xml:space="preserve">, </w:t>
      </w:r>
      <w:hyperlink r:id="rId30" w:history="1">
        <w:r w:rsidRPr="000A7B36">
          <w:rPr>
            <w:rStyle w:val="Hyperlink"/>
            <w:color w:val="auto"/>
          </w:rPr>
          <w:t>статьями 19.28</w:t>
        </w:r>
      </w:hyperlink>
      <w:r w:rsidRPr="000A7B36">
        <w:t xml:space="preserve">, </w:t>
      </w:r>
      <w:hyperlink r:id="rId31" w:history="1">
        <w:r w:rsidRPr="000A7B36">
          <w:rPr>
            <w:rStyle w:val="Hyperlink"/>
            <w:color w:val="auto"/>
          </w:rPr>
          <w:t>19.29</w:t>
        </w:r>
      </w:hyperlink>
      <w:r w:rsidRPr="000A7B36">
        <w:t xml:space="preserve">, </w:t>
      </w:r>
      <w:hyperlink r:id="rId32" w:history="1">
        <w:r w:rsidRPr="000A7B36">
          <w:rPr>
            <w:rStyle w:val="Hyperlink"/>
            <w:color w:val="auto"/>
          </w:rPr>
          <w:t>19.30</w:t>
        </w:r>
      </w:hyperlink>
      <w:r w:rsidRPr="000A7B36">
        <w:t xml:space="preserve">, </w:t>
      </w:r>
      <w:hyperlink r:id="rId33" w:history="1">
        <w:r w:rsidRPr="000A7B36">
          <w:rPr>
            <w:rStyle w:val="Hyperlink"/>
            <w:color w:val="auto"/>
          </w:rPr>
          <w:t>19.33</w:t>
        </w:r>
      </w:hyperlink>
      <w:r w:rsidRPr="000A7B36">
        <w:t xml:space="preserve">, </w:t>
      </w:r>
      <w:hyperlink r:id="rId34" w:history="1">
        <w:r w:rsidRPr="000A7B36">
          <w:rPr>
            <w:rStyle w:val="Hyperlink"/>
            <w:color w:val="auto"/>
          </w:rPr>
          <w:t>19.34</w:t>
        </w:r>
      </w:hyperlink>
      <w:r w:rsidRPr="000A7B36">
        <w:t xml:space="preserve">, </w:t>
      </w:r>
      <w:hyperlink r:id="rId35" w:history="1">
        <w:r w:rsidRPr="000A7B36">
          <w:rPr>
            <w:rStyle w:val="Hyperlink"/>
            <w:color w:val="auto"/>
          </w:rPr>
          <w:t>20.3</w:t>
        </w:r>
      </w:hyperlink>
      <w:r w:rsidRPr="000A7B36">
        <w:t xml:space="preserve">, </w:t>
      </w:r>
      <w:hyperlink r:id="rId36" w:history="1">
        <w:r w:rsidRPr="000A7B36">
          <w:rPr>
            <w:rStyle w:val="Hyperlink"/>
            <w:color w:val="auto"/>
          </w:rPr>
          <w:t>частью 2 статьи 20.28</w:t>
        </w:r>
      </w:hyperlink>
      <w:r w:rsidRPr="000A7B36">
        <w:t xml:space="preserve"> настоящего Кодекса.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>Таким образом, у мирового судьи не имеется оснований, позволяющих применить</w:t>
      </w:r>
      <w:r w:rsidR="000A7B36">
        <w:t xml:space="preserve">                   </w:t>
      </w:r>
      <w:r w:rsidRPr="000A7B36">
        <w:t xml:space="preserve"> в данном случае положения </w:t>
      </w:r>
      <w:hyperlink r:id="rId37" w:history="1">
        <w:r w:rsidRPr="000A7B36">
          <w:rPr>
            <w:rStyle w:val="Hyperlink"/>
            <w:color w:val="auto"/>
          </w:rPr>
          <w:t>ч. 1 ст. 4.1.1</w:t>
        </w:r>
      </w:hyperlink>
      <w:r w:rsidRPr="000A7B36">
        <w:t xml:space="preserve"> КоАП РФ.</w:t>
      </w:r>
    </w:p>
    <w:p w:rsidR="00711926" w:rsidRPr="000A7B36" w:rsidP="00903019">
      <w:pPr>
        <w:pStyle w:val="NoSpacing"/>
        <w:ind w:firstLine="709"/>
        <w:jc w:val="both"/>
      </w:pPr>
      <w:r w:rsidRPr="000A7B36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</w:t>
      </w:r>
      <w:r w:rsidR="000A7B36">
        <w:t xml:space="preserve">                             </w:t>
      </w:r>
      <w:r w:rsidRPr="000A7B36">
        <w:t xml:space="preserve">в материалах дела доказательства, учитывая характер совершенного правонарушения, данные о личности правонарушителя, степень вины, смягчающие и отсутствие отягчающих обстоятельств по делу, с целью воспитания уважения к </w:t>
      </w:r>
      <w:r w:rsidRPr="000A7B36">
        <w:t>всеобщеустановленным</w:t>
      </w:r>
      <w:r w:rsidRPr="000A7B36">
        <w:t xml:space="preserve"> правилам,</w:t>
      </w:r>
      <w:r w:rsidR="000A7B36">
        <w:t xml:space="preserve"> </w:t>
      </w:r>
      <w:r w:rsidRPr="000A7B36">
        <w:t xml:space="preserve"> а также предотвращения совершения новых правонарушений, усматривается необходимость</w:t>
      </w:r>
      <w:r w:rsidRPr="000A7B36">
        <w:t xml:space="preserve"> назначения лицу, привлекаемому к административной ответственности, наказания предусмотренного санкцией статьи ст. 19.6 КоАП РФ в виде административного штрафа.</w:t>
      </w:r>
    </w:p>
    <w:p w:rsidR="00711926" w:rsidRPr="000A7B36" w:rsidP="00903019">
      <w:pPr>
        <w:pStyle w:val="22"/>
        <w:ind w:firstLine="709"/>
        <w:jc w:val="both"/>
        <w:rPr>
          <w:rFonts w:ascii="Times New Roman" w:eastAsia="Courier New" w:hAnsi="Times New Roman" w:cs="Times New Roman"/>
          <w:sz w:val="24"/>
        </w:rPr>
      </w:pPr>
      <w:r w:rsidRPr="000A7B36">
        <w:rPr>
          <w:rStyle w:val="longtext"/>
          <w:rFonts w:ascii="Times New Roman" w:hAnsi="Times New Roman" w:cs="Times New Roman"/>
          <w:sz w:val="24"/>
        </w:rPr>
        <w:t xml:space="preserve">Руководствуясь ст. ст. </w:t>
      </w:r>
      <w:r w:rsidRPr="000A7B36">
        <w:rPr>
          <w:rFonts w:ascii="Times New Roman" w:hAnsi="Times New Roman" w:cs="Times New Roman"/>
          <w:sz w:val="24"/>
        </w:rPr>
        <w:t xml:space="preserve">19.6, </w:t>
      </w:r>
      <w:r w:rsidRPr="000A7B36">
        <w:rPr>
          <w:rFonts w:ascii="Times New Roman" w:hAnsi="Times New Roman" w:cs="Times New Roman"/>
          <w:sz w:val="24"/>
          <w:lang w:eastAsia="ru-RU"/>
        </w:rPr>
        <w:t xml:space="preserve">29.9, 29.10 </w:t>
      </w:r>
      <w:r w:rsidRPr="000A7B36">
        <w:rPr>
          <w:rFonts w:ascii="Times New Roman" w:hAnsi="Times New Roman" w:cs="Times New Roman"/>
          <w:sz w:val="24"/>
        </w:rPr>
        <w:t>КоАП РФ, мировой судья</w:t>
      </w:r>
    </w:p>
    <w:p w:rsidR="00711926" w:rsidRPr="000A7B36" w:rsidP="009030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7B36">
        <w:rPr>
          <w:rFonts w:ascii="Times New Roman" w:hAnsi="Times New Roman"/>
          <w:b/>
          <w:sz w:val="24"/>
          <w:szCs w:val="24"/>
        </w:rPr>
        <w:t>ПОСТАНОВИЛ:</w:t>
      </w:r>
    </w:p>
    <w:p w:rsidR="00CA3056" w:rsidRPr="000A7B36" w:rsidP="00903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Признать </w:t>
      </w:r>
      <w:r w:rsidR="00526696">
        <w:rPr>
          <w:rFonts w:ascii="Times New Roman" w:hAnsi="Times New Roman"/>
          <w:color w:val="000000" w:themeColor="text1"/>
          <w:sz w:val="24"/>
          <w:szCs w:val="24"/>
        </w:rPr>
        <w:t>индивидуального предпринимателя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>Перидрий</w:t>
      </w:r>
      <w:r w:rsidR="00802293">
        <w:rPr>
          <w:rFonts w:ascii="Times New Roman" w:hAnsi="Times New Roman"/>
          <w:color w:val="000000" w:themeColor="text1"/>
          <w:sz w:val="24"/>
          <w:szCs w:val="24"/>
        </w:rPr>
        <w:t xml:space="preserve"> Андрея Николаевича</w:t>
      </w:r>
      <w:r w:rsidRPr="000A7B36" w:rsidR="003660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виновным</w:t>
      </w:r>
      <w:r w:rsidRPr="000A7B3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A7B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статьей 19.6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0A7B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назначить ему административное наказание </w:t>
      </w:r>
      <w:r w:rsidRPr="000A7B36">
        <w:rPr>
          <w:rFonts w:ascii="Times New Roman" w:hAnsi="Times New Roman"/>
          <w:bCs/>
          <w:sz w:val="24"/>
          <w:szCs w:val="24"/>
        </w:rPr>
        <w:t xml:space="preserve">в виде </w:t>
      </w:r>
      <w:r w:rsidRPr="000A7B36">
        <w:rPr>
          <w:rFonts w:ascii="Times New Roman" w:hAnsi="Times New Roman"/>
          <w:sz w:val="24"/>
          <w:szCs w:val="24"/>
        </w:rPr>
        <w:t>штрафа в размере 4000 (четырех тысяч) рублей.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7B36">
        <w:rPr>
          <w:rFonts w:ascii="Times New Roman" w:hAnsi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</w:t>
      </w:r>
      <w:r w:rsidR="000A7B36">
        <w:rPr>
          <w:rFonts w:ascii="Times New Roman" w:hAnsi="Times New Roman"/>
          <w:iCs/>
          <w:sz w:val="24"/>
          <w:szCs w:val="24"/>
        </w:rPr>
        <w:t xml:space="preserve">                    </w:t>
      </w:r>
      <w:r w:rsidRPr="000A7B36">
        <w:rPr>
          <w:rFonts w:ascii="Times New Roman" w:hAnsi="Times New Roman"/>
          <w:iCs/>
          <w:sz w:val="24"/>
          <w:szCs w:val="24"/>
        </w:rPr>
        <w:t>к административной ответственности, не позднее шестидесяти дней со дня вступления постановления в законную силу.</w:t>
      </w:r>
    </w:p>
    <w:p w:rsidR="008C58D0" w:rsidP="008C58D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A3056" w:rsidRPr="000A7B36" w:rsidP="008C58D0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</w:t>
      </w:r>
      <w:r w:rsidRPr="000A7B36" w:rsidR="00366078">
        <w:rPr>
          <w:rFonts w:ascii="Times New Roman" w:hAnsi="Times New Roman"/>
          <w:iCs/>
          <w:color w:val="000000" w:themeColor="text1"/>
          <w:sz w:val="24"/>
          <w:szCs w:val="24"/>
        </w:rPr>
        <w:t>41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Евпаторийского судебного района (городской округ Евпатория)</w:t>
      </w:r>
      <w:r w:rsidRP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>Республики Крым.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КоАП РФ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</w:t>
      </w:r>
      <w:r w:rsidRPr="000A7B36" w:rsid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>с действующим законодательством Российской Федерации.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</w:t>
      </w:r>
      <w:r w:rsidRPr="000A7B36" w:rsidR="0083288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10 суток в порядке</w:t>
      </w:r>
      <w:r w:rsidR="00987D3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предусмотренном </w:t>
      </w:r>
      <w:r w:rsidR="000A7B3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ст. 30.2 КоАП РФ.       </w:t>
      </w:r>
    </w:p>
    <w:p w:rsidR="00CA3056" w:rsidRPr="000A7B36" w:rsidP="009030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color w:val="000000" w:themeColor="text1"/>
          <w:sz w:val="24"/>
          <w:szCs w:val="24"/>
          <w:lang w:eastAsia="zh-CN"/>
        </w:rPr>
      </w:pPr>
    </w:p>
    <w:p w:rsidR="00711926" w:rsidRPr="00167370" w:rsidP="00167370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A7B36">
        <w:rPr>
          <w:rFonts w:ascii="Times New Roman" w:hAnsi="Times New Roman"/>
          <w:b/>
          <w:sz w:val="24"/>
          <w:szCs w:val="24"/>
        </w:rPr>
        <w:t>Мировой судья</w:t>
      </w:r>
      <w:r w:rsidR="004A196B">
        <w:rPr>
          <w:rFonts w:ascii="Times New Roman" w:hAnsi="Times New Roman"/>
          <w:b/>
          <w:sz w:val="24"/>
          <w:szCs w:val="24"/>
        </w:rPr>
        <w:t xml:space="preserve"> </w:t>
      </w:r>
      <w:r w:rsidR="004A196B">
        <w:rPr>
          <w:rFonts w:ascii="Times New Roman" w:hAnsi="Times New Roman"/>
          <w:b/>
          <w:sz w:val="24"/>
          <w:szCs w:val="24"/>
        </w:rPr>
        <w:tab/>
      </w:r>
      <w:r w:rsidR="004A196B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8D6144">
        <w:rPr>
          <w:rFonts w:ascii="Times New Roman" w:hAnsi="Times New Roman"/>
          <w:b/>
          <w:sz w:val="24"/>
          <w:szCs w:val="24"/>
        </w:rPr>
        <w:t xml:space="preserve">   </w:t>
      </w:r>
      <w:r w:rsidRPr="000A7B36">
        <w:rPr>
          <w:rFonts w:ascii="Times New Roman" w:hAnsi="Times New Roman"/>
          <w:b/>
          <w:sz w:val="24"/>
          <w:szCs w:val="24"/>
        </w:rPr>
        <w:t xml:space="preserve">          </w:t>
      </w:r>
      <w:r w:rsidRPr="000A7B36">
        <w:rPr>
          <w:rFonts w:ascii="Times New Roman" w:hAnsi="Times New Roman"/>
          <w:b/>
          <w:sz w:val="24"/>
          <w:szCs w:val="24"/>
        </w:rPr>
        <w:tab/>
      </w:r>
      <w:r w:rsidRPr="000A7B36">
        <w:rPr>
          <w:rFonts w:ascii="Times New Roman" w:hAnsi="Times New Roman"/>
          <w:b/>
          <w:sz w:val="24"/>
          <w:szCs w:val="24"/>
        </w:rPr>
        <w:tab/>
      </w:r>
      <w:r w:rsidRPr="000A7B36">
        <w:rPr>
          <w:rFonts w:ascii="Times New Roman" w:hAnsi="Times New Roman"/>
          <w:b/>
          <w:sz w:val="24"/>
          <w:szCs w:val="24"/>
        </w:rPr>
        <w:tab/>
      </w:r>
      <w:r w:rsidR="000A7B36">
        <w:rPr>
          <w:rFonts w:ascii="Times New Roman" w:hAnsi="Times New Roman"/>
          <w:b/>
          <w:sz w:val="24"/>
          <w:szCs w:val="24"/>
        </w:rPr>
        <w:t xml:space="preserve">   </w:t>
      </w:r>
      <w:r w:rsidRPr="000A7B36">
        <w:rPr>
          <w:rFonts w:ascii="Times New Roman" w:hAnsi="Times New Roman"/>
          <w:b/>
          <w:sz w:val="24"/>
          <w:szCs w:val="24"/>
        </w:rPr>
        <w:t xml:space="preserve">Е.Г. </w:t>
      </w:r>
      <w:r w:rsidRPr="000A7B36">
        <w:rPr>
          <w:rFonts w:ascii="Times New Roman" w:hAnsi="Times New Roman"/>
          <w:b/>
          <w:sz w:val="24"/>
          <w:szCs w:val="24"/>
        </w:rPr>
        <w:t>Кунцова</w:t>
      </w:r>
    </w:p>
    <w:p w:rsidR="00711926" w:rsidRPr="000A7B36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926" w:rsidRPr="000A7B36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0771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Sect="008F09BB">
      <w:headerReference w:type="even" r:id="rId38"/>
      <w:headerReference w:type="default" r:id="rId39"/>
      <w:headerReference w:type="first" r:id="rId40"/>
      <w:pgSz w:w="11906" w:h="16838"/>
      <w:pgMar w:top="426" w:right="1133" w:bottom="567" w:left="1276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D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D135DF"/>
    <w:multiLevelType w:val="multilevel"/>
    <w:tmpl w:val="314CB1E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900A24"/>
    <w:multiLevelType w:val="multilevel"/>
    <w:tmpl w:val="3DCC2C2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109B"/>
    <w:rsid w:val="00001367"/>
    <w:rsid w:val="00011B49"/>
    <w:rsid w:val="000160DB"/>
    <w:rsid w:val="00023CB0"/>
    <w:rsid w:val="00031DC6"/>
    <w:rsid w:val="00037DAE"/>
    <w:rsid w:val="00046FE6"/>
    <w:rsid w:val="00065C4B"/>
    <w:rsid w:val="000771BE"/>
    <w:rsid w:val="00084BBE"/>
    <w:rsid w:val="000A7B36"/>
    <w:rsid w:val="000B13E3"/>
    <w:rsid w:val="000B6FB6"/>
    <w:rsid w:val="000C4BB7"/>
    <w:rsid w:val="000C7349"/>
    <w:rsid w:val="000E1716"/>
    <w:rsid w:val="00113B8B"/>
    <w:rsid w:val="00115F7A"/>
    <w:rsid w:val="00125006"/>
    <w:rsid w:val="0012730A"/>
    <w:rsid w:val="00130F7D"/>
    <w:rsid w:val="00134FC9"/>
    <w:rsid w:val="00135615"/>
    <w:rsid w:val="00140ADB"/>
    <w:rsid w:val="001445D5"/>
    <w:rsid w:val="00152667"/>
    <w:rsid w:val="00153FF4"/>
    <w:rsid w:val="00167370"/>
    <w:rsid w:val="001758F0"/>
    <w:rsid w:val="00177C68"/>
    <w:rsid w:val="001A7856"/>
    <w:rsid w:val="001C3A06"/>
    <w:rsid w:val="001E1AE9"/>
    <w:rsid w:val="001E3A66"/>
    <w:rsid w:val="001F5834"/>
    <w:rsid w:val="002353B7"/>
    <w:rsid w:val="002445E5"/>
    <w:rsid w:val="00255EAF"/>
    <w:rsid w:val="00272F12"/>
    <w:rsid w:val="0029207E"/>
    <w:rsid w:val="002B009E"/>
    <w:rsid w:val="002B15EF"/>
    <w:rsid w:val="002B485C"/>
    <w:rsid w:val="002E5B3D"/>
    <w:rsid w:val="002F3F79"/>
    <w:rsid w:val="00327584"/>
    <w:rsid w:val="00353D1D"/>
    <w:rsid w:val="00360CD9"/>
    <w:rsid w:val="00366078"/>
    <w:rsid w:val="00373321"/>
    <w:rsid w:val="00396AE1"/>
    <w:rsid w:val="003C45DB"/>
    <w:rsid w:val="003D2F6B"/>
    <w:rsid w:val="004411A2"/>
    <w:rsid w:val="00457B6C"/>
    <w:rsid w:val="00470B09"/>
    <w:rsid w:val="004836DA"/>
    <w:rsid w:val="00487767"/>
    <w:rsid w:val="004A196B"/>
    <w:rsid w:val="004E457A"/>
    <w:rsid w:val="0050042E"/>
    <w:rsid w:val="00526696"/>
    <w:rsid w:val="00542B01"/>
    <w:rsid w:val="00554B7D"/>
    <w:rsid w:val="00555216"/>
    <w:rsid w:val="00564732"/>
    <w:rsid w:val="005C04A2"/>
    <w:rsid w:val="005D2B26"/>
    <w:rsid w:val="005D325E"/>
    <w:rsid w:val="005F44E1"/>
    <w:rsid w:val="0060639F"/>
    <w:rsid w:val="00607446"/>
    <w:rsid w:val="00611D68"/>
    <w:rsid w:val="0061462F"/>
    <w:rsid w:val="0064345E"/>
    <w:rsid w:val="006609D2"/>
    <w:rsid w:val="006C64B5"/>
    <w:rsid w:val="006E28B8"/>
    <w:rsid w:val="00711926"/>
    <w:rsid w:val="00734B7E"/>
    <w:rsid w:val="00742B36"/>
    <w:rsid w:val="007451D1"/>
    <w:rsid w:val="0074779D"/>
    <w:rsid w:val="0075128A"/>
    <w:rsid w:val="007743FA"/>
    <w:rsid w:val="00774FB1"/>
    <w:rsid w:val="007B096D"/>
    <w:rsid w:val="007C695F"/>
    <w:rsid w:val="00802293"/>
    <w:rsid w:val="008032EF"/>
    <w:rsid w:val="0080674A"/>
    <w:rsid w:val="00807659"/>
    <w:rsid w:val="00823D6B"/>
    <w:rsid w:val="00832889"/>
    <w:rsid w:val="0085277F"/>
    <w:rsid w:val="0085420A"/>
    <w:rsid w:val="008A0365"/>
    <w:rsid w:val="008C58D0"/>
    <w:rsid w:val="008D6144"/>
    <w:rsid w:val="008F09BB"/>
    <w:rsid w:val="008F3294"/>
    <w:rsid w:val="008F42E7"/>
    <w:rsid w:val="009005D3"/>
    <w:rsid w:val="00903019"/>
    <w:rsid w:val="00910EF0"/>
    <w:rsid w:val="009473C2"/>
    <w:rsid w:val="0096298B"/>
    <w:rsid w:val="00984FF8"/>
    <w:rsid w:val="00987D33"/>
    <w:rsid w:val="0099093E"/>
    <w:rsid w:val="0099309F"/>
    <w:rsid w:val="009B3F41"/>
    <w:rsid w:val="009D49F2"/>
    <w:rsid w:val="009D6708"/>
    <w:rsid w:val="009E31C3"/>
    <w:rsid w:val="00A133E4"/>
    <w:rsid w:val="00A20BC9"/>
    <w:rsid w:val="00A33BFB"/>
    <w:rsid w:val="00A739E6"/>
    <w:rsid w:val="00AA191A"/>
    <w:rsid w:val="00AA6A39"/>
    <w:rsid w:val="00AA705A"/>
    <w:rsid w:val="00AB6626"/>
    <w:rsid w:val="00AC156F"/>
    <w:rsid w:val="00AD3CDB"/>
    <w:rsid w:val="00AE32BA"/>
    <w:rsid w:val="00AE672D"/>
    <w:rsid w:val="00B12EBF"/>
    <w:rsid w:val="00B507F6"/>
    <w:rsid w:val="00B50EB2"/>
    <w:rsid w:val="00BC2FD7"/>
    <w:rsid w:val="00BC58D2"/>
    <w:rsid w:val="00BE5502"/>
    <w:rsid w:val="00C0353E"/>
    <w:rsid w:val="00C0634D"/>
    <w:rsid w:val="00C86B60"/>
    <w:rsid w:val="00CA3056"/>
    <w:rsid w:val="00CA47D0"/>
    <w:rsid w:val="00CA6E98"/>
    <w:rsid w:val="00CD415E"/>
    <w:rsid w:val="00CD482C"/>
    <w:rsid w:val="00D95696"/>
    <w:rsid w:val="00DC38F8"/>
    <w:rsid w:val="00DE2BB2"/>
    <w:rsid w:val="00E60919"/>
    <w:rsid w:val="00E7387D"/>
    <w:rsid w:val="00EC313E"/>
    <w:rsid w:val="00EF1C8A"/>
    <w:rsid w:val="00EF5FF2"/>
    <w:rsid w:val="00F27932"/>
    <w:rsid w:val="00F36E3A"/>
    <w:rsid w:val="00F415AD"/>
    <w:rsid w:val="00F652FA"/>
    <w:rsid w:val="00FB20A8"/>
    <w:rsid w:val="00FB7DF2"/>
    <w:rsid w:val="00FC2F1B"/>
    <w:rsid w:val="00FC6CF5"/>
    <w:rsid w:val="00FD0DA9"/>
    <w:rsid w:val="00FE2317"/>
    <w:rsid w:val="00FE3363"/>
    <w:rsid w:val="00FE5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link w:val="10"/>
    <w:uiPriority w:val="9"/>
    <w:qFormat/>
    <w:rsid w:val="007119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E5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50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65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next w:val="NoSpacing"/>
    <w:uiPriority w:val="1"/>
    <w:qFormat/>
    <w:rsid w:val="004E457A"/>
    <w:pPr>
      <w:spacing w:after="0" w:line="240" w:lineRule="auto"/>
    </w:pPr>
  </w:style>
  <w:style w:type="paragraph" w:styleId="Footer">
    <w:name w:val="footer"/>
    <w:basedOn w:val="Normal"/>
    <w:link w:val="a1"/>
    <w:uiPriority w:val="99"/>
    <w:unhideWhenUsed/>
    <w:rsid w:val="00AC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156F"/>
    <w:rPr>
      <w:rFonts w:ascii="Cambria" w:eastAsia="Times New Roman" w:hAnsi="Cambria" w:cs="Times New Roman"/>
      <w:lang w:eastAsia="ru-RU"/>
    </w:rPr>
  </w:style>
  <w:style w:type="character" w:customStyle="1" w:styleId="2Exact">
    <w:name w:val="Основной текст (2) Exact"/>
    <w:basedOn w:val="DefaultParagraphFont"/>
    <w:rsid w:val="00140A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711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">
    <w:name w:val="Текст2"/>
    <w:basedOn w:val="Normal"/>
    <w:rsid w:val="00711926"/>
    <w:pPr>
      <w:spacing w:after="0" w:line="240" w:lineRule="auto"/>
    </w:pPr>
    <w:rPr>
      <w:rFonts w:ascii="Courier New" w:hAnsi="Courier New" w:cs="Courier New"/>
      <w:sz w:val="20"/>
      <w:szCs w:val="24"/>
      <w:lang w:eastAsia="zh-CN"/>
    </w:rPr>
  </w:style>
  <w:style w:type="paragraph" w:customStyle="1" w:styleId="23">
    <w:name w:val="Основной текст2"/>
    <w:basedOn w:val="Normal"/>
    <w:rsid w:val="00711926"/>
    <w:pPr>
      <w:widowControl w:val="0"/>
      <w:shd w:val="clear" w:color="auto" w:fill="FFFFFF"/>
      <w:spacing w:after="0" w:line="0" w:lineRule="atLeast"/>
      <w:ind w:hanging="720"/>
      <w:jc w:val="both"/>
    </w:pPr>
    <w:rPr>
      <w:rFonts w:ascii="Times New Roman" w:hAnsi="Times New Roman"/>
      <w:color w:val="000000"/>
      <w:spacing w:val="2"/>
      <w:sz w:val="20"/>
      <w:szCs w:val="20"/>
    </w:rPr>
  </w:style>
  <w:style w:type="paragraph" w:customStyle="1" w:styleId="ConsPlusNormal">
    <w:name w:val="ConsPlusNormal"/>
    <w:rsid w:val="0071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71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54690BDCD4E571CF5D4932661C3C3001FD7385C12107373EF3E0CFB97D34C90DA0387AEB99440A9ED220F7563CCE142B84A7E19814AFU5TBS" TargetMode="External" /><Relationship Id="rId15" Type="http://schemas.openxmlformats.org/officeDocument/2006/relationships/hyperlink" Target="consultantplus://offline/ref=D6109FBFD94A05BB48B67E4D5237A45459805ED69C9C7B845C9BC537C652785BA00D0DA89BC1758C876F206ECAC1D9ED684F79FED239F7R6S" TargetMode="External" /><Relationship Id="rId16" Type="http://schemas.openxmlformats.org/officeDocument/2006/relationships/hyperlink" Target="consultantplus://offline/ref=D6109FBFD94A05BB48B67E4D5237A45459805ED69C9C7B845C9BC537C652785BA00D0DAE9AC37A8C876F206ECAC1D9ED684F79FED239F7R6S" TargetMode="External" /><Relationship Id="rId17" Type="http://schemas.openxmlformats.org/officeDocument/2006/relationships/hyperlink" Target="consultantplus://offline/ref=D6109FBFD94A05BB48B67E4D5237A45459805ED69C9C7B845C9BC537C652785BA00D0DAA9ECC7E8C876F206ECAC1D9ED684F79FED239F7R6S" TargetMode="External" /><Relationship Id="rId18" Type="http://schemas.openxmlformats.org/officeDocument/2006/relationships/hyperlink" Target="consultantplus://offline/ref=D6109FBFD94A05BB48B67E4D5237A45459805ED69C9C7B845C9BC537C652785BA00D0DA09AC177D3827A3136C7C5C3F3605965FCD0F3RAS" TargetMode="External" /><Relationship Id="rId19" Type="http://schemas.openxmlformats.org/officeDocument/2006/relationships/hyperlink" Target="consultantplus://offline/ref=D6109FBFD94A05BB48B67E4D5237A45459805ED69C9C7B845C9BC537C652785BA00D0DA098C67D8C876F206ECAC1D9ED684F79FED239F7R6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6109FBFD94A05BB48B67E4D5237A45459805ED69C9C7B845C9BC537C652785BA00D0DAE9ECC7F8C876F206ECAC1D9ED684F79FED239F7R6S" TargetMode="External" /><Relationship Id="rId21" Type="http://schemas.openxmlformats.org/officeDocument/2006/relationships/hyperlink" Target="consultantplus://offline/ref=D6109FBFD94A05BB48B67E4D5237A45459805ED69C9C7B845C9BC537C652785BA00D0DAC9FC27A8C876F206ECAC1D9ED684F79FED239F7R6S" TargetMode="External" /><Relationship Id="rId22" Type="http://schemas.openxmlformats.org/officeDocument/2006/relationships/hyperlink" Target="consultantplus://offline/ref=D6109FBFD94A05BB48B67E4D5237A45459805ED69C9C7B845C9BC537C652785BA00D0DAC9FC5788C876F206ECAC1D9ED684F79FED239F7R6S" TargetMode="External" /><Relationship Id="rId23" Type="http://schemas.openxmlformats.org/officeDocument/2006/relationships/hyperlink" Target="consultantplus://offline/ref=D6109FBFD94A05BB48B67E4D5237A45459805ED69C9C7B845C9BC537C652785BA00D0DA89DC57A85D235306A8394D0F36C5967F4CC39770BF3RCS" TargetMode="External" /><Relationship Id="rId24" Type="http://schemas.openxmlformats.org/officeDocument/2006/relationships/hyperlink" Target="consultantplus://offline/ref=D6109FBFD94A05BB48B67E4D5237A45459805ED69C9C7B845C9BC537C652785BA00D0DAA95C47D8C876F206ECAC1D9ED684F79FED239F7R6S" TargetMode="External" /><Relationship Id="rId25" Type="http://schemas.openxmlformats.org/officeDocument/2006/relationships/hyperlink" Target="consultantplus://offline/ref=D6109FBFD94A05BB48B67E4D5237A45459805ED69C9C7B845C9BC537C652785BA00D0DA89DC77D85D035306A8394D0F36C5967F4CC39770BF3RCS" TargetMode="External" /><Relationship Id="rId26" Type="http://schemas.openxmlformats.org/officeDocument/2006/relationships/hyperlink" Target="consultantplus://offline/ref=D6109FBFD94A05BB48B67E4D5237A45459805ED69C9C7B845C9BC537C652785BA00D0DAA99C57D8C876F206ECAC1D9ED684F79FED239F7R6S" TargetMode="External" /><Relationship Id="rId27" Type="http://schemas.openxmlformats.org/officeDocument/2006/relationships/hyperlink" Target="consultantplus://offline/ref=D6109FBFD94A05BB48B67E4D5237A45459805ED69C9C7B845C9BC537C652785BA00D0DA89DC57A8FD735306A8394D0F36C5967F4CC39770BF3RCS" TargetMode="External" /><Relationship Id="rId28" Type="http://schemas.openxmlformats.org/officeDocument/2006/relationships/hyperlink" Target="consultantplus://offline/ref=D6109FBFD94A05BB48B67E4D5237A45459805ED69C9C7B845C9BC537C652785BA00D0DAD94C67D8C876F206ECAC1D9ED684F79FED239F7R6S" TargetMode="External" /><Relationship Id="rId29" Type="http://schemas.openxmlformats.org/officeDocument/2006/relationships/hyperlink" Target="consultantplus://offline/ref=D6109FBFD94A05BB48B67E4D5237A45459805ED69C9C7B845C9BC537C652785BA00D0DAD9FC57A8C876F206ECAC1D9ED684F79FED239F7R6S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6109FBFD94A05BB48B67E4D5237A45459805ED69C9C7B845C9BC537C652785BA00D0DAB9BC67C8C876F206ECAC1D9ED684F79FED239F7R6S" TargetMode="External" /><Relationship Id="rId31" Type="http://schemas.openxmlformats.org/officeDocument/2006/relationships/hyperlink" Target="consultantplus://offline/ref=D6109FBFD94A05BB48B67E4D5237A45459805ED69C9C7B845C9BC537C652785BA00D0DAA9DCC7C8C876F206ECAC1D9ED684F79FED239F7R6S" TargetMode="External" /><Relationship Id="rId32" Type="http://schemas.openxmlformats.org/officeDocument/2006/relationships/hyperlink" Target="consultantplus://offline/ref=D6109FBFD94A05BB48B67E4D5237A45459805ED69C9C7B845C9BC537C652785BA00D0DA899C07C8C876F206ECAC1D9ED684F79FED239F7R6S" TargetMode="External" /><Relationship Id="rId33" Type="http://schemas.openxmlformats.org/officeDocument/2006/relationships/hyperlink" Target="consultantplus://offline/ref=D6109FBFD94A05BB48B67E4D5237A45459805ED69C9C7B845C9BC537C652785BA00D0DAB94C37E8C876F206ECAC1D9ED684F79FED239F7R6S" TargetMode="External" /><Relationship Id="rId34" Type="http://schemas.openxmlformats.org/officeDocument/2006/relationships/hyperlink" Target="consultantplus://offline/ref=D6109FBFD94A05BB48B67E4D5237A45459805ED69C9C7B845C9BC537C652785BA00D0DAA95C4788C876F206ECAC1D9ED684F79FED239F7R6S" TargetMode="External" /><Relationship Id="rId35" Type="http://schemas.openxmlformats.org/officeDocument/2006/relationships/hyperlink" Target="consultantplus://offline/ref=D6109FBFD94A05BB48B67E4D5237A45459805ED69C9C7B845C9BC537C652785BA00D0DAF9CC5758C876F206ECAC1D9ED684F79FED239F7R6S" TargetMode="External" /><Relationship Id="rId36" Type="http://schemas.openxmlformats.org/officeDocument/2006/relationships/hyperlink" Target="consultantplus://offline/ref=D6109FBFD94A05BB48B67E4D5237A45459805ED69C9C7B845C9BC537C652785BA00D0DAA95C57C8C876F206ECAC1D9ED684F79FED239F7R6S" TargetMode="External" /><Relationship Id="rId37" Type="http://schemas.openxmlformats.org/officeDocument/2006/relationships/hyperlink" Target="consultantplus://offline/ref=3468D255B2B997DFCFE8C0ACE1B878F392E2005D12900130D571D8C10BC61AA9CF4934B454DF7B08312AAC70E6130044A6AB2425157AjFU6S" TargetMode="External" /><Relationship Id="rId38" Type="http://schemas.openxmlformats.org/officeDocument/2006/relationships/header" Target="header1.xml" /><Relationship Id="rId39" Type="http://schemas.openxmlformats.org/officeDocument/2006/relationships/header" Target="header2.xml" /><Relationship Id="rId4" Type="http://schemas.openxmlformats.org/officeDocument/2006/relationships/customXml" Target="../customXml/item1.xml" /><Relationship Id="rId40" Type="http://schemas.openxmlformats.org/officeDocument/2006/relationships/header" Target="header3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081FB160FA4AE50A9D3782CDDCF7250F76C2E4D3EAF7FE4DD8EE82BCBDC1932CF000D5E8737B6E3EFE7C837EC4604940A6E23DF29467DF35H0Z2F" TargetMode="External" /><Relationship Id="rId8" Type="http://schemas.openxmlformats.org/officeDocument/2006/relationships/hyperlink" Target="consultantplus://offline/ref=081FB160FA4AE50A9D3782CDDCF7250F76C2E0DBEAF6FE4DD8EE82BCBDC1932CF000D5E8707C656AA933822282325A42A2E23FF188H6Z5F" TargetMode="External" /><Relationship Id="rId9" Type="http://schemas.openxmlformats.org/officeDocument/2006/relationships/hyperlink" Target="consultantplus://offline/ref=6921695A61D89CD3787A09A93F93896DB5FCBFBB90C6390F26B75B904F1D60D5A21318A8EAB04FD29DABB94889BC6F27B58EF089EBAAQ6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DA89-D904-434F-80D5-38FCECBF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