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5-41-134/2017</w:t>
      </w:r>
      <w:r>
        <w:tab/>
      </w:r>
    </w:p>
    <w:p w:rsidR="00A77B3E"/>
    <w:p w:rsidR="00A77B3E">
      <w:r>
        <w:t>ПОСТАНОВЛЕНИЕ</w:t>
      </w:r>
    </w:p>
    <w:p w:rsidR="00A77B3E"/>
    <w:p w:rsidR="00A77B3E">
      <w:r>
        <w:t>17 июля 2017 года                                                                    г. Евпатория, пр. Ленина 51/50</w:t>
      </w:r>
    </w:p>
    <w:p w:rsidR="00A77B3E"/>
    <w:p w:rsidR="00A77B3E">
      <w:r>
        <w:t xml:space="preserve">Мировой судья судебного участка № 41 Евпаторийского судебного района (городской округ Евпатория) </w:t>
      </w:r>
      <w:r>
        <w:t>Кунцова</w:t>
      </w:r>
      <w: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</w:t>
      </w:r>
      <w:r>
        <w:t>КоАП</w:t>
      </w:r>
      <w:r>
        <w:t xml:space="preserve"> Российской Федерации</w:t>
      </w:r>
    </w:p>
    <w:p w:rsidR="00A77B3E">
      <w:r>
        <w:t>фи</w:t>
      </w:r>
      <w:r>
        <w:t>о</w:t>
      </w:r>
      <w:r>
        <w:t>, паспортные данные, гражданина Российской Федерации, работающего директором наименование организации, проживающего по адресу: адрес.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</w:t>
      </w:r>
      <w:r>
        <w:t>фио</w:t>
      </w:r>
      <w:r>
        <w:t xml:space="preserve">  директором наименование организации, расположенного по адресу: адрес, адрес совершено нару</w:t>
      </w:r>
      <w:r>
        <w:t>шение законодательства о налогах и сборах, в части непредставления в установленный п. 2 ст. 230 Налогового кодекса Российской Федерации срок сведений о доходах физических лиц за дата и суммах начисленных, удержанных и перечисленных в бюджетную систему РФ.</w:t>
      </w:r>
    </w:p>
    <w:p w:rsidR="00A77B3E">
      <w:r>
        <w:t>Согласно п. 2 статьи 230  Налогового кодекса Российской Федерации налоговые агенты обязаны ежеквартально предоставлять в налоговый орган по месту своего учета сведения о доходах физических лиц истекшего налогового периода и суммах начисленных, удержанных и</w:t>
      </w:r>
      <w:r>
        <w:t xml:space="preserve"> перечисленных в бюджетную систему Российской Федерации за этот налоговый период налогов ежегодно не позднее 1 апреля года, следующего за истекшим налоговым периодом.</w:t>
      </w:r>
    </w:p>
    <w:p w:rsidR="00A77B3E">
      <w:r>
        <w:t xml:space="preserve">Фактически сведения о доходах физических лиц 1 справку по форме 2-НДФЛ </w:t>
      </w:r>
      <w:r>
        <w:t>фио</w:t>
      </w:r>
      <w:r>
        <w:t xml:space="preserve"> предоставлены </w:t>
      </w:r>
      <w:r>
        <w:t>с нарушением сроков  представления дата, тогда как срок предоставления указанного расчета должен был предоставлении не позднее дата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телефонограммой. Руководствуясь статьей 25.1</w:t>
      </w:r>
      <w:r>
        <w:t xml:space="preserve"> </w:t>
      </w:r>
      <w:r>
        <w:t>КоАП</w:t>
      </w:r>
      <w:r>
        <w:t xml:space="preserve"> РФ, судья определил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административном правонарушении от дата ... согласно кото</w:t>
      </w:r>
      <w:r>
        <w:t xml:space="preserve">рому </w:t>
      </w:r>
      <w:r>
        <w:t>фио</w:t>
      </w:r>
      <w:r>
        <w:t xml:space="preserve"> вину признал, копией выписки из Единого государственного реестра юридических лиц от дата, извещением о получении электронного документа с подтверждением даты отправки.</w:t>
      </w:r>
    </w:p>
    <w:p w:rsidR="00A77B3E">
      <w:r>
        <w:t>Представленные по делу об административном правонарушении, доказательства суд п</w:t>
      </w:r>
      <w:r>
        <w:t xml:space="preserve">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  <w:r>
        <w:t>Исследованные доказательства в совокупности пол</w:t>
      </w:r>
      <w:r>
        <w:t xml:space="preserve">ностью подтверждают вину </w:t>
      </w:r>
      <w:r>
        <w:t>фио</w:t>
      </w:r>
      <w:r>
        <w:t xml:space="preserve"> в совершении правонарушения.</w:t>
      </w:r>
    </w:p>
    <w:p w:rsidR="00A77B3E">
      <w:r>
        <w:t xml:space="preserve">С учетом изложенного, судья пришел к выводу, что в действиях </w:t>
      </w:r>
      <w:r>
        <w:t>фио</w:t>
      </w:r>
      <w:r>
        <w:t xml:space="preserve"> имеется состав административного правонарушения, предусмотренного ч. 1 ст. 15.6 Кодекса Российской Федерации об административных прав</w:t>
      </w:r>
      <w:r>
        <w:t>онарушениях.</w:t>
      </w:r>
    </w:p>
    <w:p w:rsidR="00A77B3E">
      <w:r>
        <w:t xml:space="preserve">При назначении вида и размера наказания </w:t>
      </w:r>
      <w:r>
        <w:t>фио</w:t>
      </w:r>
      <w:r>
        <w:t>, 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ответственность; при отсутствие обстоятельств, отягчающих админи</w:t>
      </w:r>
      <w:r>
        <w:t>стративную ответственность, считает возможным назначить административное наказание в виде штрафа.</w:t>
      </w:r>
    </w:p>
    <w:p w:rsidR="00A77B3E">
      <w:r>
        <w:t xml:space="preserve">На основании изложенного, руководствуясь ст. 29.10, ст. 29.11 </w:t>
      </w:r>
      <w:r>
        <w:t>КоАП</w:t>
      </w:r>
      <w:r>
        <w:t xml:space="preserve"> Российской Федерации,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Признать директора наименование </w:t>
      </w:r>
      <w:r>
        <w:t xml:space="preserve">организации, </w:t>
      </w:r>
      <w:r>
        <w:t>фио</w:t>
      </w:r>
      <w:r>
        <w:t xml:space="preserve"> виновным в совершении административного правонарушения, предусмотренного ч. 1 ст. 15.6 </w:t>
      </w:r>
      <w:r>
        <w:t>КоАП</w:t>
      </w:r>
      <w:r>
        <w:t xml:space="preserve"> Российской Федерации, и назначить ему наказание в виде административного штрафа в размере сумма.</w:t>
      </w:r>
    </w:p>
    <w:p w:rsidR="00A77B3E">
      <w:r>
        <w:t>Административный штраф необходимо оплатить не позд</w:t>
      </w:r>
      <w:r>
        <w:t xml:space="preserve">нее 60 дней с момента вступления настоящего постановления в законную силу по следующим реквизитам: Межрайонная ИФНС России № 6 по адрес: КБК 18211603030016000140, ОКТМО телефон, получатель УФК по адрес для МИФНС России № ИНН телефон, КПП телефон, </w:t>
      </w:r>
      <w:r>
        <w:t>р</w:t>
      </w:r>
      <w:r>
        <w:t>/с 40101</w:t>
      </w:r>
      <w:r>
        <w:t>810335100010001, Наименование банка: отделение по адрес ЦБРФ открытый УФК по адрес, БИК телефон, назначение платежа административный штраф.</w:t>
      </w:r>
    </w:p>
    <w:p w:rsidR="00A77B3E">
      <w:r>
        <w:t>Квитанцию об уплате штрафа следует предъявить в канцелярию мирового судьи.</w:t>
      </w:r>
    </w:p>
    <w:p w:rsidR="00A77B3E">
      <w:r>
        <w:t>В случае неуплаты штрафа в срок и не пред</w:t>
      </w:r>
      <w:r>
        <w:t xml:space="preserve">ъявлении квитанции, постановление будет направлено для принудительного исполнения. </w:t>
      </w:r>
    </w:p>
    <w:p w:rsidR="00A77B3E">
      <w:r>
        <w:t>Постановление может быть обжаловано в Евпаторийский городской суд адрес через мирового судью в течение 10 суток с момента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                                    Е.Г. </w:t>
      </w:r>
      <w:r>
        <w:t>Кунцова</w:t>
      </w:r>
    </w:p>
    <w:p w:rsidR="00A77B3E">
      <w:r>
        <w:t xml:space="preserve"> </w:t>
      </w:r>
    </w:p>
    <w:p w:rsidR="00A77B3E"/>
    <w:p w:rsidR="00A77B3E"/>
    <w:sectPr w:rsidSect="007738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38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