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622C1" w:rsidRPr="005B663F" w:rsidP="005B663F">
      <w:pPr>
        <w:ind w:right="-650" w:firstLine="709"/>
        <w:jc w:val="both"/>
        <w:rPr>
          <w:sz w:val="26"/>
          <w:szCs w:val="26"/>
        </w:rPr>
      </w:pPr>
      <w:r w:rsidRPr="005B663F">
        <w:rPr>
          <w:sz w:val="26"/>
          <w:szCs w:val="26"/>
        </w:rPr>
        <w:t xml:space="preserve">            </w:t>
      </w:r>
      <w:r w:rsidR="005B663F">
        <w:rPr>
          <w:sz w:val="26"/>
          <w:szCs w:val="26"/>
        </w:rPr>
        <w:t xml:space="preserve">                                                                                 </w:t>
      </w:r>
      <w:r w:rsidRPr="005B663F" w:rsidR="00A22212">
        <w:rPr>
          <w:sz w:val="26"/>
          <w:szCs w:val="26"/>
        </w:rPr>
        <w:t xml:space="preserve"> </w:t>
      </w:r>
      <w:r w:rsidRPr="005B663F">
        <w:rPr>
          <w:sz w:val="26"/>
          <w:szCs w:val="26"/>
        </w:rPr>
        <w:t>Дело № 5-41-</w:t>
      </w:r>
      <w:r w:rsidRPr="005B663F" w:rsidR="00A22212">
        <w:rPr>
          <w:sz w:val="26"/>
          <w:szCs w:val="26"/>
        </w:rPr>
        <w:t>149</w:t>
      </w:r>
      <w:r w:rsidRPr="005B663F">
        <w:rPr>
          <w:sz w:val="26"/>
          <w:szCs w:val="26"/>
        </w:rPr>
        <w:t>/20</w:t>
      </w:r>
      <w:r w:rsidRPr="005B663F" w:rsidR="00A22212">
        <w:rPr>
          <w:sz w:val="26"/>
          <w:szCs w:val="26"/>
        </w:rPr>
        <w:t>21</w:t>
      </w:r>
      <w:r w:rsidRPr="005B663F">
        <w:rPr>
          <w:sz w:val="26"/>
          <w:szCs w:val="26"/>
        </w:rPr>
        <w:tab/>
      </w:r>
    </w:p>
    <w:p w:rsidR="002622C1" w:rsidRPr="005B663F" w:rsidP="005B663F">
      <w:pPr>
        <w:ind w:right="-650" w:firstLine="709"/>
        <w:jc w:val="both"/>
        <w:rPr>
          <w:b/>
          <w:sz w:val="26"/>
          <w:szCs w:val="26"/>
        </w:rPr>
      </w:pPr>
    </w:p>
    <w:p w:rsidR="002622C1" w:rsidRPr="005B663F" w:rsidP="005B663F">
      <w:pPr>
        <w:ind w:right="-650" w:firstLine="709"/>
        <w:jc w:val="center"/>
        <w:rPr>
          <w:b/>
          <w:sz w:val="26"/>
          <w:szCs w:val="26"/>
        </w:rPr>
      </w:pPr>
      <w:r w:rsidRPr="005B663F">
        <w:rPr>
          <w:b/>
          <w:sz w:val="26"/>
          <w:szCs w:val="26"/>
        </w:rPr>
        <w:t>ПОСТАНОВЛЕНИЕ</w:t>
      </w:r>
    </w:p>
    <w:p w:rsidR="002622C1" w:rsidRPr="005B663F" w:rsidP="005B663F">
      <w:pPr>
        <w:ind w:right="-650" w:firstLine="709"/>
        <w:jc w:val="center"/>
        <w:rPr>
          <w:b/>
          <w:sz w:val="26"/>
          <w:szCs w:val="26"/>
        </w:rPr>
      </w:pPr>
    </w:p>
    <w:p w:rsidR="006C0AA3" w:rsidRPr="005B663F" w:rsidP="00FF5961">
      <w:pPr>
        <w:ind w:right="-650" w:firstLine="709"/>
        <w:jc w:val="both"/>
        <w:rPr>
          <w:sz w:val="26"/>
          <w:szCs w:val="26"/>
        </w:rPr>
      </w:pPr>
      <w:r w:rsidRPr="005B663F">
        <w:rPr>
          <w:sz w:val="26"/>
          <w:szCs w:val="26"/>
        </w:rPr>
        <w:t>24 мая 2021</w:t>
      </w:r>
      <w:r w:rsidRPr="005B663F" w:rsidR="002622C1">
        <w:rPr>
          <w:sz w:val="26"/>
          <w:szCs w:val="26"/>
        </w:rPr>
        <w:t xml:space="preserve"> года                                                  г. Евпатория</w:t>
      </w:r>
      <w:r w:rsidRPr="005B663F">
        <w:rPr>
          <w:sz w:val="26"/>
          <w:szCs w:val="26"/>
        </w:rPr>
        <w:t>, ул.</w:t>
      </w:r>
      <w:r w:rsidRPr="005B663F">
        <w:rPr>
          <w:sz w:val="26"/>
          <w:szCs w:val="26"/>
        </w:rPr>
        <w:t xml:space="preserve"> </w:t>
      </w:r>
      <w:r w:rsidRPr="005B663F">
        <w:rPr>
          <w:sz w:val="26"/>
          <w:szCs w:val="26"/>
        </w:rPr>
        <w:t>Горького, 10/29</w:t>
      </w:r>
    </w:p>
    <w:p w:rsidR="00A22212" w:rsidRPr="005B663F" w:rsidP="005B663F">
      <w:pPr>
        <w:ind w:firstLine="709"/>
        <w:jc w:val="both"/>
        <w:rPr>
          <w:sz w:val="26"/>
          <w:szCs w:val="26"/>
        </w:rPr>
      </w:pPr>
      <w:r w:rsidRPr="005B663F">
        <w:rPr>
          <w:sz w:val="26"/>
          <w:szCs w:val="26"/>
        </w:rPr>
        <w:t xml:space="preserve">Мировой судья судебного участка №41 Евпаторийского судебного района (городской округ Евпатория) Республики Крым </w:t>
      </w:r>
      <w:r w:rsidRPr="005B663F">
        <w:rPr>
          <w:sz w:val="26"/>
          <w:szCs w:val="26"/>
        </w:rPr>
        <w:t>Кунцова</w:t>
      </w:r>
      <w:r w:rsidRPr="005B663F">
        <w:rPr>
          <w:sz w:val="26"/>
          <w:szCs w:val="26"/>
        </w:rPr>
        <w:t xml:space="preserve"> Елена Григорьевна, рассмотрев дело об административном правонарушении, которое поступило </w:t>
      </w:r>
      <w:r w:rsidRPr="005B663F" w:rsidR="006C0AA3">
        <w:rPr>
          <w:sz w:val="26"/>
          <w:szCs w:val="26"/>
        </w:rPr>
        <w:t xml:space="preserve">                           </w:t>
      </w:r>
      <w:r w:rsidRPr="005B663F">
        <w:rPr>
          <w:sz w:val="26"/>
          <w:szCs w:val="26"/>
        </w:rPr>
        <w:t xml:space="preserve">из Межрайонной инспекции Федеральной налоговой службы №6 по Республике Крым, о привлечении к административной ответственности должностного лица       </w:t>
      </w:r>
    </w:p>
    <w:p w:rsidR="002622C1" w:rsidRPr="005B663F" w:rsidP="005B663F">
      <w:pPr>
        <w:ind w:firstLine="709"/>
        <w:jc w:val="both"/>
        <w:rPr>
          <w:sz w:val="26"/>
          <w:szCs w:val="26"/>
        </w:rPr>
      </w:pPr>
      <w:r>
        <w:rPr>
          <w:sz w:val="26"/>
          <w:szCs w:val="26"/>
        </w:rPr>
        <w:t>«данные изъяты»</w:t>
      </w:r>
      <w:r w:rsidRPr="005B663F" w:rsidR="00117C0A">
        <w:rPr>
          <w:sz w:val="26"/>
          <w:szCs w:val="26"/>
        </w:rPr>
        <w:t xml:space="preserve"> </w:t>
      </w:r>
      <w:r w:rsidRPr="005B663F" w:rsidR="004C2F1E">
        <w:rPr>
          <w:sz w:val="26"/>
          <w:szCs w:val="26"/>
        </w:rPr>
        <w:t xml:space="preserve">Стряпина Андрея Викторовича, </w:t>
      </w:r>
      <w:r>
        <w:rPr>
          <w:sz w:val="26"/>
          <w:szCs w:val="26"/>
        </w:rPr>
        <w:t>«данные изъяты»</w:t>
      </w:r>
    </w:p>
    <w:p w:rsidR="002622C1" w:rsidRPr="005B663F" w:rsidP="00FF5961">
      <w:pPr>
        <w:ind w:right="-650" w:firstLine="709"/>
        <w:jc w:val="center"/>
        <w:rPr>
          <w:b/>
          <w:sz w:val="26"/>
          <w:szCs w:val="26"/>
        </w:rPr>
      </w:pPr>
      <w:r w:rsidRPr="005B663F">
        <w:rPr>
          <w:b/>
          <w:sz w:val="26"/>
          <w:szCs w:val="26"/>
        </w:rPr>
        <w:t>У С Т А Н О В И Л:</w:t>
      </w:r>
    </w:p>
    <w:p w:rsidR="002622C1" w:rsidRPr="005B663F" w:rsidP="005B663F">
      <w:pPr>
        <w:ind w:firstLine="709"/>
        <w:jc w:val="both"/>
        <w:rPr>
          <w:sz w:val="26"/>
          <w:szCs w:val="26"/>
        </w:rPr>
      </w:pPr>
      <w:r w:rsidRPr="005B663F">
        <w:rPr>
          <w:rStyle w:val="FontStyle18"/>
          <w:i w:val="0"/>
          <w:sz w:val="26"/>
          <w:szCs w:val="26"/>
        </w:rPr>
        <w:t xml:space="preserve"> </w:t>
      </w:r>
      <w:r w:rsidR="00FF5961">
        <w:rPr>
          <w:sz w:val="26"/>
          <w:szCs w:val="26"/>
        </w:rPr>
        <w:t>«данные изъяты»</w:t>
      </w:r>
      <w:r w:rsidR="00FF5961">
        <w:rPr>
          <w:sz w:val="26"/>
          <w:szCs w:val="26"/>
        </w:rPr>
        <w:t xml:space="preserve"> </w:t>
      </w:r>
      <w:r w:rsidRPr="005B663F">
        <w:rPr>
          <w:sz w:val="26"/>
          <w:szCs w:val="26"/>
        </w:rPr>
        <w:t>совершено нарушение законодательства о налогах и сборах ст. 346.23 Налогового кодекса РФ, в части непредставления</w:t>
      </w:r>
      <w:r w:rsidRPr="005B663F" w:rsidR="003D49E8">
        <w:rPr>
          <w:sz w:val="26"/>
          <w:szCs w:val="26"/>
        </w:rPr>
        <w:t xml:space="preserve"> </w:t>
      </w:r>
      <w:r w:rsidRPr="005B663F">
        <w:rPr>
          <w:sz w:val="26"/>
          <w:szCs w:val="26"/>
        </w:rPr>
        <w:t xml:space="preserve">в установленный срок налоговой декларации по налогу, уплачиваемому в связи </w:t>
      </w:r>
      <w:r w:rsidRPr="005B663F" w:rsidR="003D49E8">
        <w:rPr>
          <w:sz w:val="26"/>
          <w:szCs w:val="26"/>
        </w:rPr>
        <w:t xml:space="preserve"> </w:t>
      </w:r>
      <w:r w:rsidRPr="005B663F">
        <w:rPr>
          <w:sz w:val="26"/>
          <w:szCs w:val="26"/>
        </w:rPr>
        <w:t>с применением упрощенной системы налогообложения за 201</w:t>
      </w:r>
      <w:r w:rsidRPr="005B663F" w:rsidR="00854942">
        <w:rPr>
          <w:sz w:val="26"/>
          <w:szCs w:val="26"/>
        </w:rPr>
        <w:t>9</w:t>
      </w:r>
      <w:r w:rsidRPr="005B663F">
        <w:rPr>
          <w:sz w:val="26"/>
          <w:szCs w:val="26"/>
        </w:rPr>
        <w:t xml:space="preserve"> год.</w:t>
      </w:r>
    </w:p>
    <w:p w:rsidR="00854942" w:rsidRPr="00854942" w:rsidP="005B663F">
      <w:pPr>
        <w:suppressLineNumbers/>
        <w:suppressAutoHyphens/>
        <w:ind w:firstLine="709"/>
        <w:jc w:val="both"/>
        <w:rPr>
          <w:rFonts w:eastAsia="Calibri"/>
          <w:sz w:val="26"/>
          <w:szCs w:val="26"/>
          <w:lang w:eastAsia="en-US"/>
        </w:rPr>
      </w:pPr>
      <w:r w:rsidRPr="00854942">
        <w:rPr>
          <w:rFonts w:eastAsia="Calibri"/>
          <w:sz w:val="26"/>
          <w:szCs w:val="26"/>
          <w:lang w:eastAsia="en-US"/>
        </w:rPr>
        <w:t>В суд</w:t>
      </w:r>
      <w:r w:rsidRPr="00854942">
        <w:rPr>
          <w:sz w:val="26"/>
          <w:szCs w:val="26"/>
        </w:rPr>
        <w:t xml:space="preserve"> </w:t>
      </w:r>
      <w:r w:rsidRPr="005B663F" w:rsidR="005D4D08">
        <w:rPr>
          <w:sz w:val="26"/>
          <w:szCs w:val="26"/>
        </w:rPr>
        <w:t>Стряпин А.В.</w:t>
      </w:r>
      <w:r w:rsidRPr="00854942">
        <w:rPr>
          <w:sz w:val="26"/>
          <w:szCs w:val="26"/>
        </w:rPr>
        <w:t xml:space="preserve"> не явил</w:t>
      </w:r>
      <w:r w:rsidRPr="005B663F" w:rsidR="005D4D08">
        <w:rPr>
          <w:sz w:val="26"/>
          <w:szCs w:val="26"/>
        </w:rPr>
        <w:t>ся</w:t>
      </w:r>
      <w:r w:rsidRPr="00854942">
        <w:rPr>
          <w:sz w:val="26"/>
          <w:szCs w:val="26"/>
        </w:rPr>
        <w:t>, о слушании дела извещал</w:t>
      </w:r>
      <w:r w:rsidRPr="005B663F" w:rsidR="005D4D08">
        <w:rPr>
          <w:sz w:val="26"/>
          <w:szCs w:val="26"/>
        </w:rPr>
        <w:t>ся</w:t>
      </w:r>
      <w:r w:rsidRPr="00854942">
        <w:rPr>
          <w:sz w:val="26"/>
          <w:szCs w:val="26"/>
        </w:rPr>
        <w:t xml:space="preserve"> надлежащим образом, причины неявки мировому судье не сообщил</w:t>
      </w:r>
      <w:r w:rsidRPr="005B663F" w:rsidR="005D4D08">
        <w:rPr>
          <w:sz w:val="26"/>
          <w:szCs w:val="26"/>
        </w:rPr>
        <w:t xml:space="preserve">, </w:t>
      </w:r>
      <w:r w:rsidRPr="00854942">
        <w:rPr>
          <w:sz w:val="26"/>
          <w:szCs w:val="26"/>
        </w:rPr>
        <w:t xml:space="preserve">с ходатайством </w:t>
      </w:r>
      <w:r w:rsidRPr="005B663F" w:rsidR="003D49E8">
        <w:rPr>
          <w:sz w:val="26"/>
          <w:szCs w:val="26"/>
        </w:rPr>
        <w:t xml:space="preserve">                              </w:t>
      </w:r>
      <w:r w:rsidRPr="00854942">
        <w:rPr>
          <w:sz w:val="26"/>
          <w:szCs w:val="26"/>
        </w:rPr>
        <w:t>об отложении судебного разбирательства на судебный участок не обращал</w:t>
      </w:r>
      <w:r w:rsidRPr="005B663F" w:rsidR="00080930">
        <w:rPr>
          <w:sz w:val="26"/>
          <w:szCs w:val="26"/>
        </w:rPr>
        <w:t>ся</w:t>
      </w:r>
      <w:r w:rsidRPr="00854942">
        <w:rPr>
          <w:sz w:val="26"/>
          <w:szCs w:val="26"/>
        </w:rPr>
        <w:t>.</w:t>
      </w:r>
      <w:r w:rsidRPr="005B663F" w:rsidR="00080930">
        <w:rPr>
          <w:sz w:val="26"/>
          <w:szCs w:val="26"/>
        </w:rPr>
        <w:t xml:space="preserve"> Конверты, направленные Стряпину А.В., вернулись в адрес суда с отметкой «истек срок хранения»</w:t>
      </w:r>
    </w:p>
    <w:p w:rsidR="00854942" w:rsidRPr="00854942" w:rsidP="005B663F">
      <w:pPr>
        <w:autoSpaceDE w:val="0"/>
        <w:autoSpaceDN w:val="0"/>
        <w:adjustRightInd w:val="0"/>
        <w:ind w:firstLine="709"/>
        <w:jc w:val="both"/>
        <w:rPr>
          <w:rFonts w:eastAsiaTheme="minorHAnsi"/>
          <w:sz w:val="26"/>
          <w:szCs w:val="26"/>
          <w:lang w:eastAsia="en-US"/>
        </w:rPr>
      </w:pPr>
      <w:r w:rsidRPr="00854942">
        <w:rPr>
          <w:rFonts w:eastAsiaTheme="minorHAnsi"/>
          <w:sz w:val="26"/>
          <w:szCs w:val="26"/>
          <w:lang w:eastAsia="en-US"/>
        </w:rPr>
        <w:t xml:space="preserve">  В соответствии с </w:t>
      </w:r>
      <w:hyperlink r:id="rId4" w:history="1">
        <w:r w:rsidRPr="005B663F">
          <w:rPr>
            <w:rFonts w:eastAsiaTheme="minorHAnsi"/>
            <w:sz w:val="26"/>
            <w:szCs w:val="26"/>
            <w:lang w:eastAsia="en-US"/>
          </w:rPr>
          <w:t>частью 2 статьи 25.1</w:t>
        </w:r>
      </w:hyperlink>
      <w:r w:rsidRPr="00854942">
        <w:rPr>
          <w:rFonts w:eastAsiaTheme="minorHAnsi"/>
          <w:sz w:val="26"/>
          <w:szCs w:val="26"/>
          <w:lang w:eastAsia="en-US"/>
        </w:rPr>
        <w:t xml:space="preserve"> Кодекса Российской Федерации </w:t>
      </w:r>
      <w:r w:rsidRPr="005B663F" w:rsidR="003D49E8">
        <w:rPr>
          <w:rFonts w:eastAsiaTheme="minorHAnsi"/>
          <w:sz w:val="26"/>
          <w:szCs w:val="26"/>
          <w:lang w:eastAsia="en-US"/>
        </w:rPr>
        <w:t xml:space="preserve">                      </w:t>
      </w:r>
      <w:r w:rsidRPr="00854942">
        <w:rPr>
          <w:rFonts w:eastAsiaTheme="minorHAnsi"/>
          <w:sz w:val="26"/>
          <w:szCs w:val="26"/>
          <w:lang w:eastAsia="en-US"/>
        </w:rPr>
        <w:t xml:space="preserve">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w:t>
      </w:r>
      <w:r w:rsidR="005B663F">
        <w:rPr>
          <w:rFonts w:eastAsiaTheme="minorHAnsi"/>
          <w:sz w:val="26"/>
          <w:szCs w:val="26"/>
          <w:lang w:eastAsia="en-US"/>
        </w:rPr>
        <w:t xml:space="preserve">                    </w:t>
      </w:r>
      <w:r w:rsidRPr="00854942">
        <w:rPr>
          <w:rFonts w:eastAsiaTheme="minorHAnsi"/>
          <w:sz w:val="26"/>
          <w:szCs w:val="26"/>
          <w:lang w:eastAsia="en-US"/>
        </w:rPr>
        <w:t>и если от лица не поступило ходатайство об отложении рассмотрения дела либо если такое ходатайство оставлено без удовлетворения.</w:t>
      </w:r>
    </w:p>
    <w:p w:rsidR="00854942" w:rsidRPr="00854942" w:rsidP="005B663F">
      <w:pPr>
        <w:autoSpaceDE w:val="0"/>
        <w:autoSpaceDN w:val="0"/>
        <w:adjustRightInd w:val="0"/>
        <w:ind w:firstLine="709"/>
        <w:jc w:val="both"/>
        <w:rPr>
          <w:rFonts w:eastAsiaTheme="minorHAnsi"/>
          <w:sz w:val="26"/>
          <w:szCs w:val="26"/>
          <w:lang w:eastAsia="en-US"/>
        </w:rPr>
      </w:pPr>
      <w:r w:rsidRPr="00854942">
        <w:rPr>
          <w:rFonts w:eastAsiaTheme="minorHAnsi"/>
          <w:sz w:val="26"/>
          <w:szCs w:val="26"/>
          <w:lang w:eastAsia="en-US"/>
        </w:rPr>
        <w:t xml:space="preserve">  </w:t>
      </w:r>
      <w:r w:rsidRPr="00854942">
        <w:rPr>
          <w:rFonts w:eastAsiaTheme="minorHAnsi"/>
          <w:sz w:val="26"/>
          <w:szCs w:val="26"/>
          <w:lang w:eastAsia="en-US"/>
        </w:rPr>
        <w:t xml:space="preserve">На основании </w:t>
      </w:r>
      <w:hyperlink r:id="rId5" w:history="1">
        <w:r w:rsidRPr="005B663F">
          <w:rPr>
            <w:rFonts w:eastAsiaTheme="minorHAnsi"/>
            <w:sz w:val="26"/>
            <w:szCs w:val="26"/>
            <w:lang w:eastAsia="en-US"/>
          </w:rPr>
          <w:t>части 1 статьи 25.15</w:t>
        </w:r>
      </w:hyperlink>
      <w:r w:rsidRPr="00854942">
        <w:rPr>
          <w:rFonts w:eastAsiaTheme="minorHAnsi"/>
          <w:sz w:val="26"/>
          <w:szCs w:val="26"/>
          <w:lang w:eastAsia="en-US"/>
        </w:rPr>
        <w:t xml:space="preserve">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w:t>
      </w:r>
      <w:r w:rsidR="005B663F">
        <w:rPr>
          <w:rFonts w:eastAsiaTheme="minorHAnsi"/>
          <w:sz w:val="26"/>
          <w:szCs w:val="26"/>
          <w:lang w:eastAsia="en-US"/>
        </w:rPr>
        <w:t xml:space="preserve">                      </w:t>
      </w:r>
      <w:r w:rsidRPr="00854942">
        <w:rPr>
          <w:rFonts w:eastAsiaTheme="minorHAnsi"/>
          <w:sz w:val="26"/>
          <w:szCs w:val="26"/>
          <w:lang w:eastAsia="en-US"/>
        </w:rPr>
        <w:t>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w:t>
      </w:r>
      <w:r w:rsidR="005B663F">
        <w:rPr>
          <w:rFonts w:eastAsiaTheme="minorHAnsi"/>
          <w:sz w:val="26"/>
          <w:szCs w:val="26"/>
          <w:lang w:eastAsia="en-US"/>
        </w:rPr>
        <w:t>, по факсимильной связи</w:t>
      </w:r>
      <w:r w:rsidR="005B663F">
        <w:rPr>
          <w:rFonts w:eastAsiaTheme="minorHAnsi"/>
          <w:sz w:val="26"/>
          <w:szCs w:val="26"/>
          <w:lang w:eastAsia="en-US"/>
        </w:rPr>
        <w:t xml:space="preserve"> либо                                        </w:t>
      </w:r>
      <w:r w:rsidRPr="00854942">
        <w:rPr>
          <w:rFonts w:eastAsiaTheme="minorHAnsi"/>
          <w:sz w:val="26"/>
          <w:szCs w:val="26"/>
          <w:lang w:eastAsia="en-US"/>
        </w:rPr>
        <w:t>с ис</w:t>
      </w:r>
      <w:r w:rsidR="005B663F">
        <w:rPr>
          <w:rFonts w:eastAsiaTheme="minorHAnsi"/>
          <w:sz w:val="26"/>
          <w:szCs w:val="26"/>
          <w:lang w:eastAsia="en-US"/>
        </w:rPr>
        <w:t>пользованием иных сре</w:t>
      </w:r>
      <w:r w:rsidR="005B663F">
        <w:rPr>
          <w:rFonts w:eastAsiaTheme="minorHAnsi"/>
          <w:sz w:val="26"/>
          <w:szCs w:val="26"/>
          <w:lang w:eastAsia="en-US"/>
        </w:rPr>
        <w:t>дств св</w:t>
      </w:r>
      <w:r w:rsidR="005B663F">
        <w:rPr>
          <w:rFonts w:eastAsiaTheme="minorHAnsi"/>
          <w:sz w:val="26"/>
          <w:szCs w:val="26"/>
          <w:lang w:eastAsia="en-US"/>
        </w:rPr>
        <w:t xml:space="preserve">язи </w:t>
      </w:r>
      <w:r w:rsidRPr="00854942">
        <w:rPr>
          <w:rFonts w:eastAsiaTheme="minorHAnsi"/>
          <w:sz w:val="26"/>
          <w:szCs w:val="26"/>
          <w:lang w:eastAsia="en-US"/>
        </w:rPr>
        <w:t>и доставки, обеспечивающих фиксирование извещения или вызова и его вручение адресату.</w:t>
      </w:r>
    </w:p>
    <w:p w:rsidR="00383BE6" w:rsidRPr="005B663F" w:rsidP="005B663F">
      <w:pPr>
        <w:ind w:firstLine="709"/>
        <w:jc w:val="both"/>
        <w:rPr>
          <w:rFonts w:eastAsia="Calibri"/>
          <w:sz w:val="26"/>
          <w:szCs w:val="26"/>
        </w:rPr>
      </w:pPr>
      <w:r w:rsidRPr="00854942">
        <w:rPr>
          <w:rFonts w:eastAsiaTheme="minorHAnsi"/>
          <w:sz w:val="26"/>
          <w:szCs w:val="26"/>
          <w:lang w:eastAsia="en-US"/>
        </w:rPr>
        <w:t xml:space="preserve"> </w:t>
      </w:r>
      <w:r w:rsidRPr="005B663F">
        <w:rPr>
          <w:rFonts w:eastAsia="Calibri"/>
          <w:sz w:val="26"/>
          <w:szCs w:val="26"/>
        </w:rPr>
        <w:t xml:space="preserve">Таким образом, судом были предприняты все необходимые меры для извещения </w:t>
      </w:r>
      <w:r w:rsidRPr="005B663F">
        <w:rPr>
          <w:sz w:val="26"/>
          <w:szCs w:val="26"/>
        </w:rPr>
        <w:t xml:space="preserve">Стряпина А.В. </w:t>
      </w:r>
      <w:r w:rsidRPr="005B663F">
        <w:rPr>
          <w:rFonts w:eastAsia="Calibri"/>
          <w:sz w:val="26"/>
          <w:szCs w:val="26"/>
        </w:rPr>
        <w:t>о рассмотрении дела, ввиду чего суд считает возможным рассмотреть дело в отсутствии лица, в отношении которого составлен протокол об административном правонарушении.</w:t>
      </w:r>
    </w:p>
    <w:p w:rsidR="002622C1" w:rsidRPr="005B663F" w:rsidP="005B663F">
      <w:pPr>
        <w:autoSpaceDE w:val="0"/>
        <w:autoSpaceDN w:val="0"/>
        <w:adjustRightInd w:val="0"/>
        <w:ind w:firstLine="709"/>
        <w:jc w:val="both"/>
        <w:rPr>
          <w:sz w:val="26"/>
          <w:szCs w:val="26"/>
        </w:rPr>
      </w:pPr>
      <w:r w:rsidRPr="005B663F">
        <w:rPr>
          <w:sz w:val="26"/>
          <w:szCs w:val="26"/>
        </w:rPr>
        <w:t xml:space="preserve">Исследовав материалы дела, суд считает достоверно установленным, что </w:t>
      </w:r>
      <w:r w:rsidRPr="005B663F" w:rsidR="00383BE6">
        <w:rPr>
          <w:sz w:val="26"/>
          <w:szCs w:val="26"/>
        </w:rPr>
        <w:t>Стряпин А.В.</w:t>
      </w:r>
      <w:r w:rsidRPr="005B663F">
        <w:rPr>
          <w:sz w:val="26"/>
          <w:szCs w:val="26"/>
        </w:rPr>
        <w:t xml:space="preserve"> совершил правонарушение, предусмотренное ст. 15.5 Кодекса Российской Федерации об административных правонарушениях, а именно нарушение установленных законодательством о налогах и сборах сроков представления налоговой декларации </w:t>
      </w:r>
      <w:r w:rsidR="005B663F">
        <w:rPr>
          <w:sz w:val="26"/>
          <w:szCs w:val="26"/>
        </w:rPr>
        <w:t xml:space="preserve"> </w:t>
      </w:r>
      <w:r w:rsidRPr="005B663F">
        <w:rPr>
          <w:sz w:val="26"/>
          <w:szCs w:val="26"/>
        </w:rPr>
        <w:t>в налоговый орган по месту учета.</w:t>
      </w:r>
    </w:p>
    <w:p w:rsidR="002622C1" w:rsidRPr="005B663F" w:rsidP="005B663F">
      <w:pPr>
        <w:pStyle w:val="a"/>
        <w:ind w:left="0" w:firstLine="709"/>
        <w:rPr>
          <w:rFonts w:ascii="Times New Roman" w:hAnsi="Times New Roman"/>
          <w:sz w:val="26"/>
          <w:szCs w:val="26"/>
        </w:rPr>
      </w:pPr>
      <w:r w:rsidRPr="005B663F">
        <w:rPr>
          <w:rFonts w:ascii="Times New Roman" w:hAnsi="Times New Roman"/>
          <w:sz w:val="26"/>
          <w:szCs w:val="26"/>
        </w:rPr>
        <w:t xml:space="preserve">Вина </w:t>
      </w:r>
      <w:r w:rsidRPr="005B663F" w:rsidR="00383BE6">
        <w:rPr>
          <w:rFonts w:ascii="Times New Roman" w:hAnsi="Times New Roman"/>
          <w:sz w:val="26"/>
          <w:szCs w:val="26"/>
        </w:rPr>
        <w:t>Стряпина А.В.</w:t>
      </w:r>
      <w:r w:rsidRPr="005B663F">
        <w:rPr>
          <w:rFonts w:ascii="Times New Roman" w:hAnsi="Times New Roman"/>
          <w:sz w:val="26"/>
          <w:szCs w:val="26"/>
        </w:rPr>
        <w:t xml:space="preserve"> в совершении правонарушения подтверждается сведениями протокола об административном правонарушении </w:t>
      </w:r>
      <w:r w:rsidR="005B663F">
        <w:rPr>
          <w:rFonts w:ascii="Times New Roman" w:hAnsi="Times New Roman"/>
          <w:sz w:val="26"/>
          <w:szCs w:val="26"/>
        </w:rPr>
        <w:t xml:space="preserve">                                              </w:t>
      </w:r>
      <w:r w:rsidR="00FF5961">
        <w:rPr>
          <w:sz w:val="26"/>
          <w:szCs w:val="26"/>
        </w:rPr>
        <w:t>«данные изъяты»</w:t>
      </w:r>
      <w:r w:rsidRPr="005B663F">
        <w:rPr>
          <w:rFonts w:ascii="Times New Roman" w:hAnsi="Times New Roman"/>
          <w:sz w:val="26"/>
          <w:szCs w:val="26"/>
        </w:rPr>
        <w:t xml:space="preserve">, выпиской из Единого государственного реестра юридического лиц от </w:t>
      </w:r>
      <w:r w:rsidR="00FF5961">
        <w:rPr>
          <w:sz w:val="26"/>
          <w:szCs w:val="26"/>
        </w:rPr>
        <w:t>«данные изъяты»</w:t>
      </w:r>
      <w:r w:rsidR="00FF5961">
        <w:rPr>
          <w:sz w:val="26"/>
          <w:szCs w:val="26"/>
        </w:rPr>
        <w:t xml:space="preserve"> </w:t>
      </w:r>
      <w:r w:rsidRPr="005B663F">
        <w:rPr>
          <w:rFonts w:ascii="Times New Roman" w:hAnsi="Times New Roman"/>
          <w:sz w:val="26"/>
          <w:szCs w:val="26"/>
        </w:rPr>
        <w:t xml:space="preserve">квитанцией о приеме налоговой декларации (расчета) в электронном виде, которая поступила и принята налоговым органом </w:t>
      </w:r>
      <w:r w:rsidR="00FF5961">
        <w:rPr>
          <w:sz w:val="26"/>
          <w:szCs w:val="26"/>
        </w:rPr>
        <w:t>«данные изъяты»</w:t>
      </w:r>
      <w:r w:rsidR="00FF5961">
        <w:rPr>
          <w:sz w:val="26"/>
          <w:szCs w:val="26"/>
        </w:rPr>
        <w:t xml:space="preserve"> </w:t>
      </w:r>
      <w:r w:rsidRPr="005B663F">
        <w:rPr>
          <w:rFonts w:ascii="Times New Roman" w:hAnsi="Times New Roman"/>
          <w:sz w:val="26"/>
          <w:szCs w:val="26"/>
        </w:rPr>
        <w:t>и иными материалами.</w:t>
      </w:r>
    </w:p>
    <w:p w:rsidR="002622C1" w:rsidRPr="005B663F" w:rsidP="005B663F">
      <w:pPr>
        <w:autoSpaceDE w:val="0"/>
        <w:autoSpaceDN w:val="0"/>
        <w:adjustRightInd w:val="0"/>
        <w:ind w:firstLine="709"/>
        <w:jc w:val="both"/>
        <w:rPr>
          <w:sz w:val="26"/>
          <w:szCs w:val="26"/>
        </w:rPr>
      </w:pPr>
      <w:r w:rsidRPr="005B663F">
        <w:rPr>
          <w:sz w:val="26"/>
          <w:szCs w:val="26"/>
        </w:rPr>
        <w:t>Согласно п. 1 ст. 80 Налогового Кодекса Российской Федерации 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2622C1" w:rsidRPr="005B663F" w:rsidP="005B663F">
      <w:pPr>
        <w:autoSpaceDE w:val="0"/>
        <w:autoSpaceDN w:val="0"/>
        <w:adjustRightInd w:val="0"/>
        <w:ind w:firstLine="709"/>
        <w:jc w:val="both"/>
        <w:rPr>
          <w:sz w:val="26"/>
          <w:szCs w:val="26"/>
        </w:rPr>
      </w:pPr>
      <w:r w:rsidRPr="005B663F">
        <w:rPr>
          <w:sz w:val="26"/>
          <w:szCs w:val="26"/>
        </w:rPr>
        <w:t>Налоговые декларации по итогам налогового периода представляются организациями в налоговые органы не позднее 31 марта года следующего за истекшим налоговым периодом, в соответствии с пунктом 1 ст. 346.23 Налогового Кодекса Российской Федерации. Согласно ст. 346.19 НК РФ налоговым периодом признается календарный год.</w:t>
      </w:r>
      <w:r w:rsidRPr="005B663F" w:rsidR="00383BE6">
        <w:rPr>
          <w:sz w:val="26"/>
          <w:szCs w:val="26"/>
        </w:rPr>
        <w:t xml:space="preserve"> В связи с эпидемической обстановкой и нерабочими днями, согласно указу Президента РФ от 02.04.2020 №409 (п.3) сроки для предоставления налоговой декларации были перенесены на 3 месяца.</w:t>
      </w:r>
    </w:p>
    <w:p w:rsidR="00FF5961" w:rsidP="00FF5961">
      <w:pPr>
        <w:autoSpaceDE w:val="0"/>
        <w:autoSpaceDN w:val="0"/>
        <w:adjustRightInd w:val="0"/>
        <w:ind w:firstLine="709"/>
        <w:jc w:val="both"/>
        <w:rPr>
          <w:sz w:val="26"/>
          <w:szCs w:val="26"/>
        </w:rPr>
      </w:pPr>
      <w:r w:rsidRPr="005B663F">
        <w:rPr>
          <w:sz w:val="26"/>
          <w:szCs w:val="26"/>
        </w:rPr>
        <w:t xml:space="preserve">Фактически налоговая декларация по </w:t>
      </w:r>
      <w:r w:rsidRPr="005B663F">
        <w:rPr>
          <w:sz w:val="26"/>
          <w:szCs w:val="26"/>
        </w:rPr>
        <w:t>налогу</w:t>
      </w:r>
      <w:r w:rsidRPr="005B663F">
        <w:rPr>
          <w:sz w:val="26"/>
          <w:szCs w:val="26"/>
        </w:rPr>
        <w:t xml:space="preserve"> уплачиваемому в связи </w:t>
      </w:r>
      <w:r w:rsidR="005B663F">
        <w:rPr>
          <w:sz w:val="26"/>
          <w:szCs w:val="26"/>
        </w:rPr>
        <w:t xml:space="preserve">                              </w:t>
      </w:r>
      <w:r w:rsidRPr="005B663F">
        <w:rPr>
          <w:sz w:val="26"/>
          <w:szCs w:val="26"/>
        </w:rPr>
        <w:t>с применением упрощенной системы налогообложения за 201</w:t>
      </w:r>
      <w:r w:rsidRPr="005B663F" w:rsidR="00E95AAB">
        <w:rPr>
          <w:sz w:val="26"/>
          <w:szCs w:val="26"/>
        </w:rPr>
        <w:t>9</w:t>
      </w:r>
      <w:r w:rsidRPr="005B663F">
        <w:rPr>
          <w:sz w:val="26"/>
          <w:szCs w:val="26"/>
        </w:rPr>
        <w:t xml:space="preserve"> год ООО «</w:t>
      </w:r>
      <w:r w:rsidRPr="005B663F" w:rsidR="00E95AAB">
        <w:rPr>
          <w:sz w:val="26"/>
          <w:szCs w:val="26"/>
        </w:rPr>
        <w:t>Единое домоуправление</w:t>
      </w:r>
      <w:r w:rsidRPr="005B663F">
        <w:rPr>
          <w:sz w:val="26"/>
          <w:szCs w:val="26"/>
        </w:rPr>
        <w:t xml:space="preserve">» подана с нарушением сроков представления – </w:t>
      </w:r>
      <w:r>
        <w:rPr>
          <w:sz w:val="26"/>
          <w:szCs w:val="26"/>
        </w:rPr>
        <w:t>«данные изъяты»</w:t>
      </w:r>
      <w:r w:rsidRPr="005B663F">
        <w:rPr>
          <w:sz w:val="26"/>
          <w:szCs w:val="26"/>
        </w:rPr>
        <w:t xml:space="preserve"> предельный срок представления которого </w:t>
      </w:r>
      <w:r>
        <w:rPr>
          <w:sz w:val="26"/>
          <w:szCs w:val="26"/>
        </w:rPr>
        <w:t>«данные изъяты»</w:t>
      </w:r>
      <w:r>
        <w:rPr>
          <w:sz w:val="26"/>
          <w:szCs w:val="26"/>
        </w:rPr>
        <w:t>.</w:t>
      </w:r>
    </w:p>
    <w:p w:rsidR="002622C1" w:rsidRPr="005B663F" w:rsidP="00FF5961">
      <w:pPr>
        <w:autoSpaceDE w:val="0"/>
        <w:autoSpaceDN w:val="0"/>
        <w:adjustRightInd w:val="0"/>
        <w:ind w:firstLine="709"/>
        <w:jc w:val="both"/>
        <w:rPr>
          <w:sz w:val="26"/>
          <w:szCs w:val="26"/>
        </w:rPr>
      </w:pPr>
      <w:r w:rsidRPr="005B663F">
        <w:rPr>
          <w:sz w:val="26"/>
          <w:szCs w:val="26"/>
        </w:rPr>
        <w:t xml:space="preserve">С учетом изложенного, суд пришел к выводу, что в действиях </w:t>
      </w:r>
      <w:r w:rsidRPr="005B663F" w:rsidR="00C46268">
        <w:rPr>
          <w:sz w:val="26"/>
          <w:szCs w:val="26"/>
        </w:rPr>
        <w:t>Стряпина А.В.</w:t>
      </w:r>
      <w:r w:rsidRPr="005B663F">
        <w:rPr>
          <w:sz w:val="26"/>
          <w:szCs w:val="26"/>
        </w:rPr>
        <w:t xml:space="preserve"> имеется состав административного правонарушения, предусмотренного </w:t>
      </w:r>
      <w:r w:rsidR="005B663F">
        <w:rPr>
          <w:sz w:val="26"/>
          <w:szCs w:val="26"/>
        </w:rPr>
        <w:t xml:space="preserve">                 </w:t>
      </w:r>
      <w:r w:rsidRPr="005B663F">
        <w:rPr>
          <w:sz w:val="26"/>
          <w:szCs w:val="26"/>
        </w:rPr>
        <w:t>ст. 15.5 Кодекса Российской Федерации об административных правонарушениях.</w:t>
      </w:r>
    </w:p>
    <w:p w:rsidR="002622C1" w:rsidRPr="005B663F" w:rsidP="005B663F">
      <w:pPr>
        <w:ind w:firstLine="709"/>
        <w:jc w:val="both"/>
        <w:rPr>
          <w:sz w:val="26"/>
          <w:szCs w:val="26"/>
        </w:rPr>
      </w:pPr>
      <w:r w:rsidRPr="005B663F">
        <w:rPr>
          <w:sz w:val="26"/>
          <w:szCs w:val="26"/>
        </w:rPr>
        <w:t xml:space="preserve">При назначении административного наказания, соблюдая требования ст. 4.1 Кодекса Российской Федерации об административных правонарушениях, суд учитывает характер совершенного правонарушения, обстоятельства его совершения, личность правонарушителя. Исходя из изложенного, суд считает необходимым привлечь его к административной ответственности и назначить административное наказание в виде </w:t>
      </w:r>
      <w:r w:rsidRPr="005B663F" w:rsidR="008B02E6">
        <w:rPr>
          <w:sz w:val="26"/>
          <w:szCs w:val="26"/>
        </w:rPr>
        <w:t>предупреждения</w:t>
      </w:r>
      <w:r w:rsidRPr="005B663F">
        <w:rPr>
          <w:sz w:val="26"/>
          <w:szCs w:val="26"/>
        </w:rPr>
        <w:t xml:space="preserve">. Данный вид наказания </w:t>
      </w:r>
      <w:r w:rsidR="005B663F">
        <w:rPr>
          <w:sz w:val="26"/>
          <w:szCs w:val="26"/>
        </w:rPr>
        <w:t xml:space="preserve">                        </w:t>
      </w:r>
      <w:r w:rsidRPr="005B663F">
        <w:rPr>
          <w:sz w:val="26"/>
          <w:szCs w:val="26"/>
        </w:rPr>
        <w:t xml:space="preserve">в данном случае является целесообразным и достаточным для его исправления, </w:t>
      </w:r>
      <w:r w:rsidR="005B663F">
        <w:rPr>
          <w:sz w:val="26"/>
          <w:szCs w:val="26"/>
        </w:rPr>
        <w:t xml:space="preserve">                   </w:t>
      </w:r>
      <w:r w:rsidRPr="005B663F">
        <w:rPr>
          <w:sz w:val="26"/>
          <w:szCs w:val="26"/>
        </w:rPr>
        <w:t>а также предупреждению совершения им новых правонарушений.</w:t>
      </w:r>
    </w:p>
    <w:p w:rsidR="005B663F" w:rsidRPr="005B663F" w:rsidP="00FF5961">
      <w:pPr>
        <w:ind w:right="-2" w:firstLine="709"/>
        <w:jc w:val="both"/>
        <w:rPr>
          <w:sz w:val="26"/>
          <w:szCs w:val="26"/>
        </w:rPr>
      </w:pPr>
      <w:r w:rsidRPr="005B663F">
        <w:rPr>
          <w:sz w:val="26"/>
          <w:szCs w:val="26"/>
        </w:rPr>
        <w:t xml:space="preserve">На основании </w:t>
      </w:r>
      <w:r w:rsidRPr="005B663F">
        <w:rPr>
          <w:sz w:val="26"/>
          <w:szCs w:val="26"/>
        </w:rPr>
        <w:t>изложенного</w:t>
      </w:r>
      <w:r w:rsidRPr="005B663F">
        <w:rPr>
          <w:sz w:val="26"/>
          <w:szCs w:val="26"/>
        </w:rPr>
        <w:t xml:space="preserve">, руководствуясь ст. 29.10, ст. 29.11 КоАП Российской Федерации,  </w:t>
      </w:r>
    </w:p>
    <w:p w:rsidR="005B663F" w:rsidRPr="00FF5961" w:rsidP="00FF5961">
      <w:pPr>
        <w:ind w:right="-650" w:firstLine="709"/>
        <w:jc w:val="center"/>
        <w:rPr>
          <w:b/>
          <w:sz w:val="26"/>
          <w:szCs w:val="26"/>
        </w:rPr>
      </w:pPr>
      <w:r w:rsidRPr="005B663F">
        <w:rPr>
          <w:b/>
          <w:sz w:val="26"/>
          <w:szCs w:val="26"/>
        </w:rPr>
        <w:t>П</w:t>
      </w:r>
      <w:r w:rsidRPr="005B663F">
        <w:rPr>
          <w:b/>
          <w:sz w:val="26"/>
          <w:szCs w:val="26"/>
        </w:rPr>
        <w:t xml:space="preserve"> О С Т А Н О В И Л:</w:t>
      </w:r>
    </w:p>
    <w:p w:rsidR="003B12A3" w:rsidRPr="003B12A3" w:rsidP="005B663F">
      <w:pPr>
        <w:ind w:firstLine="709"/>
        <w:jc w:val="both"/>
        <w:rPr>
          <w:sz w:val="26"/>
          <w:szCs w:val="26"/>
          <w:lang w:eastAsia="en-US"/>
        </w:rPr>
      </w:pPr>
      <w:r w:rsidRPr="003B12A3">
        <w:rPr>
          <w:sz w:val="26"/>
          <w:szCs w:val="26"/>
          <w:lang w:eastAsia="en-US"/>
        </w:rPr>
        <w:t xml:space="preserve">Признать </w:t>
      </w:r>
      <w:r w:rsidRPr="003B12A3">
        <w:rPr>
          <w:rFonts w:eastAsia="Calibri"/>
          <w:sz w:val="26"/>
          <w:szCs w:val="26"/>
          <w:lang w:eastAsia="en-US"/>
        </w:rPr>
        <w:t>директора</w:t>
      </w:r>
      <w:r w:rsidRPr="003B12A3">
        <w:rPr>
          <w:sz w:val="26"/>
          <w:szCs w:val="26"/>
        </w:rPr>
        <w:t xml:space="preserve"> </w:t>
      </w:r>
      <w:r w:rsidRPr="003B12A3">
        <w:rPr>
          <w:rFonts w:eastAsia="Calibri"/>
          <w:sz w:val="26"/>
          <w:szCs w:val="26"/>
          <w:lang w:eastAsia="en-US"/>
        </w:rPr>
        <w:t>ОБЩЕСТВА С ОГРАНИЧЕННОЙ ОТВЕТСТВЕННОСТЬЮ  «</w:t>
      </w:r>
      <w:r w:rsidRPr="005B663F">
        <w:rPr>
          <w:rFonts w:eastAsia="Calibri"/>
          <w:sz w:val="26"/>
          <w:szCs w:val="26"/>
          <w:lang w:eastAsia="en-US"/>
        </w:rPr>
        <w:t>Единое домоуправление</w:t>
      </w:r>
      <w:r w:rsidRPr="003B12A3">
        <w:rPr>
          <w:rFonts w:eastAsia="Calibri"/>
          <w:sz w:val="26"/>
          <w:szCs w:val="26"/>
          <w:lang w:eastAsia="en-US"/>
        </w:rPr>
        <w:t xml:space="preserve">»  </w:t>
      </w:r>
      <w:r w:rsidRPr="005B663F">
        <w:rPr>
          <w:rFonts w:eastAsia="Calibri"/>
          <w:sz w:val="26"/>
          <w:szCs w:val="26"/>
          <w:lang w:eastAsia="en-US"/>
        </w:rPr>
        <w:t>Стряпина Андрея Викторовича</w:t>
      </w:r>
      <w:r w:rsidRPr="003B12A3">
        <w:rPr>
          <w:rFonts w:eastAsia="Calibri"/>
          <w:sz w:val="26"/>
          <w:szCs w:val="26"/>
          <w:lang w:eastAsia="en-US"/>
        </w:rPr>
        <w:t xml:space="preserve"> </w:t>
      </w:r>
      <w:r w:rsidRPr="003B12A3">
        <w:rPr>
          <w:sz w:val="26"/>
          <w:szCs w:val="26"/>
          <w:lang w:eastAsia="en-US"/>
        </w:rPr>
        <w:t>виновн</w:t>
      </w:r>
      <w:r w:rsidRPr="005B663F">
        <w:rPr>
          <w:sz w:val="26"/>
          <w:szCs w:val="26"/>
          <w:lang w:eastAsia="en-US"/>
        </w:rPr>
        <w:t>ым</w:t>
      </w:r>
      <w:r w:rsidRPr="003B12A3">
        <w:rPr>
          <w:sz w:val="26"/>
          <w:szCs w:val="26"/>
          <w:lang w:eastAsia="en-US"/>
        </w:rPr>
        <w:t xml:space="preserve"> в совершении административного правонарушения, предусмотренного </w:t>
      </w:r>
      <w:r w:rsidRPr="005B663F">
        <w:rPr>
          <w:sz w:val="26"/>
          <w:szCs w:val="26"/>
          <w:lang w:eastAsia="en-US"/>
        </w:rPr>
        <w:t>ч.1 ст.15.5</w:t>
      </w:r>
      <w:r w:rsidRPr="003B12A3">
        <w:rPr>
          <w:sz w:val="26"/>
          <w:szCs w:val="26"/>
          <w:lang w:eastAsia="en-US"/>
        </w:rPr>
        <w:t xml:space="preserve"> Кодекса Российской Федерации об административных правонарушениях, и назначить ей административное наказание в виде предупреждения.</w:t>
      </w:r>
    </w:p>
    <w:p w:rsidR="003B12A3" w:rsidRPr="003B12A3" w:rsidP="005B663F">
      <w:pPr>
        <w:ind w:firstLine="709"/>
        <w:jc w:val="both"/>
        <w:rPr>
          <w:sz w:val="26"/>
          <w:szCs w:val="26"/>
          <w:lang w:eastAsia="en-US"/>
        </w:rPr>
      </w:pPr>
      <w:r w:rsidRPr="003B12A3">
        <w:rPr>
          <w:sz w:val="26"/>
          <w:szCs w:val="26"/>
          <w:lang w:eastAsia="en-US"/>
        </w:rPr>
        <w:t>Постановление может быть обжаловано в течение 10 суток со дня вручения или получения его копии в порядке, предусмотренном ст. 30.1 Кодекса Российской Федерации об административных правонарушениях.</w:t>
      </w:r>
    </w:p>
    <w:p w:rsidR="002622C1" w:rsidRPr="005B663F" w:rsidP="005B663F">
      <w:pPr>
        <w:tabs>
          <w:tab w:val="left" w:pos="1545"/>
        </w:tabs>
        <w:ind w:right="-650" w:firstLine="709"/>
        <w:jc w:val="both"/>
        <w:rPr>
          <w:sz w:val="26"/>
          <w:szCs w:val="26"/>
        </w:rPr>
      </w:pPr>
      <w:r w:rsidRPr="005B663F">
        <w:rPr>
          <w:sz w:val="26"/>
          <w:szCs w:val="26"/>
        </w:rPr>
        <w:tab/>
      </w:r>
    </w:p>
    <w:p w:rsidR="002622C1" w:rsidRPr="005B663F" w:rsidP="005B663F">
      <w:pPr>
        <w:ind w:firstLine="709"/>
        <w:jc w:val="both"/>
        <w:rPr>
          <w:sz w:val="26"/>
          <w:szCs w:val="26"/>
        </w:rPr>
      </w:pPr>
    </w:p>
    <w:p w:rsidR="002622C1" w:rsidRPr="005B663F" w:rsidP="005B663F">
      <w:pPr>
        <w:ind w:firstLine="709"/>
        <w:jc w:val="both"/>
        <w:rPr>
          <w:sz w:val="26"/>
          <w:szCs w:val="26"/>
        </w:rPr>
      </w:pPr>
      <w:r w:rsidRPr="005B663F">
        <w:rPr>
          <w:sz w:val="26"/>
          <w:szCs w:val="26"/>
        </w:rPr>
        <w:t xml:space="preserve">Мировой судья  </w:t>
      </w:r>
      <w:r w:rsidRPr="005B663F">
        <w:rPr>
          <w:sz w:val="26"/>
          <w:szCs w:val="26"/>
        </w:rPr>
        <w:tab/>
        <w:t xml:space="preserve">                    </w:t>
      </w:r>
      <w:r w:rsidR="00FF5961">
        <w:rPr>
          <w:sz w:val="26"/>
          <w:szCs w:val="26"/>
        </w:rPr>
        <w:t xml:space="preserve">подпись              </w:t>
      </w:r>
      <w:r w:rsidRPr="005B663F">
        <w:rPr>
          <w:sz w:val="26"/>
          <w:szCs w:val="26"/>
        </w:rPr>
        <w:tab/>
        <w:t xml:space="preserve">  </w:t>
      </w:r>
      <w:r w:rsidRPr="005B663F">
        <w:rPr>
          <w:sz w:val="26"/>
          <w:szCs w:val="26"/>
        </w:rPr>
        <w:tab/>
        <w:t xml:space="preserve">Е.Г. </w:t>
      </w:r>
      <w:r w:rsidRPr="005B663F">
        <w:rPr>
          <w:sz w:val="26"/>
          <w:szCs w:val="26"/>
        </w:rPr>
        <w:t>Кунцова</w:t>
      </w:r>
    </w:p>
    <w:p w:rsidR="00F009CC"/>
    <w:sectPr w:rsidSect="005B663F">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7A2"/>
    <w:rsid w:val="00080930"/>
    <w:rsid w:val="00117C0A"/>
    <w:rsid w:val="002622C1"/>
    <w:rsid w:val="00383BE6"/>
    <w:rsid w:val="003B12A3"/>
    <w:rsid w:val="003D49E8"/>
    <w:rsid w:val="004C2F1E"/>
    <w:rsid w:val="005B663F"/>
    <w:rsid w:val="005D4D08"/>
    <w:rsid w:val="006C0AA3"/>
    <w:rsid w:val="007C37A2"/>
    <w:rsid w:val="00854942"/>
    <w:rsid w:val="008B02E6"/>
    <w:rsid w:val="00A22212"/>
    <w:rsid w:val="00C0523C"/>
    <w:rsid w:val="00C46268"/>
    <w:rsid w:val="00E95AAB"/>
    <w:rsid w:val="00F009CC"/>
    <w:rsid w:val="00FF596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2C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аголовок статьи"/>
    <w:basedOn w:val="Normal"/>
    <w:next w:val="Normal"/>
    <w:rsid w:val="002622C1"/>
    <w:pPr>
      <w:autoSpaceDE w:val="0"/>
      <w:autoSpaceDN w:val="0"/>
      <w:adjustRightInd w:val="0"/>
      <w:ind w:left="1612" w:hanging="892"/>
      <w:jc w:val="both"/>
    </w:pPr>
    <w:rPr>
      <w:rFonts w:ascii="Arial" w:hAnsi="Arial"/>
    </w:rPr>
  </w:style>
  <w:style w:type="character" w:customStyle="1" w:styleId="FontStyle18">
    <w:name w:val="Font Style18"/>
    <w:rsid w:val="002622C1"/>
    <w:rPr>
      <w:rFonts w:ascii="Times New Roman" w:hAnsi="Times New Roman" w:cs="Times New Roman" w:hint="default"/>
      <w:i/>
      <w:iCs/>
      <w:sz w:val="24"/>
      <w:szCs w:val="24"/>
    </w:rPr>
  </w:style>
  <w:style w:type="character" w:customStyle="1" w:styleId="FontStyle11">
    <w:name w:val="Font Style11"/>
    <w:uiPriority w:val="99"/>
    <w:rsid w:val="002622C1"/>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9C1C7012AB3428447640605C69B17EC3D0D8D7A31BCC99B73588D89C8C4846176E93A71979DC8D5z9M1M" TargetMode="External" /><Relationship Id="rId5" Type="http://schemas.openxmlformats.org/officeDocument/2006/relationships/hyperlink" Target="consultantplus://offline/ref=19C1C7012AB3428447640605C69B17EC3D0D8D7A31BCC99B73588D89C8C4846176E93A73939BzCM0M"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