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7D4" w:rsidRPr="0076644E" w:rsidP="0076644E">
      <w:pPr>
        <w:suppressLineNumbers/>
        <w:suppressAutoHyphens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5-41-153/2020</w:t>
      </w:r>
    </w:p>
    <w:p w:rsidR="00B477D4" w:rsidRPr="0076644E" w:rsidP="0076644E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B477D4" w:rsidRPr="0076644E" w:rsidP="0076644E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477D4" w:rsidRPr="0076644E" w:rsidP="0076644E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 июля  2020 года</w:t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Евпатория, пр. Ленина, 51/50</w:t>
      </w:r>
    </w:p>
    <w:p w:rsidR="00B477D4" w:rsidRPr="0076644E" w:rsidP="0076644E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477D4" w:rsidRPr="0076644E" w:rsidP="0076644E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</w:t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рии о привлечении к административной ответственности 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76644E" w:rsidR="00CB71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редседателя правления  Садоводческого потребительского кооператива «ЗВЕЗДА» Ткаченко Виктора Анатольевича,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B477D4" w:rsidRPr="0076644E" w:rsidP="0076644E">
      <w:pPr>
        <w:suppressLineNumbers/>
        <w:suppressAutoHyphens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УСТАНОВИЛ: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26.12.2019 г. в 00 час. 01 мин. Ткаченко В.А., являясь председателя правления  Садоводческого потребительского кооператива «ЗВЕЗДА», </w:t>
      </w:r>
      <w:r w:rsidRPr="0076644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адрес организации: РК, г</w:t>
      </w:r>
      <w:r w:rsidRPr="0076644E" w:rsidR="00FD02ED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. Евпатория, ул. Партизанская, дом 46</w:t>
      </w:r>
      <w:r w:rsidRPr="0076644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 в установленный срок  в связи с ли</w:t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квидацией юридического лица, то есть не позднее  </w:t>
      </w:r>
      <w:r w:rsidRPr="0076644E" w:rsidR="00FD02ED">
        <w:rPr>
          <w:rFonts w:ascii="Times New Roman" w:eastAsia="Times New Roman" w:hAnsi="Times New Roman" w:cs="Times New Roman"/>
          <w:sz w:val="26"/>
          <w:szCs w:val="26"/>
          <w:lang w:eastAsia="ru-RU"/>
        </w:rPr>
        <w:t>25 декабря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</w:t>
      </w:r>
      <w:r w:rsidR="001B1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Управление пенсионного фонда сведения о страховом стаже  застрахованных лиц (исх. форма СЗВ-СТАЖ) за 2019 год в отношении </w:t>
      </w:r>
      <w:r w:rsidRPr="0076644E" w:rsidR="00FD02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Ткаченко В.А</w:t>
      </w:r>
    </w:p>
    <w:p w:rsidR="00FD02ED" w:rsidRPr="0076644E" w:rsidP="0076644E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Указанные сведения Ткаченко В.А. представлены </w:t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06.02.2020 года.</w:t>
      </w:r>
    </w:p>
    <w:p w:rsidR="00FD02ED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7664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Ткаченко В.А.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протоколе. Пояснил, что не знал о ликвидации юридическо</w:t>
      </w:r>
      <w:r w:rsidRPr="0076644E" w:rsidR="003C5C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лица,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6644E" w:rsidR="003C5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 п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редприятие зарегистрировано</w:t>
      </w:r>
      <w:r w:rsidRPr="0076644E" w:rsidR="003C5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44E" w:rsidR="003B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бывшего председателя СПК «ЗВЕЗДА».  Предприятие ликвидировано именно потому, что по адресу указанному в ЕГРЮЛ (ул. Партизанская, дом 46 в г. Евпатории), </w:t>
      </w:r>
      <w:r w:rsidR="001B1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фактически </w:t>
      </w:r>
      <w:r w:rsidRPr="0076644E" w:rsidR="003B36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находиться. Как только узнал о необходимости сдачи отчета СЗВ-СТАЖ, сразу его сдал.</w:t>
      </w:r>
    </w:p>
    <w:p w:rsidR="00FD02ED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назначить минимальное наказание, предусмотренное санкцией статьи.</w:t>
      </w:r>
    </w:p>
    <w:p w:rsidR="00B477D4" w:rsidRPr="0076644E" w:rsidP="0076644E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</w:t>
      </w:r>
      <w:r w:rsidRPr="0076644E" w:rsidR="003B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выслушав лицо привлекаемое к административной ответственности,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считает достоверно установленным, что </w:t>
      </w:r>
      <w:r w:rsidRPr="0076644E" w:rsidR="003B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 В.А.,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совершено правонарушение, предусмотренное ст.15.33.2 Кодекса Российской Федерации об административных правонарушениях, а именно:  непредставление в установленный срок  в связи с ликвидацией юридического лица в Управление пенсионного фонда сведений о страхо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вом стаже  застрахованных лиц (форма СЗВ-СТАЖ) за  2019 год в отношении </w:t>
      </w:r>
      <w:r w:rsidRPr="0076644E" w:rsidR="003B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 В.А.,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вопреки требованиям п.2. ст.9, п.3. ст.11, Федерального закона  «Об индивидуальном (персонифицированном) учете в системе обязательного пенсионного страхования» № 27-ФЗ о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01.04.1996г. </w:t>
      </w:r>
    </w:p>
    <w:p w:rsidR="00B477D4" w:rsidRPr="0076644E" w:rsidP="0076644E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 В.А.,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выпиской из ЕГРЮЛ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.,  уведомлением о реги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 юридического лица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территориальном органе ПФ РФ,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реестра ЗЛ, по которым были пред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ставлены сведения по форме СЗВ-СТАЖ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страхователем за 2019 г., копией уведомлен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о составлении протокола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B477D4" w:rsidRPr="0076644E" w:rsidP="007664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п.2. ст.9 Ф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«Об индивидуальном (персонифицированном) учете в системе обязательного пенсионного страхования» № 27-ФЗ от 01.04.1996г. </w:t>
      </w:r>
      <w:r w:rsidRPr="0076644E">
        <w:rPr>
          <w:rFonts w:ascii="Times New Roman" w:hAnsi="Times New Roman" w:cs="Times New Roman"/>
          <w:sz w:val="26"/>
          <w:szCs w:val="26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</w:t>
      </w:r>
      <w:r w:rsidRPr="0076644E">
        <w:rPr>
          <w:rFonts w:ascii="Times New Roman" w:hAnsi="Times New Roman" w:cs="Times New Roman"/>
          <w:sz w:val="26"/>
          <w:szCs w:val="26"/>
        </w:rPr>
        <w:t xml:space="preserve">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</w:t>
      </w:r>
      <w:r w:rsidRPr="0076644E">
        <w:rPr>
          <w:rFonts w:ascii="Times New Roman" w:hAnsi="Times New Roman" w:cs="Times New Roman"/>
          <w:sz w:val="26"/>
          <w:szCs w:val="26"/>
        </w:rPr>
        <w:t xml:space="preserve">го предпринимателя), но не позднее дня представления в </w:t>
      </w:r>
      <w:hyperlink r:id="rId5" w:history="1">
        <w:r w:rsidRPr="0076644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федеральный орган</w:t>
        </w:r>
      </w:hyperlink>
      <w:r w:rsidRPr="0076644E">
        <w:rPr>
          <w:rFonts w:ascii="Times New Roman" w:hAnsi="Times New Roman" w:cs="Times New Roman"/>
          <w:sz w:val="26"/>
          <w:szCs w:val="26"/>
        </w:rPr>
        <w:t xml:space="preserve"> исполнительной власт</w:t>
      </w:r>
      <w:r w:rsidRPr="0076644E">
        <w:rPr>
          <w:rFonts w:ascii="Times New Roman" w:hAnsi="Times New Roman" w:cs="Times New Roman"/>
          <w:sz w:val="26"/>
          <w:szCs w:val="26"/>
        </w:rPr>
        <w:t>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</w:t>
      </w:r>
      <w:r w:rsidRPr="0076644E">
        <w:rPr>
          <w:rFonts w:ascii="Times New Roman" w:hAnsi="Times New Roman" w:cs="Times New Roman"/>
          <w:sz w:val="26"/>
          <w:szCs w:val="26"/>
        </w:rPr>
        <w:t>ля).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664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</w:t>
      </w:r>
      <w:r w:rsidRPr="007664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 w:rsidRPr="007664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ного пенсионного страхования, а равно представление таких сведений в неполном объеме или в искаженном виде.</w:t>
      </w:r>
    </w:p>
    <w:p w:rsidR="00B477D4" w:rsidRPr="0076644E" w:rsidP="007664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 В.А., </w:t>
      </w:r>
      <w:r w:rsidRPr="007664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совершении </w:t>
      </w:r>
      <w:r w:rsidRPr="007664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административного правонарушения, предусмотренного ст.</w:t>
      </w:r>
      <w:r w:rsidRPr="007664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6644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15.33.2 КоАП</w:t>
      </w:r>
      <w:r w:rsidRPr="007664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6644E">
        <w:rPr>
          <w:rFonts w:ascii="Times New Roman" w:hAnsi="Times New Roman" w:cs="Times New Roman"/>
          <w:sz w:val="26"/>
          <w:szCs w:val="26"/>
          <w:shd w:val="clear" w:color="auto" w:fill="FFFFFF"/>
        </w:rPr>
        <w:t>РФ, в</w:t>
      </w:r>
      <w:r w:rsidRPr="007664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действиях 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 В.А., </w:t>
      </w:r>
      <w:r w:rsidRPr="0076644E">
        <w:rPr>
          <w:rFonts w:ascii="Times New Roman" w:hAnsi="Times New Roman" w:cs="Times New Roman"/>
          <w:sz w:val="26"/>
          <w:szCs w:val="26"/>
        </w:rPr>
        <w:t xml:space="preserve">содержится состав административного правонарушения, предусмотренного </w:t>
      </w:r>
      <w:r w:rsidRPr="0076644E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7664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6644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15.33.2 </w:t>
      </w:r>
      <w:r w:rsidRPr="0076644E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477D4" w:rsidRPr="0076644E" w:rsidP="007664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применения ст. 4.1.1 КоАП РФ судом не усматривается.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обстоятельства его совершения, личность правонарушителя, учитывая отсутствие, обстоятельств смягчающих и отягчающих административную ответственность считает необходимым назначить </w:t>
      </w:r>
      <w:r w:rsidRPr="0076644E" w:rsidR="00C16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 В.А.,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минимального штрафа, предусмотренного данно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й статьей.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B477D4" w:rsidRPr="0076644E" w:rsidP="0076644E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477D4" w:rsidRPr="0076644E" w:rsidP="0076644E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766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правления  Садоводческого потребительского кооператива «ЗВЕЗДА» Ткаченко Виктора Анатольевича, признать виновным в совершении правонарушения,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предусмотренного ст.15.33.2 Кодекса Российской Федерации об административных правонарушениях и назначить ему наказание в виде 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300 (триста) рублей с зачислением его в бюджет в полном объеме в соответствии с законодательств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Российской Федерации.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по следующим реквизитам: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получатель: </w:t>
      </w:r>
      <w:r w:rsidRPr="0076644E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л/с </w:t>
      </w:r>
      <w:r w:rsidRPr="0076644E">
        <w:rPr>
          <w:rFonts w:ascii="Times New Roman" w:hAnsi="Times New Roman" w:cs="Times New Roman"/>
          <w:sz w:val="26"/>
          <w:szCs w:val="26"/>
        </w:rPr>
        <w:t>04752203230</w:t>
      </w:r>
      <w:r w:rsidRPr="0076644E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76644E">
        <w:rPr>
          <w:rFonts w:ascii="Times New Roman" w:hAnsi="Times New Roman" w:cs="Times New Roman"/>
          <w:sz w:val="26"/>
          <w:szCs w:val="26"/>
        </w:rPr>
        <w:t>9102013284;</w:t>
      </w:r>
      <w:r w:rsidRPr="0076644E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76644E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76644E">
        <w:rPr>
          <w:rFonts w:ascii="Times New Roman" w:hAnsi="Times New Roman" w:cs="Times New Roman"/>
          <w:sz w:val="26"/>
          <w:szCs w:val="26"/>
          <w:lang w:eastAsia="ru-RU"/>
        </w:rPr>
        <w:t xml:space="preserve">Банк получателя: Отделение по Республике Крым Южного главного управления ЦБРФ БИК:043510001; Счет: 40101810335100010001;  ОКТМО: 35712000; КБК: </w:t>
      </w:r>
      <w:r w:rsidRPr="0076644E">
        <w:rPr>
          <w:rFonts w:ascii="Times New Roman" w:hAnsi="Times New Roman" w:cs="Times New Roman"/>
          <w:sz w:val="26"/>
          <w:szCs w:val="26"/>
        </w:rPr>
        <w:t>82811601153010332140</w:t>
      </w:r>
      <w:r w:rsidRPr="0076644E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  <w:r w:rsidRPr="0076644E">
        <w:rPr>
          <w:rFonts w:ascii="Times New Roman" w:hAnsi="Times New Roman" w:cs="Times New Roman"/>
          <w:sz w:val="26"/>
          <w:szCs w:val="26"/>
          <w:lang w:eastAsia="ru-RU"/>
        </w:rPr>
        <w:t xml:space="preserve">  УИН=0.   Почтовый адрес: Россия, Республика Крым, 295000,   г. Симферополь, ул. Набережна</w:t>
      </w:r>
      <w:r w:rsidRPr="0076644E">
        <w:rPr>
          <w:rFonts w:ascii="Times New Roman" w:hAnsi="Times New Roman" w:cs="Times New Roman"/>
          <w:sz w:val="26"/>
          <w:szCs w:val="26"/>
          <w:lang w:eastAsia="ru-RU"/>
        </w:rPr>
        <w:t>я им.60-летия СССР, 28.</w:t>
      </w:r>
      <w:r w:rsidRPr="0076644E">
        <w:rPr>
          <w:rFonts w:ascii="Times New Roman" w:hAnsi="Times New Roman" w:cs="Times New Roman"/>
          <w:sz w:val="26"/>
          <w:szCs w:val="26"/>
        </w:rPr>
        <w:t xml:space="preserve"> </w:t>
      </w:r>
      <w:r w:rsidRPr="0076644E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платежа - административный штраф по </w:t>
      </w:r>
      <w:r w:rsidRPr="0076644E" w:rsidR="00977D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протоколу № 86 от 18.06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года.</w:t>
      </w:r>
    </w:p>
    <w:p w:rsidR="00B477D4" w:rsidRPr="0076644E" w:rsidP="0076644E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я).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</w:t>
      </w:r>
      <w:r w:rsidRPr="007664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твующим законодательством РФ.</w:t>
      </w: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7664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7664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7D4" w:rsidRPr="0076644E" w:rsidP="0076644E">
      <w:pPr>
        <w:widowControl w:val="0"/>
        <w:suppressAutoHyphens/>
        <w:spacing w:after="0" w:line="240" w:lineRule="atLeast"/>
        <w:ind w:firstLine="709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644E" w:rsidRPr="0076644E" w:rsidP="0076644E">
      <w:pPr>
        <w:widowControl w:val="0"/>
        <w:suppressAutoHyphens/>
        <w:spacing w:after="0" w:line="240" w:lineRule="atLeast"/>
        <w:ind w:firstLine="709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644E" w:rsidRPr="0076644E" w:rsidP="0076644E">
      <w:pPr>
        <w:widowControl w:val="0"/>
        <w:suppressAutoHyphens/>
        <w:spacing w:after="0" w:line="240" w:lineRule="atLeast"/>
        <w:ind w:firstLine="709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D33939" w:rsidP="00D3393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Е.Г. Кунцова</w:t>
      </w:r>
    </w:p>
    <w:p w:rsidR="00D33939" w:rsidP="00D3393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B477D4" w:rsidRPr="0076644E" w:rsidP="0076644E">
      <w:pPr>
        <w:widowControl w:val="0"/>
        <w:suppressAutoHyphens/>
        <w:spacing w:after="0" w:line="240" w:lineRule="atLeast"/>
        <w:ind w:firstLine="709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B477D4" w:rsidRPr="0076644E" w:rsidP="0076644E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E4"/>
    <w:rsid w:val="00015008"/>
    <w:rsid w:val="00051A0A"/>
    <w:rsid w:val="001B1219"/>
    <w:rsid w:val="00243DE4"/>
    <w:rsid w:val="003078DF"/>
    <w:rsid w:val="003B36A7"/>
    <w:rsid w:val="003C5C4E"/>
    <w:rsid w:val="00461F4D"/>
    <w:rsid w:val="005D3EC9"/>
    <w:rsid w:val="007507D8"/>
    <w:rsid w:val="0076644E"/>
    <w:rsid w:val="0089614B"/>
    <w:rsid w:val="00915201"/>
    <w:rsid w:val="00977D21"/>
    <w:rsid w:val="00B477D4"/>
    <w:rsid w:val="00B5406C"/>
    <w:rsid w:val="00C11E66"/>
    <w:rsid w:val="00C1600A"/>
    <w:rsid w:val="00CB711F"/>
    <w:rsid w:val="00D33939"/>
    <w:rsid w:val="00E427D9"/>
    <w:rsid w:val="00FD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77D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477D4"/>
  </w:style>
  <w:style w:type="paragraph" w:styleId="BalloonText">
    <w:name w:val="Balloon Text"/>
    <w:basedOn w:val="Normal"/>
    <w:link w:val="a"/>
    <w:uiPriority w:val="99"/>
    <w:semiHidden/>
    <w:unhideWhenUsed/>
    <w:rsid w:val="00D3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3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CF8E-DC13-44F6-B203-E5D585DD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