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86" w:rsidRPr="001854E8" w:rsidP="001854E8">
      <w:pPr>
        <w:spacing w:line="240" w:lineRule="atLeast"/>
        <w:ind w:firstLine="540"/>
        <w:jc w:val="right"/>
        <w:rPr>
          <w:sz w:val="26"/>
          <w:szCs w:val="26"/>
        </w:rPr>
      </w:pPr>
    </w:p>
    <w:p w:rsidR="00146D86" w:rsidRPr="001854E8" w:rsidP="001854E8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854E8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1854E8">
        <w:rPr>
          <w:rFonts w:ascii="Times New Roman" w:hAnsi="Times New Roman" w:cs="Times New Roman"/>
          <w:sz w:val="26"/>
          <w:szCs w:val="26"/>
          <w:lang w:val="uk-UA"/>
        </w:rPr>
        <w:t xml:space="preserve"> №5-41-181</w:t>
      </w:r>
      <w:r w:rsidRPr="001854E8">
        <w:rPr>
          <w:rFonts w:ascii="Times New Roman" w:hAnsi="Times New Roman" w:cs="Times New Roman"/>
          <w:sz w:val="26"/>
          <w:szCs w:val="26"/>
          <w:lang w:val="uk-UA"/>
        </w:rPr>
        <w:t>/2020</w:t>
      </w:r>
    </w:p>
    <w:p w:rsidR="00146D86" w:rsidRPr="001854E8" w:rsidP="001854E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854E8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  <w:lang w:val="uk-UA"/>
        </w:rPr>
        <w:t>1</w:t>
      </w:r>
      <w:r w:rsidRPr="001854E8">
        <w:rPr>
          <w:sz w:val="26"/>
          <w:szCs w:val="26"/>
          <w:lang w:val="uk-UA"/>
        </w:rPr>
        <w:t xml:space="preserve">7 </w:t>
      </w:r>
      <w:r w:rsidRPr="001854E8">
        <w:rPr>
          <w:sz w:val="26"/>
          <w:szCs w:val="26"/>
          <w:lang w:val="uk-UA"/>
        </w:rPr>
        <w:t>июля</w:t>
      </w:r>
      <w:r w:rsidRPr="001854E8">
        <w:rPr>
          <w:sz w:val="26"/>
          <w:szCs w:val="26"/>
          <w:lang w:val="uk-UA"/>
        </w:rPr>
        <w:t xml:space="preserve">  2020 г.</w:t>
      </w:r>
      <w:r w:rsidRPr="001854E8">
        <w:rPr>
          <w:sz w:val="26"/>
          <w:szCs w:val="26"/>
        </w:rPr>
        <w:t xml:space="preserve">                                            г. Евпатория, пр-т Ленина,51/50</w:t>
      </w:r>
    </w:p>
    <w:p w:rsidR="00146D86" w:rsidRPr="001854E8" w:rsidP="001854E8">
      <w:pPr>
        <w:pStyle w:val="21"/>
        <w:shd w:val="clear" w:color="auto" w:fill="auto"/>
        <w:spacing w:before="0"/>
        <w:ind w:firstLine="640"/>
        <w:jc w:val="both"/>
      </w:pPr>
      <w:r w:rsidRPr="001854E8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146D86" w:rsidRPr="001854E8" w:rsidP="001854E8">
      <w:pPr>
        <w:pStyle w:val="21"/>
        <w:shd w:val="clear" w:color="auto" w:fill="auto"/>
        <w:spacing w:before="0"/>
        <w:ind w:firstLine="640"/>
        <w:jc w:val="both"/>
      </w:pPr>
      <w:r w:rsidRPr="001854E8">
        <w:rPr>
          <w:rStyle w:val="2"/>
        </w:rPr>
        <w:t>Гриценко Сергея В</w:t>
      </w:r>
      <w:r w:rsidRPr="001854E8" w:rsidR="00417BCE">
        <w:rPr>
          <w:rStyle w:val="2"/>
        </w:rPr>
        <w:t>адимовича</w:t>
      </w:r>
      <w:r w:rsidRPr="001854E8">
        <w:rPr>
          <w:rStyle w:val="2"/>
        </w:rPr>
        <w:t xml:space="preserve">, </w:t>
      </w:r>
      <w:r w:rsidR="009A0144">
        <w:rPr>
          <w:rFonts w:eastAsia="Times New Roman"/>
          <w:color w:val="000000" w:themeColor="text1"/>
          <w:lang w:eastAsia="ru-RU"/>
        </w:rPr>
        <w:t xml:space="preserve">«данные изъяты» </w:t>
      </w:r>
      <w:r w:rsidRPr="001854E8">
        <w:rPr>
          <w:rStyle w:val="2"/>
        </w:rPr>
        <w:t>по ч.1 ст. 19.24 Кодекса Российской Федерации об административных правонарушениях,</w:t>
      </w:r>
    </w:p>
    <w:p w:rsidR="00146D86" w:rsidRPr="001854E8" w:rsidP="001854E8">
      <w:pPr>
        <w:pStyle w:val="21"/>
        <w:shd w:val="clear" w:color="auto" w:fill="auto"/>
        <w:spacing w:before="0"/>
        <w:jc w:val="center"/>
      </w:pPr>
      <w:r w:rsidRPr="001854E8">
        <w:rPr>
          <w:rStyle w:val="2"/>
        </w:rPr>
        <w:t>УСТАНОВИЛ:</w:t>
      </w:r>
    </w:p>
    <w:p w:rsidR="001854E8" w:rsidP="001854E8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  <w:r w:rsidRPr="001854E8">
        <w:rPr>
          <w:rStyle w:val="2"/>
        </w:rPr>
        <w:tab/>
      </w:r>
    </w:p>
    <w:p w:rsidR="00393B83" w:rsidRPr="001854E8" w:rsidP="001854E8">
      <w:pPr>
        <w:pStyle w:val="21"/>
        <w:shd w:val="clear" w:color="auto" w:fill="auto"/>
        <w:tabs>
          <w:tab w:val="left" w:pos="1920"/>
        </w:tabs>
        <w:spacing w:before="0"/>
        <w:ind w:firstLine="567"/>
        <w:jc w:val="both"/>
      </w:pPr>
      <w:r w:rsidRPr="001854E8">
        <w:rPr>
          <w:rStyle w:val="2"/>
        </w:rPr>
        <w:t xml:space="preserve">13.07.2020 </w:t>
      </w:r>
      <w:r w:rsidRPr="001854E8" w:rsidR="00417BCE">
        <w:rPr>
          <w:rStyle w:val="2"/>
        </w:rPr>
        <w:t>года в 18 час. 01</w:t>
      </w:r>
      <w:r w:rsidRPr="001854E8" w:rsidR="00146D86">
        <w:rPr>
          <w:rStyle w:val="2"/>
        </w:rPr>
        <w:t xml:space="preserve"> мин., </w:t>
      </w:r>
      <w:r w:rsidRPr="001854E8">
        <w:rPr>
          <w:rStyle w:val="2"/>
        </w:rPr>
        <w:t xml:space="preserve">Гриценко С.В. </w:t>
      </w:r>
      <w:r w:rsidRPr="001854E8" w:rsidR="00146D86">
        <w:rPr>
          <w:rStyle w:val="2"/>
        </w:rPr>
        <w:t xml:space="preserve">в отношении которого установлен административный надзор, нарушил ограничения, возложенные на него решением </w:t>
      </w:r>
      <w:r w:rsidR="009A0144">
        <w:rPr>
          <w:rFonts w:eastAsia="Times New Roman"/>
          <w:color w:val="000000" w:themeColor="text1"/>
          <w:lang w:eastAsia="ru-RU"/>
        </w:rPr>
        <w:t xml:space="preserve">«данные изъяты» </w:t>
      </w:r>
      <w:r w:rsidRPr="001854E8" w:rsidR="00146D86">
        <w:rPr>
          <w:rStyle w:val="2"/>
        </w:rPr>
        <w:t xml:space="preserve">- </w:t>
      </w:r>
      <w:r w:rsidRPr="001854E8">
        <w:t>обязательная явка три раза в месяц в орган внутренних дел по месту жительства для регистрации, а именно не явился на регистрацию в отдел внутренних дел по месту жительства, пребывания или фактического нахождения 13.07.2020 г., тем самым</w:t>
      </w:r>
      <w:r w:rsidRPr="001854E8">
        <w:t xml:space="preserve"> совершил административное правонарушение, предусмотренное ч. 1 ст. 19.24 КоАП Российской Федерации.</w:t>
      </w:r>
    </w:p>
    <w:p w:rsidR="00146D86" w:rsidRPr="001854E8" w:rsidP="001854E8">
      <w:pPr>
        <w:pStyle w:val="21"/>
        <w:shd w:val="clear" w:color="auto" w:fill="auto"/>
        <w:spacing w:before="0"/>
        <w:ind w:firstLine="567"/>
        <w:jc w:val="both"/>
      </w:pPr>
      <w:r w:rsidRPr="001854E8">
        <w:rPr>
          <w:rStyle w:val="2"/>
        </w:rPr>
        <w:t xml:space="preserve">При рассмотрении дела об административном правонарушении, </w:t>
      </w:r>
      <w:r w:rsidRPr="001854E8" w:rsidR="00245BA7">
        <w:rPr>
          <w:rStyle w:val="2"/>
        </w:rPr>
        <w:t xml:space="preserve">Гриценко С.В. </w:t>
      </w:r>
      <w:r w:rsidRPr="001854E8">
        <w:rPr>
          <w:rStyle w:val="2"/>
        </w:rPr>
        <w:t xml:space="preserve">признал </w:t>
      </w:r>
      <w:r w:rsidRPr="001854E8">
        <w:rPr>
          <w:rStyle w:val="2"/>
        </w:rPr>
        <w:t>обстоятельства, изложенные в протоколе об административном правонарушении и подтвердил</w:t>
      </w:r>
      <w:r w:rsidRPr="001854E8">
        <w:rPr>
          <w:rStyle w:val="2"/>
        </w:rPr>
        <w:t xml:space="preserve"> их в полном объеме, просил назначить наказание в виде ареста, поскольку у него отсутствуют средства для оплаты штрафа.</w:t>
      </w:r>
    </w:p>
    <w:p w:rsidR="00146D86" w:rsidRPr="001854E8" w:rsidP="001854E8">
      <w:pPr>
        <w:pStyle w:val="21"/>
        <w:shd w:val="clear" w:color="auto" w:fill="auto"/>
        <w:spacing w:before="0"/>
        <w:ind w:firstLine="640"/>
        <w:jc w:val="both"/>
      </w:pPr>
      <w:r w:rsidRPr="001854E8">
        <w:rPr>
          <w:rStyle w:val="2"/>
        </w:rPr>
        <w:t xml:space="preserve">Выслушав пояснения </w:t>
      </w:r>
      <w:r w:rsidRPr="001854E8" w:rsidR="00245BA7">
        <w:rPr>
          <w:rStyle w:val="2"/>
        </w:rPr>
        <w:t xml:space="preserve">Гриценко С.В., </w:t>
      </w:r>
      <w:r w:rsidRPr="001854E8">
        <w:rPr>
          <w:rStyle w:val="2"/>
        </w:rPr>
        <w:t xml:space="preserve">исследовав материалы дела, мировой судья приходит к выводу о наличии в действиях </w:t>
      </w:r>
      <w:r w:rsidRPr="001854E8" w:rsidR="00245BA7">
        <w:rPr>
          <w:rStyle w:val="2"/>
        </w:rPr>
        <w:t xml:space="preserve">Гриценко С.В. </w:t>
      </w:r>
      <w:r w:rsidRPr="001854E8">
        <w:rPr>
          <w:rStyle w:val="2"/>
        </w:rPr>
        <w:t>состава правонарушения, предусмотренного ч.1 ст. 19.24 Кодекса Российской Федерации об административных правонарушениях, а именно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1854E8">
        <w:rPr>
          <w:rStyle w:val="2"/>
        </w:rPr>
        <w:t xml:space="preserve"> содержат уголовно наказуемого деяния</w:t>
      </w:r>
    </w:p>
    <w:p w:rsidR="00146D86" w:rsidRPr="001854E8" w:rsidP="001854E8">
      <w:pPr>
        <w:pStyle w:val="21"/>
        <w:shd w:val="clear" w:color="auto" w:fill="auto"/>
        <w:spacing w:before="0"/>
        <w:ind w:firstLine="640"/>
        <w:jc w:val="both"/>
      </w:pPr>
      <w:r w:rsidRPr="001854E8">
        <w:rPr>
          <w:rStyle w:val="2"/>
        </w:rPr>
        <w:t xml:space="preserve">Вина </w:t>
      </w:r>
      <w:r w:rsidRPr="001854E8" w:rsidR="00245BA7">
        <w:rPr>
          <w:rStyle w:val="2"/>
        </w:rPr>
        <w:t xml:space="preserve">Гриценко С.В. </w:t>
      </w:r>
      <w:r w:rsidRPr="001854E8">
        <w:rPr>
          <w:rStyle w:val="2"/>
        </w:rPr>
        <w:t>в совершении правонарушения подтверждается материалами</w:t>
      </w:r>
      <w:r w:rsidRPr="001854E8">
        <w:t xml:space="preserve"> </w:t>
      </w:r>
      <w:r w:rsidRPr="001854E8">
        <w:rPr>
          <w:rStyle w:val="2"/>
        </w:rPr>
        <w:t>дела:</w:t>
      </w:r>
    </w:p>
    <w:p w:rsidR="00146D86" w:rsidRPr="001854E8" w:rsidP="001854E8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640"/>
        <w:jc w:val="both"/>
      </w:pPr>
      <w:r w:rsidRPr="001854E8">
        <w:rPr>
          <w:rStyle w:val="2"/>
        </w:rPr>
        <w:t>сведениями протокола об администра</w:t>
      </w:r>
      <w:r w:rsidRPr="001854E8" w:rsidR="00245BA7">
        <w:rPr>
          <w:rStyle w:val="2"/>
        </w:rPr>
        <w:t>тивном правонарушении №</w:t>
      </w:r>
      <w:r w:rsidRPr="009A0144" w:rsidR="009A0144">
        <w:rPr>
          <w:rFonts w:eastAsia="Times New Roman"/>
          <w:color w:val="000000" w:themeColor="text1"/>
          <w:lang w:eastAsia="ru-RU"/>
        </w:rPr>
        <w:t xml:space="preserve"> </w:t>
      </w:r>
      <w:r w:rsidR="009A0144">
        <w:rPr>
          <w:rFonts w:eastAsia="Times New Roman"/>
          <w:color w:val="000000" w:themeColor="text1"/>
          <w:lang w:eastAsia="ru-RU"/>
        </w:rPr>
        <w:t>«данные изъяты»</w:t>
      </w:r>
      <w:r w:rsidRPr="001854E8">
        <w:rPr>
          <w:rStyle w:val="2"/>
        </w:rPr>
        <w:t>.,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707F32" w:rsidRPr="001854E8" w:rsidP="001854E8">
      <w:pPr>
        <w:spacing w:line="240" w:lineRule="atLeast"/>
        <w:ind w:firstLine="540"/>
        <w:jc w:val="both"/>
        <w:rPr>
          <w:sz w:val="26"/>
          <w:szCs w:val="26"/>
        </w:rPr>
      </w:pPr>
      <w:r w:rsidRPr="001854E8">
        <w:rPr>
          <w:rStyle w:val="2"/>
        </w:rPr>
        <w:t xml:space="preserve">копией решения </w:t>
      </w:r>
      <w:r w:rsidR="009A0144">
        <w:rPr>
          <w:color w:val="000000" w:themeColor="text1"/>
          <w:sz w:val="26"/>
          <w:szCs w:val="26"/>
        </w:rPr>
        <w:t xml:space="preserve">«данные изъяты» </w:t>
      </w:r>
      <w:r w:rsidRPr="001854E8">
        <w:rPr>
          <w:rStyle w:val="2"/>
        </w:rPr>
        <w:t xml:space="preserve">которым в отношении </w:t>
      </w:r>
      <w:r w:rsidRPr="001854E8" w:rsidR="00245BA7">
        <w:rPr>
          <w:rStyle w:val="2"/>
        </w:rPr>
        <w:t xml:space="preserve">Гриценко С.В. </w:t>
      </w:r>
      <w:r w:rsidRPr="001854E8">
        <w:rPr>
          <w:rStyle w:val="2"/>
        </w:rPr>
        <w:t xml:space="preserve">установлен административный надзор с </w:t>
      </w:r>
      <w:r w:rsidRPr="001854E8" w:rsidR="00245BA7">
        <w:rPr>
          <w:sz w:val="26"/>
          <w:szCs w:val="26"/>
        </w:rPr>
        <w:t>возложенным на него судом – обязательством о  явке три раза в месяц в орган внутренних дел по месту жительства, пребывания или фактического нахождения для регистрации, а именно не явился на регистрацию в отдел внутренних дел по месту жительства 13.07.2020 г., тем самым совершил административное правонарушение, предусмотренное ч</w:t>
      </w:r>
      <w:r w:rsidRPr="001854E8" w:rsidR="00245BA7">
        <w:rPr>
          <w:sz w:val="26"/>
          <w:szCs w:val="26"/>
        </w:rPr>
        <w:t>. 1 ст. 19.24 КоАП Российской Федерации.</w:t>
      </w:r>
    </w:p>
    <w:p w:rsidR="00707F32" w:rsidRPr="001854E8" w:rsidP="001854E8">
      <w:pPr>
        <w:spacing w:line="240" w:lineRule="atLeast"/>
        <w:ind w:firstLine="540"/>
        <w:jc w:val="both"/>
        <w:rPr>
          <w:rStyle w:val="2"/>
        </w:rPr>
      </w:pPr>
      <w:r w:rsidRPr="001854E8">
        <w:rPr>
          <w:rStyle w:val="2"/>
        </w:rPr>
        <w:t xml:space="preserve">копией заявления лица привлекаемого к административной ответственности </w:t>
      </w:r>
      <w:r w:rsidR="009A0144">
        <w:rPr>
          <w:color w:val="000000" w:themeColor="text1"/>
          <w:sz w:val="26"/>
          <w:szCs w:val="26"/>
        </w:rPr>
        <w:t xml:space="preserve">«данные изъяты» </w:t>
      </w:r>
      <w:r w:rsidRPr="001854E8" w:rsidR="001854E8">
        <w:rPr>
          <w:rStyle w:val="2"/>
        </w:rPr>
        <w:t>-</w:t>
      </w:r>
      <w:r w:rsidRPr="001854E8" w:rsidR="00146D86">
        <w:rPr>
          <w:rStyle w:val="2"/>
        </w:rPr>
        <w:t>п</w:t>
      </w:r>
      <w:r w:rsidRPr="001854E8" w:rsidR="00146D86">
        <w:rPr>
          <w:rStyle w:val="2"/>
        </w:rPr>
        <w:t>исьменными объяснениями лица, привлекаемого к админи</w:t>
      </w:r>
      <w:r w:rsidRPr="001854E8">
        <w:rPr>
          <w:rStyle w:val="2"/>
        </w:rPr>
        <w:t xml:space="preserve">стративной </w:t>
      </w:r>
      <w:r w:rsidRPr="001854E8" w:rsidR="001854E8">
        <w:rPr>
          <w:rStyle w:val="2"/>
        </w:rPr>
        <w:t>ответственности;</w:t>
      </w:r>
    </w:p>
    <w:p w:rsidR="00707F32" w:rsidRPr="001854E8" w:rsidP="001854E8">
      <w:pPr>
        <w:spacing w:line="240" w:lineRule="atLeast"/>
        <w:ind w:firstLine="540"/>
        <w:jc w:val="both"/>
        <w:rPr>
          <w:rStyle w:val="2"/>
        </w:rPr>
      </w:pPr>
      <w:r w:rsidRPr="001854E8">
        <w:rPr>
          <w:rStyle w:val="2"/>
        </w:rPr>
        <w:t>-копией заключения о заведения дела административного надзора;</w:t>
      </w:r>
    </w:p>
    <w:p w:rsidR="00707F32" w:rsidRPr="001854E8" w:rsidP="001854E8">
      <w:pPr>
        <w:spacing w:line="240" w:lineRule="atLeast"/>
        <w:ind w:firstLine="540"/>
        <w:jc w:val="both"/>
        <w:rPr>
          <w:rStyle w:val="2"/>
        </w:rPr>
      </w:pPr>
      <w:r w:rsidRPr="001854E8">
        <w:rPr>
          <w:rStyle w:val="2"/>
        </w:rPr>
        <w:t xml:space="preserve">-копией справки об освобождении </w:t>
      </w:r>
      <w:r w:rsidR="009A0144">
        <w:rPr>
          <w:color w:val="000000" w:themeColor="text1"/>
          <w:sz w:val="26"/>
          <w:szCs w:val="26"/>
        </w:rPr>
        <w:t>«данные изъяты»</w:t>
      </w:r>
      <w:r w:rsidRPr="001854E8">
        <w:rPr>
          <w:rStyle w:val="2"/>
        </w:rPr>
        <w:t xml:space="preserve">; </w:t>
      </w:r>
    </w:p>
    <w:p w:rsidR="00707F32" w:rsidRPr="001854E8" w:rsidP="001854E8">
      <w:pPr>
        <w:spacing w:line="240" w:lineRule="atLeast"/>
        <w:ind w:firstLine="540"/>
        <w:jc w:val="both"/>
        <w:rPr>
          <w:rStyle w:val="2"/>
        </w:rPr>
      </w:pPr>
      <w:r w:rsidRPr="001854E8">
        <w:rPr>
          <w:rStyle w:val="2"/>
        </w:rPr>
        <w:t>-копией регистрационного листа поднадзорного лица;</w:t>
      </w:r>
    </w:p>
    <w:p w:rsidR="00146D86" w:rsidRPr="001854E8" w:rsidP="001854E8">
      <w:pPr>
        <w:spacing w:line="240" w:lineRule="atLeast"/>
        <w:ind w:firstLine="540"/>
        <w:jc w:val="both"/>
        <w:rPr>
          <w:rStyle w:val="2"/>
          <w:shd w:val="clear" w:color="auto" w:fill="auto"/>
        </w:rPr>
      </w:pPr>
      <w:r w:rsidRPr="001854E8">
        <w:rPr>
          <w:rStyle w:val="2"/>
        </w:rPr>
        <w:t>-справкой на физическое лицо.</w:t>
      </w:r>
    </w:p>
    <w:p w:rsidR="00146D86" w:rsidRPr="001854E8" w:rsidP="001854E8">
      <w:pPr>
        <w:pStyle w:val="21"/>
        <w:shd w:val="clear" w:color="auto" w:fill="auto"/>
        <w:spacing w:before="0"/>
        <w:ind w:firstLine="620"/>
        <w:jc w:val="both"/>
      </w:pPr>
      <w:r w:rsidRPr="001854E8">
        <w:rPr>
          <w:rStyle w:val="2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 при</w:t>
      </w:r>
      <w:r w:rsidRPr="001854E8">
        <w:rPr>
          <w:sz w:val="26"/>
          <w:szCs w:val="26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 назначение  иного наказания мировой судья считает нецелесообразным.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146D86" w:rsidRPr="001854E8" w:rsidP="001854E8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</w:rPr>
        <w:t xml:space="preserve">На основании </w:t>
      </w:r>
      <w:r w:rsidRPr="001854E8">
        <w:rPr>
          <w:sz w:val="26"/>
          <w:szCs w:val="26"/>
        </w:rPr>
        <w:t>изложенного</w:t>
      </w:r>
      <w:r w:rsidRPr="001854E8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146D86" w:rsidRPr="001854E8" w:rsidP="001854E8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146D86" w:rsidRPr="001854E8" w:rsidP="001854E8">
      <w:pPr>
        <w:tabs>
          <w:tab w:val="left" w:pos="993"/>
        </w:tabs>
        <w:spacing w:line="240" w:lineRule="atLeast"/>
        <w:ind w:firstLine="567"/>
        <w:jc w:val="center"/>
        <w:rPr>
          <w:b/>
          <w:sz w:val="26"/>
          <w:szCs w:val="26"/>
        </w:rPr>
      </w:pPr>
      <w:r w:rsidRPr="001854E8">
        <w:rPr>
          <w:b/>
          <w:sz w:val="26"/>
          <w:szCs w:val="26"/>
        </w:rPr>
        <w:t>ПОСТАНОВИЛ: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rStyle w:val="2"/>
        </w:rPr>
        <w:t>Гриценко Сергея В</w:t>
      </w:r>
      <w:r w:rsidRPr="001854E8" w:rsidR="001854E8">
        <w:rPr>
          <w:rStyle w:val="2"/>
        </w:rPr>
        <w:t>адимовича</w:t>
      </w:r>
      <w:r w:rsidRPr="001854E8">
        <w:rPr>
          <w:rStyle w:val="2"/>
        </w:rPr>
        <w:t xml:space="preserve"> </w:t>
      </w:r>
      <w:r w:rsidRPr="001854E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19.24 КоАП Российской Федерации и назначить ему наказание </w:t>
      </w:r>
      <w:r w:rsidRPr="001854E8" w:rsidR="00707F32">
        <w:rPr>
          <w:sz w:val="26"/>
          <w:szCs w:val="26"/>
        </w:rPr>
        <w:t xml:space="preserve">в </w:t>
      </w:r>
      <w:r w:rsidRPr="001854E8">
        <w:rPr>
          <w:sz w:val="26"/>
          <w:szCs w:val="26"/>
        </w:rPr>
        <w:t>виде административного ареста сроком на 1 (одни) сутки.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</w:rPr>
        <w:t xml:space="preserve">Срок наказания исчислять с </w:t>
      </w:r>
      <w:r w:rsidRPr="001854E8" w:rsidR="00245BA7">
        <w:rPr>
          <w:sz w:val="26"/>
          <w:szCs w:val="26"/>
        </w:rPr>
        <w:t>11 часов 40 минут 1</w:t>
      </w:r>
      <w:r w:rsidRPr="001854E8">
        <w:rPr>
          <w:sz w:val="26"/>
          <w:szCs w:val="26"/>
        </w:rPr>
        <w:t xml:space="preserve">7.07.2020 года. </w:t>
      </w:r>
    </w:p>
    <w:p w:rsidR="00146D86" w:rsidRPr="001854E8" w:rsidP="001854E8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  <w:r w:rsidRPr="001854E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146D86" w:rsidRPr="001854E8" w:rsidP="001854E8">
      <w:pPr>
        <w:spacing w:line="240" w:lineRule="atLeast"/>
        <w:ind w:firstLine="567"/>
        <w:jc w:val="both"/>
        <w:rPr>
          <w:sz w:val="26"/>
          <w:szCs w:val="26"/>
        </w:rPr>
      </w:pPr>
    </w:p>
    <w:p w:rsidR="00E25C93" w:rsidP="00E25C93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 xml:space="preserve">Мировой судья                       </w:t>
      </w:r>
    </w:p>
    <w:p w:rsidR="00E25C93" w:rsidP="00E25C93">
      <w:pPr>
        <w:widowControl w:val="0"/>
        <w:suppressAutoHyphens/>
        <w:spacing w:line="240" w:lineRule="atLeast"/>
        <w:ind w:firstLine="720"/>
        <w:rPr>
          <w:rFonts w:eastAsia="Tahoma"/>
          <w:sz w:val="26"/>
          <w:szCs w:val="26"/>
        </w:rPr>
      </w:pPr>
    </w:p>
    <w:p w:rsidR="00146D86" w:rsidRPr="001854E8" w:rsidP="001854E8">
      <w:pPr>
        <w:spacing w:line="240" w:lineRule="atLeast"/>
        <w:rPr>
          <w:rFonts w:eastAsiaTheme="minorHAnsi"/>
          <w:sz w:val="26"/>
          <w:szCs w:val="26"/>
        </w:rPr>
      </w:pPr>
    </w:p>
    <w:p w:rsidR="00015008" w:rsidRPr="001854E8" w:rsidP="001854E8">
      <w:pPr>
        <w:spacing w:line="240" w:lineRule="atLeast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DE"/>
    <w:rsid w:val="00015008"/>
    <w:rsid w:val="0002237A"/>
    <w:rsid w:val="00034503"/>
    <w:rsid w:val="00146D86"/>
    <w:rsid w:val="001854E8"/>
    <w:rsid w:val="00245BA7"/>
    <w:rsid w:val="00393B83"/>
    <w:rsid w:val="003F22DE"/>
    <w:rsid w:val="00417BCE"/>
    <w:rsid w:val="00461F4D"/>
    <w:rsid w:val="00707F32"/>
    <w:rsid w:val="0089614B"/>
    <w:rsid w:val="009A0144"/>
    <w:rsid w:val="00B5406C"/>
    <w:rsid w:val="00B83204"/>
    <w:rsid w:val="00E25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46D86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146D86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146D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146D86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">
    <w:name w:val="Текст1"/>
    <w:basedOn w:val="Normal"/>
    <w:semiHidden/>
    <w:rsid w:val="00146D86"/>
    <w:rPr>
      <w:rFonts w:ascii="Courier New" w:hAnsi="Courier New" w:cs="Courier New"/>
      <w:sz w:val="20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B832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3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