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7D3" w:rsidRPr="00222C67" w:rsidP="00222C67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№ 5-41-184/2020</w:t>
      </w:r>
    </w:p>
    <w:p w:rsidR="000637D3" w:rsidRPr="00222C67" w:rsidP="00222C67">
      <w:pPr>
        <w:pStyle w:val="PlainText"/>
        <w:spacing w:line="24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222C67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222C67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222C67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637D3" w:rsidRPr="00222C67" w:rsidP="00222C67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17.07.2020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года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                               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пр. Ленина, 51/50, г. Евпатория</w:t>
      </w:r>
    </w:p>
    <w:p w:rsidR="000637D3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предусмотренном ч.1 ст. 7.27  КоАП Российской Федерации, поступившее из ОМВД России по г. Евпатории о привлечении к административной ответственности</w:t>
      </w:r>
    </w:p>
    <w:p w:rsidR="00E05ADE" w:rsidP="00E05AD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22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Ухолова Александра Александровича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0637D3" w:rsidRPr="00222C67" w:rsidP="00E05AD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637D3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       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17.07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.2020 года мировому судье судебного участка № 41 Евпаторийского судебного района (городской округ Евпатория)  поступил а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дминистративный материал по ч. 1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Ухолова А.А.</w:t>
      </w:r>
    </w:p>
    <w:p w:rsidR="000637D3" w:rsidRPr="00E05ADE" w:rsidP="00E05AD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протокола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правонарушении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E05AD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07.07.2020 года в 15.58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Ухолов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в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магазине «Продукты», расположенном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ул. </w:t>
      </w:r>
      <w:r w:rsidR="000E5430">
        <w:rPr>
          <w:rFonts w:ascii="Times New Roman" w:hAnsi="Times New Roman" w:cs="Times New Roman"/>
          <w:color w:val="000000" w:themeColor="text1"/>
          <w:sz w:val="26"/>
          <w:szCs w:val="26"/>
        </w:rPr>
        <w:t>Аллея Дружбы, 14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0E54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Заозерное,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совершил мелкое хищение денежных средств с банковской карты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340 рублей, чем причинил незначительный материальный ущерб </w:t>
      </w:r>
      <w:r w:rsidR="00E05ADE">
        <w:rPr>
          <w:sz w:val="28"/>
          <w:szCs w:val="28"/>
        </w:rPr>
        <w:t xml:space="preserve">ФИО </w:t>
      </w:r>
      <w:r w:rsidR="00E05ADE">
        <w:rPr>
          <w:sz w:val="28"/>
          <w:szCs w:val="28"/>
        </w:rPr>
        <w:t>1</w:t>
      </w:r>
      <w:r w:rsidR="00E05ADE">
        <w:rPr>
          <w:sz w:val="28"/>
          <w:szCs w:val="28"/>
        </w:rPr>
        <w:t xml:space="preserve">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 самым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совершил административное пра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вонарушение, предусмотренное ч.1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7.27 КоАП РФ.</w:t>
      </w:r>
    </w:p>
    <w:p w:rsidR="00222C67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Ухолов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свою вину в совершении административного правонарушени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я, предусмотренного ч.1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ознакомлен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ей.</w:t>
      </w:r>
    </w:p>
    <w:p w:rsidR="005936D8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Потерпевшая </w:t>
      </w:r>
      <w:r w:rsidR="00E05ADE">
        <w:rPr>
          <w:sz w:val="28"/>
          <w:szCs w:val="28"/>
        </w:rPr>
        <w:t>ФИО 1</w:t>
      </w:r>
      <w:r w:rsidR="00E05A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 не явилась, </w:t>
      </w:r>
      <w:r w:rsidR="000E5430">
        <w:rPr>
          <w:rFonts w:ascii="Times New Roman" w:hAnsi="Times New Roman" w:cs="Times New Roman"/>
          <w:color w:val="000000" w:themeColor="text1"/>
          <w:sz w:val="26"/>
          <w:szCs w:val="26"/>
        </w:rPr>
        <w:t>подала заявление о рассмотрении административного материала в её отсутствие.</w:t>
      </w:r>
    </w:p>
    <w:p w:rsidR="000637D3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лицо, в отношении которого  составлен протокол, потерпевшего, исследовав материалы дела, суд приходит к выводу о наличии в действиях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Ухолова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>онарушения, предусмотренного ч.1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ст. 7.27 КоАП Российской Федерации.</w:t>
      </w:r>
    </w:p>
    <w:p w:rsidR="00C70DF7" w:rsidRPr="00E05ADE" w:rsidP="00E05AD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Ухолова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указанного административного правонарушения подтверждается протоколом об администрати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вном правонарушении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; постановлением об отказе в в</w:t>
      </w:r>
      <w:r w:rsidRPr="00222C67" w:rsidR="0002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озбуждении уголовного дела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копией заявления потерпевшей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5ADE">
        <w:rPr>
          <w:sz w:val="28"/>
          <w:szCs w:val="28"/>
        </w:rPr>
        <w:t xml:space="preserve">ФИО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о преступ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лении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объяснений </w:t>
      </w:r>
      <w:r w:rsidR="00E05ADE">
        <w:rPr>
          <w:sz w:val="28"/>
          <w:szCs w:val="28"/>
        </w:rPr>
        <w:t>ФИО 1</w:t>
      </w:r>
      <w:r w:rsidR="00E05ADE">
        <w:rPr>
          <w:sz w:val="28"/>
          <w:szCs w:val="28"/>
        </w:rPr>
        <w:t xml:space="preserve">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копией объяснений </w:t>
      </w:r>
      <w:r w:rsidR="00E05ADE">
        <w:rPr>
          <w:sz w:val="28"/>
          <w:szCs w:val="28"/>
        </w:rPr>
        <w:t>ФИО 1</w:t>
      </w:r>
      <w:r w:rsidR="00E05ADE">
        <w:rPr>
          <w:sz w:val="28"/>
          <w:szCs w:val="28"/>
        </w:rPr>
        <w:t xml:space="preserve">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05AD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, копиями письменных объяснений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Ухолова А.А.,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фототаблицей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пояснениями самого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Ухолова А.А.,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данными им при рассмотрении дела,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который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полностью признал.</w:t>
      </w:r>
    </w:p>
    <w:p w:rsidR="000637D3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222C67" w:rsidR="00C70D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Ухолова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</w:t>
      </w:r>
      <w:r w:rsidRPr="00222C67" w:rsidR="00C70DF7">
        <w:rPr>
          <w:rFonts w:ascii="Times New Roman" w:hAnsi="Times New Roman" w:cs="Times New Roman"/>
          <w:color w:val="000000" w:themeColor="text1"/>
          <w:sz w:val="26"/>
          <w:szCs w:val="26"/>
        </w:rPr>
        <w:t>онарушения, предусмотренного ч.1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7.27 КоАП Российской Федераци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и-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установленной.</w:t>
      </w:r>
    </w:p>
    <w:p w:rsidR="000637D3" w:rsidRPr="00222C67" w:rsidP="00222C67">
      <w:pPr>
        <w:pStyle w:val="NormalWe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 w:rsidRPr="00222C67">
        <w:rPr>
          <w:color w:val="000000" w:themeColor="text1"/>
          <w:sz w:val="26"/>
          <w:szCs w:val="26"/>
        </w:rPr>
        <w:t>Согласно  ч.1</w:t>
      </w:r>
      <w:r w:rsidRPr="00222C67">
        <w:rPr>
          <w:color w:val="000000" w:themeColor="text1"/>
          <w:sz w:val="26"/>
          <w:szCs w:val="26"/>
        </w:rPr>
        <w:t xml:space="preserve"> ст. 7.27 КоАП Российской Федерации  </w:t>
      </w:r>
      <w:r w:rsidRPr="00222C67">
        <w:rPr>
          <w:color w:val="000000" w:themeColor="text1"/>
          <w:sz w:val="26"/>
          <w:szCs w:val="26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</w:t>
      </w:r>
      <w:r w:rsidRPr="00222C67">
        <w:rPr>
          <w:color w:val="000000" w:themeColor="text1"/>
          <w:sz w:val="26"/>
          <w:szCs w:val="26"/>
        </w:rPr>
        <w:t xml:space="preserve">, </w:t>
      </w:r>
      <w:r w:rsidRPr="00222C67">
        <w:rPr>
          <w:color w:val="000000" w:themeColor="text1"/>
          <w:sz w:val="26"/>
          <w:szCs w:val="26"/>
        </w:rPr>
        <w:t>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</w:t>
      </w:r>
      <w:r w:rsidRPr="00222C67">
        <w:rPr>
          <w:color w:val="000000" w:themeColor="text1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C70DF7" w:rsidRPr="00222C67" w:rsidP="00222C6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определении вида и меры административного наказания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Ухолову А.А.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</w:t>
      </w:r>
      <w:r w:rsidRPr="00222C67" w:rsid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20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материальное положение, </w:t>
      </w:r>
      <w:r w:rsidRPr="00222C67" w:rsid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отсутствия по делу отягчающих  обстоятельств, смягчающим обстоятельством является признанием вины,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считает необходимым назначить ему наказание в виде административного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штрафа.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 w:rsidR="008E20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ителем, так и другими лицами. В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 ст.</w:t>
      </w:r>
      <w:r w:rsidRPr="00222C67" w:rsid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7.27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29.9 29.10 КоАП РФ, мировой судья</w:t>
      </w:r>
    </w:p>
    <w:p w:rsidR="00C70DF7" w:rsidRPr="00222C67" w:rsidP="00222C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C70DF7" w:rsidRPr="00222C67" w:rsidP="00222C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ПОСТАНОВИЛ</w:t>
      </w:r>
      <w:r w:rsidRPr="00222C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hAnsi="Times New Roman" w:eastAsiaTheme="minorHAnsi" w:cs="Times New Roman"/>
          <w:b/>
          <w:color w:val="000000" w:themeColor="text1"/>
          <w:sz w:val="26"/>
          <w:szCs w:val="26"/>
          <w:lang w:eastAsia="en-US"/>
        </w:rPr>
      </w:pP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Ухолова Александра Александровича 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признать виновным в совершении правонарушения, предусмотренного ч. 1 ст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7.27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штрафа в размере 1 000 (одна тысяча) рублей. 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УФК по Республике Крым (Министерство юстиции Республики Крым,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</w:t>
      </w:r>
      <w:r w:rsidRPr="00222C67" w:rsid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828 1 16 01073 01 0027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140</w:t>
      </w:r>
      <w:r w:rsidRPr="00222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УИН=0.   Почтовый адрес: Россия, Республика Крым, 295000,   г. Симферополь, </w:t>
      </w:r>
      <w:r w:rsidRPr="00222C67">
        <w:rPr>
          <w:rFonts w:ascii="Times New Roman" w:hAnsi="Times New Roman" w:cs="Times New Roman"/>
          <w:color w:val="000000" w:themeColor="text1"/>
          <w:sz w:val="26"/>
          <w:szCs w:val="26"/>
        </w:rPr>
        <w:t>ул. Набережная им.60-летия СССР, 28. Наименование платежа - административный штраф.</w:t>
      </w:r>
    </w:p>
    <w:p w:rsidR="00C70DF7" w:rsidRPr="00222C67" w:rsidP="00222C6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КоАП РФ</w:t>
      </w:r>
      <w:r w:rsidRPr="00222C6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70DF7" w:rsidRPr="00222C67" w:rsidP="00222C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2C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222C67" w:rsidRPr="00222C67" w:rsidP="00222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BE4F42" w:rsidP="00222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BE4F42" w:rsidP="00222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C70DF7" w:rsidRPr="00222C67" w:rsidP="00222C6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222C67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                     </w:t>
      </w:r>
      <w:r w:rsidR="00BE4F42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</w:t>
      </w:r>
      <w:r w:rsidRPr="00222C67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Е.Г. Кунцова</w:t>
      </w:r>
    </w:p>
    <w:p w:rsidR="000637D3" w:rsidRPr="00222C67" w:rsidP="00222C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37D3" w:rsidRPr="00222C67" w:rsidP="00222C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37D3" w:rsidRPr="00222C67" w:rsidP="00222C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37D3" w:rsidRPr="00222C67" w:rsidP="00222C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5008" w:rsidRPr="00222C67" w:rsidP="00222C6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D"/>
    <w:rsid w:val="00015008"/>
    <w:rsid w:val="0002386F"/>
    <w:rsid w:val="000637D3"/>
    <w:rsid w:val="000E5430"/>
    <w:rsid w:val="00222C67"/>
    <w:rsid w:val="003C2CBD"/>
    <w:rsid w:val="00461F4D"/>
    <w:rsid w:val="005936D8"/>
    <w:rsid w:val="0089614B"/>
    <w:rsid w:val="008E2082"/>
    <w:rsid w:val="00B5406C"/>
    <w:rsid w:val="00BE4F42"/>
    <w:rsid w:val="00C70DF7"/>
    <w:rsid w:val="00CE43FE"/>
    <w:rsid w:val="00E05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6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0637D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0637D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2C6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