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AB4" w:rsidRPr="002F587C" w:rsidP="002F587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2F58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5-41-191</w:t>
      </w:r>
      <w:r w:rsidRPr="002F58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/2018</w:t>
      </w:r>
    </w:p>
    <w:p w:rsidR="00ED2AB4" w:rsidRPr="002F587C" w:rsidP="002F587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AB4" w:rsidRPr="002F587C" w:rsidP="002F587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D2AB4" w:rsidRPr="002F587C" w:rsidP="002F587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2018 года                               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Евпатория проспект Ленина,51/50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рассмотрев дело об административном правонарушении, поступившее из территориального отдела по г. Евпатории </w:t>
      </w:r>
      <w:r w:rsidRPr="002F587C">
        <w:rPr>
          <w:rFonts w:ascii="Times New Roman" w:eastAsia="Calibri" w:hAnsi="Times New Roman" w:cs="Times New Roman"/>
          <w:sz w:val="24"/>
          <w:szCs w:val="24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D2AB4" w:rsidRPr="002F587C" w:rsidP="002F587C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b/>
          <w:sz w:val="24"/>
          <w:szCs w:val="24"/>
        </w:rPr>
        <w:t>Хул</w:t>
      </w:r>
      <w:r w:rsidRPr="002F587C" w:rsidR="00591D8E">
        <w:rPr>
          <w:rFonts w:ascii="Times New Roman" w:eastAsia="Calibri" w:hAnsi="Times New Roman" w:cs="Times New Roman"/>
          <w:b/>
          <w:sz w:val="24"/>
          <w:szCs w:val="24"/>
        </w:rPr>
        <w:t>апа</w:t>
      </w:r>
      <w:r w:rsidRPr="002F587C" w:rsidR="00591D8E">
        <w:rPr>
          <w:rFonts w:ascii="Times New Roman" w:eastAsia="Calibri" w:hAnsi="Times New Roman" w:cs="Times New Roman"/>
          <w:b/>
          <w:sz w:val="24"/>
          <w:szCs w:val="24"/>
        </w:rPr>
        <w:t xml:space="preserve"> Артура Владимировича</w:t>
      </w:r>
      <w:r w:rsidRPr="002F587C" w:rsidR="00591D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19.5 КоАП РФ,</w:t>
      </w:r>
    </w:p>
    <w:p w:rsidR="00ED2AB4" w:rsidRPr="002F587C" w:rsidP="002F587C">
      <w:pPr>
        <w:tabs>
          <w:tab w:val="left" w:pos="2039"/>
          <w:tab w:val="center" w:pos="5301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УСТАНОВИЛ: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Евпатория, ул. Петриченко, 47, кв.3, </w:t>
      </w:r>
      <w:r w:rsidRPr="002F587C" w:rsidR="000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в срок </w:t>
      </w:r>
      <w:r w:rsidRP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591D8E">
        <w:rPr>
          <w:rFonts w:ascii="Times New Roman" w:eastAsia="Calibri" w:hAnsi="Times New Roman" w:cs="Times New Roman"/>
          <w:sz w:val="24"/>
          <w:szCs w:val="24"/>
        </w:rPr>
        <w:t>не выполнил предписание</w:t>
      </w:r>
      <w:r w:rsidRPr="002F587C" w:rsidR="00620E7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591D8E">
        <w:rPr>
          <w:rFonts w:ascii="Times New Roman" w:eastAsia="Calibri" w:hAnsi="Times New Roman" w:cs="Times New Roman"/>
          <w:sz w:val="24"/>
          <w:szCs w:val="24"/>
        </w:rPr>
        <w:t>.</w:t>
      </w:r>
      <w:r w:rsidRPr="002F587C" w:rsidR="00620E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2AB4" w:rsidRPr="002F587C" w:rsidP="002F587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не явился, о слушании дела извещался надлежащим образом.</w:t>
      </w:r>
    </w:p>
    <w:p w:rsidR="00ED2AB4" w:rsidRPr="002F587C" w:rsidP="002F587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25.1</w:t>
      </w:r>
      <w:r>
        <w:fldChar w:fldCharType="end"/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2AB4" w:rsidRPr="002F587C" w:rsidP="002F587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25.15</w:t>
      </w:r>
      <w:r>
        <w:fldChar w:fldCharType="end"/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использованием иных сре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620E76" w:rsidRPr="002F587C" w:rsidP="002F587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материалов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дела, о месте и времени рассмотрении дела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назначенного на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2F587C" w:rsidR="0059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писку.</w:t>
      </w:r>
    </w:p>
    <w:p w:rsidR="00ED2AB4" w:rsidRPr="002F587C" w:rsidP="002F587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мировым судьей были предприняты все необходимые меры для извещения </w:t>
      </w:r>
      <w:r w:rsidRPr="002F587C" w:rsidR="000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о рассмотрении дела, ввиду чего мировой судья считает возможным рассмотреть дело в отсутствии 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 об административном правонарушении.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>И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>совершил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правонарушение, предусмотренное ч. 1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государственный надзор, муниципальный контроль, об устранении нарушений законодательства.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Невыполнение в установленный срок законного предписания органа, осуществляющего государственный надзор, муниципальный контроль, об устранении нарушений законодательства, влечет административную ответственность в соответствии с ч.1 ст. 19.5 КоАП РФ.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Как следует из материалов дела, предписанием территориального отдела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№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установлены нарушения законодательства предусмотренное разделом 8 (8.2, 8.6) ГОСТ </w:t>
      </w:r>
      <w:r w:rsidRPr="002F587C">
        <w:rPr>
          <w:rFonts w:ascii="Times New Roman" w:eastAsia="Calibri" w:hAnsi="Times New Roman" w:cs="Times New Roman"/>
          <w:sz w:val="24"/>
          <w:szCs w:val="24"/>
        </w:rPr>
        <w:t>Р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55698-2013 «Туристические услуги. Услуги пляжей. Общие требования».  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>Согласно предписания, срок исполнения пр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 xml:space="preserve">едписания №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был </w:t>
      </w:r>
      <w:r w:rsidRPr="002F587C" w:rsidR="00620E76">
        <w:rPr>
          <w:rFonts w:ascii="Times New Roman" w:eastAsia="Calibri" w:hAnsi="Times New Roman" w:cs="Times New Roman"/>
          <w:sz w:val="24"/>
          <w:szCs w:val="24"/>
        </w:rPr>
        <w:t xml:space="preserve">установлен </w:t>
      </w:r>
      <w:r w:rsidRPr="002F587C" w:rsidR="00620E76">
        <w:rPr>
          <w:rFonts w:ascii="Times New Roman" w:eastAsia="Calibri" w:hAnsi="Times New Roman" w:cs="Times New Roman"/>
          <w:sz w:val="24"/>
          <w:szCs w:val="24"/>
        </w:rPr>
        <w:t>до</w:t>
      </w:r>
      <w:r w:rsidRPr="002F587C" w:rsidR="00620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Актом проверки №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года установлено, что </w:t>
      </w:r>
      <w:r w:rsidRPr="002F587C" w:rsidR="000B40B7">
        <w:rPr>
          <w:rFonts w:ascii="Times New Roman" w:eastAsia="Calibri" w:hAnsi="Times New Roman" w:cs="Times New Roman"/>
          <w:sz w:val="24"/>
          <w:szCs w:val="24"/>
        </w:rPr>
        <w:t xml:space="preserve"> ИП 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>не выполнил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предписание органа государственного надзора 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Вина 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F587C">
        <w:rPr>
          <w:rFonts w:ascii="Times New Roman" w:eastAsia="Calibri" w:hAnsi="Times New Roman" w:cs="Times New Roman"/>
          <w:sz w:val="24"/>
          <w:szCs w:val="24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 предписанием №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7F6CA1">
        <w:rPr>
          <w:rFonts w:ascii="Times New Roman" w:eastAsia="Calibri" w:hAnsi="Times New Roman" w:cs="Times New Roman"/>
          <w:sz w:val="24"/>
          <w:szCs w:val="24"/>
        </w:rPr>
        <w:t>, которое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Calibri" w:hAnsi="Times New Roman" w:cs="Times New Roman"/>
          <w:sz w:val="24"/>
          <w:szCs w:val="24"/>
        </w:rPr>
        <w:t>.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>б</w:t>
      </w:r>
      <w:r w:rsidRPr="002F587C">
        <w:rPr>
          <w:rFonts w:ascii="Times New Roman" w:eastAsia="Calibri" w:hAnsi="Times New Roman" w:cs="Times New Roman"/>
          <w:sz w:val="24"/>
          <w:szCs w:val="24"/>
        </w:rPr>
        <w:t>ыло получено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7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2F587C">
        <w:rPr>
          <w:rFonts w:ascii="Times New Roman" w:eastAsia="Calibri" w:hAnsi="Times New Roman" w:cs="Times New Roman"/>
          <w:sz w:val="24"/>
          <w:szCs w:val="24"/>
        </w:rPr>
        <w:t>., копией распоряжения о проведении внеплановой документальной проверки от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Calibri" w:hAnsi="Times New Roman" w:cs="Times New Roman"/>
          <w:sz w:val="24"/>
          <w:szCs w:val="24"/>
        </w:rPr>
        <w:t>, актом проверки №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Calibri" w:hAnsi="Times New Roman" w:cs="Times New Roman"/>
          <w:sz w:val="24"/>
          <w:szCs w:val="24"/>
        </w:rPr>
        <w:t>, согласно которого предписание не исполнено в полном объеме, сведениями протокола об административном правонарушении №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Pr="002F587C" w:rsidR="000B4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7C" w:rsid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 w:rsid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05260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0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2F587C" w:rsidR="00052601">
        <w:rPr>
          <w:rFonts w:ascii="Times New Roman" w:eastAsia="Calibri" w:hAnsi="Times New Roman" w:cs="Times New Roman"/>
          <w:sz w:val="24"/>
          <w:szCs w:val="24"/>
        </w:rPr>
        <w:t>. указал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, что с нарушениями </w:t>
      </w:r>
      <w:r w:rsidRPr="002F587C" w:rsidR="00052601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и обязуется их устранить, копиями протоколов испытаний, протокола лабораторных исследований и иными материалами дела.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Мировым судьей установлено, что частично предписание исполнено. Оснований для назначения </w:t>
      </w:r>
      <w:r w:rsidRPr="002F587C" w:rsidR="000B40B7">
        <w:rPr>
          <w:rFonts w:ascii="Times New Roman" w:eastAsia="Calibri" w:hAnsi="Times New Roman" w:cs="Times New Roman"/>
          <w:sz w:val="24"/>
          <w:szCs w:val="24"/>
        </w:rPr>
        <w:t xml:space="preserve"> ИП </w:t>
      </w:r>
      <w:r w:rsidRPr="002F587C" w:rsidR="000B40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Хулапа</w:t>
      </w:r>
      <w:r w:rsidRPr="002F587C" w:rsidR="000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F587C">
        <w:rPr>
          <w:rFonts w:ascii="Times New Roman" w:eastAsia="Calibri" w:hAnsi="Times New Roman" w:cs="Times New Roman"/>
          <w:sz w:val="24"/>
          <w:szCs w:val="24"/>
        </w:rPr>
        <w:t>наказания с учетом положений ст. 4.1.1 КоАП РФ мировой судья не усматривает.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 другие значимые для дела обстоятельства, и считает необходимым назначить наказание в виде минимального штрафа, предусмотренного санкцией ч.1 ст. 19.5 КоАП РФ.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587C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ст. 19.5 ч. 1, 29.9, 29.10. КоАП РФ,</w:t>
      </w:r>
    </w:p>
    <w:p w:rsidR="00ED2AB4" w:rsidRPr="002F587C" w:rsidP="002F587C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2AB4" w:rsidRPr="002F587C" w:rsidP="002F587C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Calibri" w:hAnsi="Times New Roman" w:cs="Times New Roman"/>
          <w:bCs/>
          <w:sz w:val="24"/>
          <w:szCs w:val="24"/>
        </w:rPr>
        <w:t>ПОСТАНОВИЛ: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 w:rsidR="000B40B7">
        <w:rPr>
          <w:rFonts w:ascii="Times New Roman" w:eastAsia="Calibri" w:hAnsi="Times New Roman" w:cs="Times New Roman"/>
          <w:sz w:val="24"/>
          <w:szCs w:val="24"/>
        </w:rPr>
        <w:t>Ху</w:t>
      </w:r>
      <w:r w:rsidRPr="002F587C" w:rsidR="00591D8E">
        <w:rPr>
          <w:rFonts w:ascii="Times New Roman" w:eastAsia="Calibri" w:hAnsi="Times New Roman" w:cs="Times New Roman"/>
          <w:sz w:val="24"/>
          <w:szCs w:val="24"/>
        </w:rPr>
        <w:t>лапа</w:t>
      </w:r>
      <w:r w:rsidRPr="002F587C" w:rsidR="00591D8E">
        <w:rPr>
          <w:rFonts w:ascii="Times New Roman" w:eastAsia="Calibri" w:hAnsi="Times New Roman" w:cs="Times New Roman"/>
          <w:sz w:val="24"/>
          <w:szCs w:val="24"/>
        </w:rPr>
        <w:t xml:space="preserve"> Артура Владимировича </w:t>
      </w:r>
      <w:r w:rsidRPr="002F587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2F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2F587C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19.5 КоАП</w:t>
      </w:r>
      <w:r>
        <w:fldChar w:fldCharType="end"/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и назначить ему наказание в виде админист</w:t>
      </w:r>
      <w:r w:rsidRPr="002F587C" w:rsidR="000B40B7">
        <w:rPr>
          <w:rFonts w:ascii="Times New Roman" w:eastAsia="Calibri" w:hAnsi="Times New Roman" w:cs="Times New Roman"/>
          <w:sz w:val="24"/>
          <w:szCs w:val="24"/>
        </w:rPr>
        <w:t>ративного штрафа в размере 1000 (одной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тысяч) рублей. 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расчётный счет 40101810335100010001, Получатель: УФК по Республике Крым (Межрегиональное управление </w:t>
      </w:r>
      <w:r w:rsidRPr="002F587C">
        <w:rPr>
          <w:rFonts w:ascii="Times New Roman" w:eastAsia="Calibri" w:hAnsi="Times New Roman" w:cs="Times New Roman"/>
          <w:sz w:val="24"/>
          <w:szCs w:val="24"/>
        </w:rPr>
        <w:t>Роспортребнадзора</w:t>
      </w:r>
      <w:r w:rsidRPr="002F587C">
        <w:rPr>
          <w:rFonts w:ascii="Times New Roman" w:eastAsia="Calibri" w:hAnsi="Times New Roman" w:cs="Times New Roman"/>
          <w:sz w:val="24"/>
          <w:szCs w:val="24"/>
        </w:rPr>
        <w:t xml:space="preserve"> по республике Крым и городу Севастополю </w:t>
      </w:r>
      <w:r w:rsidRPr="002F587C">
        <w:rPr>
          <w:rFonts w:ascii="Times New Roman" w:eastAsia="Calibri" w:hAnsi="Times New Roman" w:cs="Times New Roman"/>
          <w:sz w:val="24"/>
          <w:szCs w:val="24"/>
        </w:rPr>
        <w:t>л</w:t>
      </w:r>
      <w:r w:rsidRPr="002F587C">
        <w:rPr>
          <w:rFonts w:ascii="Times New Roman" w:eastAsia="Calibri" w:hAnsi="Times New Roman" w:cs="Times New Roman"/>
          <w:sz w:val="24"/>
          <w:szCs w:val="24"/>
        </w:rPr>
        <w:t>/с 04751А92080) Банк получателя: отделение по Республике Крым ЦБ РФ, БИК043510001, ИНН7707832944, КПП 910201001, ОКТМО 35712000, КБК 14111607000016000140 (штрафы за нарушение законодательства в области обеспечения санитарно-эпидемиологического благополучия населения).</w:t>
      </w:r>
    </w:p>
    <w:p w:rsidR="00ED2AB4" w:rsidRPr="002F587C" w:rsidP="002F587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D2AB4" w:rsidRPr="002F587C" w:rsidP="002F58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2F58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2F5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D8E" w:rsidRPr="002F587C" w:rsidP="002F587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2F587C" w:rsidRPr="002F587C" w:rsidP="002F58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2F587C" w:rsidRPr="002F587C" w:rsidP="002F58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2F587C" w:rsidRPr="002F587C" w:rsidP="002F5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2F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2F587C" w:rsidRPr="002F587C" w:rsidP="002F587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DE3B48" w:rsidRPr="002F587C" w:rsidP="002F5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960581">
      <w:pgSz w:w="11906" w:h="16838"/>
      <w:pgMar w:top="567" w:right="567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6"/>
    <w:rsid w:val="00052601"/>
    <w:rsid w:val="000B40B7"/>
    <w:rsid w:val="002F587C"/>
    <w:rsid w:val="00461F4D"/>
    <w:rsid w:val="00591D8E"/>
    <w:rsid w:val="00620E76"/>
    <w:rsid w:val="00716C7A"/>
    <w:rsid w:val="007F6CA1"/>
    <w:rsid w:val="00B5406C"/>
    <w:rsid w:val="00C42ED6"/>
    <w:rsid w:val="00DE3B48"/>
    <w:rsid w:val="00DF1B82"/>
    <w:rsid w:val="00ED2AB4"/>
    <w:rsid w:val="00EE6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