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87D27" w:rsidRPr="005F4028" w:rsidP="005F4028">
      <w:pPr>
        <w:suppressLineNumbers/>
        <w:suppressAutoHyphens/>
        <w:spacing w:after="0" w:line="240" w:lineRule="atLeast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5-41-201/2018</w:t>
      </w:r>
    </w:p>
    <w:p w:rsidR="00D87D27" w:rsidRPr="005F4028" w:rsidP="005F4028">
      <w:pPr>
        <w:suppressLineNumbers/>
        <w:suppressAutoHyphens/>
        <w:spacing w:after="0" w:line="240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87D27" w:rsidRPr="005F4028" w:rsidP="005F4028">
      <w:pPr>
        <w:suppressLineNumbers/>
        <w:suppressAutoHyphens/>
        <w:spacing w:after="0" w:line="240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D27" w:rsidRPr="005F4028" w:rsidP="005F4028">
      <w:pPr>
        <w:suppressLineNumbers/>
        <w:suppressAutoHyphens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сентября 2018 года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Евпатория, пр. Ленина, 51/50</w:t>
      </w:r>
    </w:p>
    <w:p w:rsidR="00D87D27" w:rsidRPr="005F4028" w:rsidP="005F4028">
      <w:pPr>
        <w:suppressLineNumbers/>
        <w:suppressAutoHyphens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87D27" w:rsidRPr="005F4028" w:rsidP="005F402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Михальченко Руслана Викторовича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4028" w:rsid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  <w:r w:rsidRPr="005F4028" w:rsid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работающего  директором </w:t>
      </w:r>
      <w:r w:rsidRPr="005F4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 флоту  (ДОСААФ)» 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(адрес организации: г. Евпатория ул. Перовской д. 72)  зарегистрированного по адресу: </w:t>
      </w:r>
      <w:r w:rsidRPr="005F4028" w:rsid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  <w:r w:rsidRPr="005F4028" w:rsid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15.33.2 Кодекса Российской Федерации об административных правонарушениях,</w:t>
      </w:r>
    </w:p>
    <w:p w:rsidR="00D87D27" w:rsidRPr="005F4028" w:rsidP="005F4028">
      <w:pPr>
        <w:suppressLineNumbers/>
        <w:suppressAutoHyphens/>
        <w:spacing w:after="0" w:line="240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D87D27" w:rsidRPr="005F4028" w:rsidP="005F402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Михальченко Руслан Викторович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директором </w:t>
      </w:r>
      <w:r w:rsidRPr="005F4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 флоту  (ДОСААФ)» 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организации: г. Евпатория ул. Перовской д. 72)   не предоставил в установленный срок, то есть не позднее  16 апреля 2018 года, в Управление пенсионного фонда сведения о застрахованных лицах (форма СЗВ-М) за март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в отношении 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1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D27" w:rsidRPr="005F4028" w:rsidP="005F402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сведения представлены  директором </w:t>
      </w:r>
      <w:r w:rsidRPr="005F40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(ДОСААФ)» 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28" w:rsid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нарушением срока на 29 дней.</w:t>
      </w: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 Михальченко Р.В. не явился, о слушании дела извещен надлежащим образом,  посредством телефонограммы. </w:t>
      </w:r>
    </w:p>
    <w:p w:rsidR="00D87D27" w:rsidRPr="005F4028" w:rsidP="005F4028">
      <w:pPr>
        <w:autoSpaceDE w:val="0"/>
        <w:autoSpaceDN w:val="0"/>
        <w:adjustRightInd w:val="0"/>
        <w:spacing w:after="0" w:line="240" w:lineRule="atLeast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028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5F4028">
        <w:rPr>
          <w:rStyle w:val="Hyperlink"/>
          <w:rFonts w:ascii="Times New Roman" w:eastAsia="Calibri" w:hAnsi="Times New Roman" w:cs="Times New Roman"/>
          <w:sz w:val="24"/>
          <w:szCs w:val="24"/>
        </w:rPr>
        <w:t>частью 2 статьи 25.1</w:t>
      </w:r>
      <w:r>
        <w:fldChar w:fldCharType="end"/>
      </w:r>
      <w:r w:rsidRPr="005F4028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87D27" w:rsidRPr="005F4028" w:rsidP="005F4028">
      <w:pPr>
        <w:autoSpaceDE w:val="0"/>
        <w:autoSpaceDN w:val="0"/>
        <w:adjustRightInd w:val="0"/>
        <w:spacing w:after="0" w:line="240" w:lineRule="atLeast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028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5F4028">
        <w:rPr>
          <w:rStyle w:val="Hyperlink"/>
          <w:rFonts w:ascii="Times New Roman" w:eastAsia="Calibri" w:hAnsi="Times New Roman" w:cs="Times New Roman"/>
          <w:sz w:val="24"/>
          <w:szCs w:val="24"/>
        </w:rPr>
        <w:t>части 1 статьи 25.15</w:t>
      </w:r>
      <w:r>
        <w:fldChar w:fldCharType="end"/>
      </w:r>
      <w:r w:rsidRPr="005F4028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F4028">
        <w:rPr>
          <w:rFonts w:ascii="Times New Roman" w:eastAsia="Calibri" w:hAnsi="Times New Roman" w:cs="Times New Roman"/>
          <w:sz w:val="24"/>
          <w:szCs w:val="24"/>
        </w:rPr>
        <w:t xml:space="preserve"> либо с использованием иных сре</w:t>
      </w:r>
      <w:r w:rsidRPr="005F4028">
        <w:rPr>
          <w:rFonts w:ascii="Times New Roman" w:eastAsia="Calibri" w:hAnsi="Times New Roman" w:cs="Times New Roman"/>
          <w:sz w:val="24"/>
          <w:szCs w:val="24"/>
        </w:rPr>
        <w:t>дств св</w:t>
      </w:r>
      <w:r w:rsidRPr="005F4028">
        <w:rPr>
          <w:rFonts w:ascii="Times New Roman" w:eastAsia="Calibri" w:hAnsi="Times New Roman" w:cs="Times New Roman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D87D27" w:rsidRPr="005F4028" w:rsidP="005F4028">
      <w:pPr>
        <w:autoSpaceDE w:val="0"/>
        <w:autoSpaceDN w:val="0"/>
        <w:adjustRightInd w:val="0"/>
        <w:spacing w:after="0" w:line="240" w:lineRule="atLeast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028">
        <w:rPr>
          <w:rFonts w:ascii="Times New Roman" w:eastAsia="Calibri" w:hAnsi="Times New Roman" w:cs="Times New Roman"/>
          <w:sz w:val="24"/>
          <w:szCs w:val="24"/>
        </w:rPr>
        <w:t xml:space="preserve">Таким образом, судом были предприняты все необходимые меры для извещения 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Михальченко Р.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F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4028">
        <w:rPr>
          <w:rFonts w:ascii="Times New Roman" w:eastAsia="Calibri" w:hAnsi="Times New Roman" w:cs="Times New Roman"/>
          <w:sz w:val="24"/>
          <w:szCs w:val="24"/>
        </w:rPr>
        <w:t>о</w:t>
      </w:r>
      <w:r w:rsidRPr="005F4028">
        <w:rPr>
          <w:rFonts w:ascii="Times New Roman" w:eastAsia="Calibri" w:hAnsi="Times New Roman" w:cs="Times New Roman"/>
          <w:sz w:val="24"/>
          <w:szCs w:val="24"/>
        </w:rPr>
        <w:t xml:space="preserve">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F4028" w:rsidRPr="005F4028" w:rsidP="005F4028">
      <w:pPr>
        <w:suppressLineNumbers/>
        <w:suppressAutoHyphens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мировой судья считает достоверно установленным, что Михальченко Р.В.,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</w:t>
      </w:r>
      <w:r w:rsidRPr="005F4028" w:rsidR="00E12D59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лицах (форма СЗВ-М) за март 2018 года в отношении</w:t>
      </w:r>
      <w:r w:rsidRPr="005F4028" w:rsidR="00E1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1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7D27" w:rsidRPr="005F4028" w:rsidP="005F402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 Михальченко Р.В. в совершении правонарушения подтверждается: сведениями протокола об административном правонарушении№</w:t>
      </w:r>
      <w:r w:rsidRPr="005F4028" w:rsid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4028" w:rsid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выпиской из ЕГРЮЛ от</w:t>
      </w:r>
      <w:r w:rsidRPr="005F4028" w:rsid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4028" w:rsid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сведениями о застрахованных лицах (форма СЗВ-М), уведомлением о регистрации юридического лица от</w:t>
      </w:r>
      <w:r w:rsidRPr="005F4028" w:rsid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4028" w:rsid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территориальном органе ПФ РФ и другими материалами дела.</w:t>
      </w:r>
    </w:p>
    <w:p w:rsidR="00D87D27" w:rsidRPr="005F4028" w:rsidP="005F4028">
      <w:pPr>
        <w:suppressLineNumbers/>
        <w:suppressAutoHyphens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16-го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форм" </w:instrText>
      </w:r>
      <w:r>
        <w:fldChar w:fldCharType="separate"/>
      </w:r>
      <w:r w:rsidRPr="005F4028">
        <w:rPr>
          <w:rStyle w:val="Hyperlink"/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fldChar w:fldCharType="end"/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F40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F40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неполном </w:t>
      </w:r>
      <w:r w:rsidRPr="005F40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объеме</w:t>
      </w:r>
      <w:r w:rsidRPr="005F40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в искаженном виде.</w:t>
      </w: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изложенного, мировой судья пришел к выводу, что в действиях Михальченко Р.В.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Михальченко Р.В. наказание в виде минимального штрафа.</w:t>
      </w: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 15.33.2, 29.9, 29.10 КоАП РФ, мировой судья</w:t>
      </w:r>
    </w:p>
    <w:p w:rsidR="00D87D27" w:rsidRPr="005F4028" w:rsidP="005F4028">
      <w:pPr>
        <w:spacing w:after="0" w:line="240" w:lineRule="atLeast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ПОСТАНОВИЛ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Михальченко Руслана Викторовича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 ОКТМО: 35712000;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D87D27" w:rsidRPr="005F4028" w:rsidP="005F4028">
      <w:pPr>
        <w:autoSpaceDE w:val="0"/>
        <w:autoSpaceDN w:val="0"/>
        <w:adjustRightInd w:val="0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суток в порядке, предусмотренном ст. 30.2 </w:t>
      </w:r>
      <w:r w:rsidRPr="005F40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КоАП РФ</w:t>
      </w:r>
      <w:r w:rsidRPr="005F4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028" w:rsidRPr="005F4028" w:rsidP="005F4028">
      <w:pPr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5F4028" w:rsidRPr="005F4028" w:rsidP="005F4028">
      <w:pPr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Согласовано.</w:t>
      </w:r>
    </w:p>
    <w:p w:rsidR="005F4028" w:rsidRPr="005F4028" w:rsidP="005F4028">
      <w:pPr>
        <w:spacing w:after="0" w:line="240" w:lineRule="auto"/>
        <w:ind w:left="-567"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Мировой судья</w:t>
      </w: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Е.Г. </w:t>
      </w:r>
      <w:r w:rsidRPr="005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5F4028" w:rsidRPr="005F4028" w:rsidP="005F4028">
      <w:pPr>
        <w:widowControl w:val="0"/>
        <w:suppressAutoHyphens/>
        <w:spacing w:after="0" w:line="240" w:lineRule="atLeast"/>
        <w:ind w:left="-567" w:firstLine="567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D27" w:rsidRPr="005F4028" w:rsidP="005F4028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D27" w:rsidRPr="005F4028" w:rsidP="005F4028">
      <w:pPr>
        <w:ind w:left="-567" w:firstLine="567"/>
        <w:rPr>
          <w:sz w:val="24"/>
          <w:szCs w:val="24"/>
        </w:rPr>
      </w:pPr>
    </w:p>
    <w:p w:rsidR="00A46939" w:rsidRPr="005F4028" w:rsidP="005F4028">
      <w:pPr>
        <w:ind w:left="-567" w:firstLine="567"/>
        <w:rPr>
          <w:sz w:val="24"/>
          <w:szCs w:val="24"/>
        </w:rPr>
      </w:pPr>
    </w:p>
    <w:sectPr w:rsidSect="00112630">
      <w:headerReference w:type="even" r:id="rId4"/>
      <w:headerReference w:type="default" r:id="rId5"/>
      <w:pgSz w:w="11906" w:h="16838"/>
      <w:pgMar w:top="-56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B5"/>
    <w:rsid w:val="000B20AC"/>
    <w:rsid w:val="00277AD8"/>
    <w:rsid w:val="003D7ABA"/>
    <w:rsid w:val="00461F4D"/>
    <w:rsid w:val="005072E8"/>
    <w:rsid w:val="005F4028"/>
    <w:rsid w:val="00624678"/>
    <w:rsid w:val="00825FDD"/>
    <w:rsid w:val="00835795"/>
    <w:rsid w:val="00A46939"/>
    <w:rsid w:val="00A745A4"/>
    <w:rsid w:val="00AA0BCD"/>
    <w:rsid w:val="00B5406C"/>
    <w:rsid w:val="00C863B5"/>
    <w:rsid w:val="00D324E4"/>
    <w:rsid w:val="00D87D27"/>
    <w:rsid w:val="00E12D59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24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24678"/>
  </w:style>
  <w:style w:type="character" w:styleId="PageNumber">
    <w:name w:val="page number"/>
    <w:basedOn w:val="DefaultParagraphFont"/>
    <w:rsid w:val="00624678"/>
  </w:style>
  <w:style w:type="character" w:styleId="Hyperlink">
    <w:name w:val="Hyperlink"/>
    <w:basedOn w:val="DefaultParagraphFont"/>
    <w:uiPriority w:val="99"/>
    <w:semiHidden/>
    <w:unhideWhenUsed/>
    <w:rsid w:val="00D87D27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1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