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1013" w:rsidRPr="001950DB" w:rsidP="00701013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50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50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5-41-219/2019</w:t>
      </w:r>
    </w:p>
    <w:p w:rsidR="00701013" w:rsidRPr="001950DB" w:rsidP="00701013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950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950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ПОСТАНОВЛЕНИЕ</w:t>
      </w:r>
    </w:p>
    <w:p w:rsidR="00701013" w:rsidRPr="001950DB" w:rsidP="0070101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DB">
        <w:rPr>
          <w:rFonts w:ascii="Times New Roman" w:eastAsia="Times New Roman" w:hAnsi="Times New Roman" w:cs="Times New Roman"/>
          <w:sz w:val="26"/>
          <w:szCs w:val="26"/>
          <w:lang w:eastAsia="ru-RU"/>
        </w:rPr>
        <w:t>30 августа  2019 года                          г. Евпатория, пр-т. Ленина, 51/50</w:t>
      </w:r>
    </w:p>
    <w:p w:rsidR="00701013" w:rsidRPr="001950DB" w:rsidP="0070101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1950DB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1950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которое поступило из ОМВД РФ по городу Евпатории о привлечении к административной ответственности</w:t>
      </w:r>
    </w:p>
    <w:p w:rsidR="00701013" w:rsidRPr="001950DB" w:rsidP="0070101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DB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Омельянчука</w:t>
      </w:r>
      <w:r w:rsidRPr="001950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Евгения Дмитриевича, </w:t>
      </w:r>
      <w:r w:rsidRPr="001950DB" w:rsidR="001950DB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 w:rsidRPr="001950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ч.1 ст. 14.1 КоАП РФ, </w:t>
      </w:r>
    </w:p>
    <w:p w:rsidR="00701013" w:rsidRPr="001950DB" w:rsidP="00701013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D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701013" w:rsidRPr="001950DB" w:rsidP="00701013">
      <w:pPr>
        <w:pStyle w:val="Heading2"/>
        <w:spacing w:before="0" w:line="240" w:lineRule="atLeast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1950DB">
        <w:rPr>
          <w:rFonts w:ascii="Times New Roman" w:eastAsia="Times New Roman" w:hAnsi="Times New Roman" w:cs="Times New Roman"/>
          <w:b w:val="0"/>
          <w:color w:val="auto"/>
          <w:lang w:eastAsia="ru-RU"/>
        </w:rPr>
        <w:tab/>
      </w:r>
      <w:r w:rsidRPr="001950DB" w:rsidR="001950DB">
        <w:rPr>
          <w:rFonts w:ascii="Times New Roman" w:hAnsi="Times New Roman" w:cs="Times New Roman"/>
          <w:color w:val="auto"/>
        </w:rPr>
        <w:t>«данные изъяты»</w:t>
      </w:r>
      <w:r w:rsidRPr="001950DB" w:rsidR="001950DB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1950DB">
        <w:rPr>
          <w:rFonts w:ascii="Times New Roman" w:eastAsia="Times New Roman" w:hAnsi="Times New Roman" w:cs="Times New Roman"/>
          <w:b w:val="0"/>
          <w:color w:val="auto"/>
          <w:lang w:eastAsia="ru-RU"/>
        </w:rPr>
        <w:t>в г. Евпатория по адресу</w:t>
      </w:r>
      <w:r w:rsidRPr="001950DB" w:rsidR="00B74261">
        <w:rPr>
          <w:rFonts w:ascii="Times New Roman" w:eastAsia="Times New Roman" w:hAnsi="Times New Roman" w:cs="Times New Roman"/>
          <w:b w:val="0"/>
          <w:color w:val="auto"/>
          <w:lang w:eastAsia="ru-RU"/>
        </w:rPr>
        <w:t>:</w:t>
      </w:r>
      <w:r w:rsidRPr="001950DB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1950DB" w:rsidR="001950DB">
        <w:rPr>
          <w:rFonts w:ascii="Times New Roman" w:hAnsi="Times New Roman" w:cs="Times New Roman"/>
          <w:color w:val="auto"/>
        </w:rPr>
        <w:t xml:space="preserve">«данные изъяты» </w:t>
      </w:r>
      <w:r w:rsidRPr="001950DB">
        <w:rPr>
          <w:rFonts w:ascii="Times New Roman" w:eastAsia="Times New Roman" w:hAnsi="Times New Roman" w:cs="Times New Roman"/>
          <w:b w:val="0"/>
          <w:color w:val="auto"/>
          <w:lang w:eastAsia="ru-RU"/>
        </w:rPr>
        <w:t>Омельянчук</w:t>
      </w:r>
      <w:r w:rsidRPr="001950DB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Е.Д. </w:t>
      </w:r>
      <w:r w:rsidRPr="001950DB">
        <w:rPr>
          <w:rFonts w:ascii="Times New Roman" w:eastAsia="Calibri" w:hAnsi="Times New Roman" w:cs="Times New Roman"/>
          <w:b w:val="0"/>
          <w:color w:val="auto"/>
          <w:lang w:eastAsia="ru-RU"/>
        </w:rPr>
        <w:t>осуществлял деятельность по перевозке людей на личном автомобиле марки «</w:t>
      </w:r>
      <w:r w:rsidRPr="001950DB">
        <w:rPr>
          <w:rFonts w:ascii="Times New Roman" w:hAnsi="Times New Roman" w:cs="Times New Roman"/>
          <w:b w:val="0"/>
          <w:bCs w:val="0"/>
          <w:color w:val="auto"/>
        </w:rPr>
        <w:t>Kia</w:t>
      </w:r>
      <w:r w:rsidRPr="001950DB">
        <w:rPr>
          <w:rFonts w:ascii="Times New Roman" w:hAnsi="Times New Roman" w:cs="Times New Roman"/>
          <w:color w:val="auto"/>
        </w:rPr>
        <w:t> </w:t>
      </w:r>
      <w:r w:rsidRPr="001950DB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1950DB">
        <w:rPr>
          <w:rFonts w:ascii="Times New Roman" w:hAnsi="Times New Roman" w:cs="Times New Roman"/>
          <w:b w:val="0"/>
          <w:bCs w:val="0"/>
          <w:color w:val="auto"/>
        </w:rPr>
        <w:t>Spectra</w:t>
      </w:r>
      <w:r w:rsidRPr="001950DB">
        <w:rPr>
          <w:rFonts w:ascii="Times New Roman" w:hAnsi="Times New Roman" w:cs="Times New Roman"/>
          <w:color w:val="auto"/>
        </w:rPr>
        <w:t> </w:t>
      </w:r>
      <w:r w:rsidRPr="001950DB">
        <w:rPr>
          <w:rFonts w:ascii="Times New Roman" w:eastAsia="Times New Roman" w:hAnsi="Times New Roman" w:cs="Times New Roman"/>
          <w:b w:val="0"/>
          <w:color w:val="auto"/>
          <w:lang w:eastAsia="ru-RU"/>
        </w:rPr>
        <w:t>»</w:t>
      </w:r>
      <w:r w:rsidRPr="001950DB">
        <w:rPr>
          <w:rFonts w:ascii="Times New Roman" w:eastAsia="Calibri" w:hAnsi="Times New Roman" w:cs="Times New Roman"/>
          <w:color w:val="auto"/>
          <w:lang w:eastAsia="ru-RU"/>
        </w:rPr>
        <w:t xml:space="preserve">, </w:t>
      </w:r>
      <w:r w:rsidRPr="001950DB">
        <w:rPr>
          <w:rFonts w:ascii="Times New Roman" w:eastAsia="Calibri" w:hAnsi="Times New Roman" w:cs="Times New Roman"/>
          <w:b w:val="0"/>
          <w:color w:val="auto"/>
          <w:lang w:eastAsia="ru-RU"/>
        </w:rPr>
        <w:t xml:space="preserve">государственный номер </w:t>
      </w:r>
      <w:r w:rsidRPr="001950DB" w:rsidR="001950DB">
        <w:rPr>
          <w:rFonts w:ascii="Times New Roman" w:hAnsi="Times New Roman" w:cs="Times New Roman"/>
          <w:color w:val="auto"/>
        </w:rPr>
        <w:t xml:space="preserve">«данные изъяты» </w:t>
      </w:r>
      <w:r w:rsidRPr="001950DB">
        <w:rPr>
          <w:rFonts w:ascii="Times New Roman" w:eastAsia="Calibri" w:hAnsi="Times New Roman" w:cs="Times New Roman"/>
          <w:b w:val="0"/>
          <w:color w:val="auto"/>
          <w:lang w:eastAsia="ru-RU"/>
        </w:rPr>
        <w:t>регион,</w:t>
      </w:r>
      <w:r w:rsidRPr="001950DB">
        <w:rPr>
          <w:rFonts w:ascii="Times New Roman" w:eastAsia="Calibri" w:hAnsi="Times New Roman" w:cs="Times New Roman"/>
          <w:color w:val="auto"/>
          <w:lang w:eastAsia="ru-RU"/>
        </w:rPr>
        <w:t xml:space="preserve"> </w:t>
      </w:r>
      <w:r w:rsidRPr="001950DB">
        <w:rPr>
          <w:rFonts w:ascii="Times New Roman" w:eastAsia="Calibri" w:hAnsi="Times New Roman" w:cs="Times New Roman"/>
          <w:b w:val="0"/>
          <w:color w:val="auto"/>
          <w:lang w:eastAsia="ru-RU"/>
        </w:rPr>
        <w:t>направленную</w:t>
      </w:r>
      <w:r w:rsidRPr="001950DB" w:rsidR="00777EC8">
        <w:rPr>
          <w:rFonts w:ascii="Times New Roman" w:eastAsia="Calibri" w:hAnsi="Times New Roman" w:cs="Times New Roman"/>
          <w:b w:val="0"/>
          <w:color w:val="auto"/>
          <w:lang w:eastAsia="ru-RU"/>
        </w:rPr>
        <w:t xml:space="preserve"> на систематическое получение  прибыли, </w:t>
      </w:r>
      <w:r w:rsidRPr="001950DB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без государственной регистрации в качестве индивидуального </w:t>
      </w:r>
      <w:r w:rsidRPr="001950DB">
        <w:rPr>
          <w:rFonts w:ascii="Times New Roman" w:eastAsia="Times New Roman" w:hAnsi="Times New Roman" w:cs="Times New Roman"/>
          <w:b w:val="0"/>
          <w:color w:val="auto"/>
          <w:lang w:eastAsia="ru-RU"/>
        </w:rPr>
        <w:t>предпринимателя</w:t>
      </w:r>
      <w:r w:rsidRPr="001950DB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в результате чего совершил административное правонарушение, предусмотренное ч. 1 ст. 14.1 КоАП РФ.</w:t>
      </w:r>
    </w:p>
    <w:p w:rsidR="00701013" w:rsidRPr="001950DB" w:rsidP="00701013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950DB">
        <w:rPr>
          <w:rFonts w:ascii="Times New Roman" w:hAnsi="Times New Roman" w:cs="Times New Roman"/>
          <w:sz w:val="26"/>
          <w:szCs w:val="26"/>
        </w:rPr>
        <w:tab/>
        <w:t xml:space="preserve">В суд </w:t>
      </w:r>
      <w:r w:rsidRPr="001950DB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Омельянчук</w:t>
      </w:r>
      <w:r w:rsidRPr="001950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Е.Д.</w:t>
      </w:r>
      <w:r w:rsidRPr="001950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950DB">
        <w:rPr>
          <w:rFonts w:ascii="Times New Roman" w:hAnsi="Times New Roman" w:cs="Times New Roman"/>
          <w:sz w:val="26"/>
          <w:szCs w:val="26"/>
        </w:rPr>
        <w:t>не явился, о времени и месте рассмотрения дела извещался телефонограммой.</w:t>
      </w:r>
    </w:p>
    <w:p w:rsidR="00701013" w:rsidRPr="001950DB" w:rsidP="00701013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950DB">
        <w:rPr>
          <w:rFonts w:ascii="Times New Roman" w:hAnsi="Times New Roman" w:cs="Times New Roman"/>
          <w:sz w:val="26"/>
          <w:szCs w:val="26"/>
        </w:rPr>
        <w:tab/>
        <w:t xml:space="preserve">Суд определил 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рассматривать в отсутствии лица, в отношении которого ведется производство по делу об административном правонарушении. </w:t>
      </w:r>
    </w:p>
    <w:p w:rsidR="00701013" w:rsidRPr="001950DB" w:rsidP="0070101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DB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материалы дела, мировой судья приходит к выводу о наличии в действиях</w:t>
      </w:r>
      <w:r w:rsidRPr="001950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950DB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Омельянчука</w:t>
      </w:r>
      <w:r w:rsidRPr="001950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Е.Д.</w:t>
      </w:r>
      <w:r w:rsidRPr="001950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950D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701013" w:rsidRPr="001950DB" w:rsidP="0070101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D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701013" w:rsidRPr="001950DB" w:rsidP="0070101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DB">
        <w:rPr>
          <w:rFonts w:ascii="Times New Roman" w:hAnsi="Times New Roman" w:cs="Times New Roman"/>
          <w:sz w:val="26"/>
          <w:szCs w:val="26"/>
        </w:rPr>
        <w:tab/>
      </w:r>
      <w:r w:rsidRPr="001950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1950DB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Омельянчука</w:t>
      </w:r>
      <w:r w:rsidRPr="001950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Е.Д.</w:t>
      </w:r>
      <w:r w:rsidRPr="001950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950D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</w:t>
      </w:r>
      <w:r w:rsidRPr="001950DB" w:rsidR="00B74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ивном правонарушении </w:t>
      </w:r>
      <w:r w:rsidRPr="001950DB" w:rsidR="001950DB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 w:rsidRPr="001950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письменными объяснениями </w:t>
      </w:r>
      <w:r w:rsidRPr="001950DB" w:rsidR="00B74261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Омельянчука</w:t>
      </w:r>
      <w:r w:rsidRPr="001950DB" w:rsidR="00B74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Е.Д.</w:t>
      </w:r>
      <w:r w:rsidRPr="001950DB" w:rsidR="00B742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950DB">
        <w:rPr>
          <w:rFonts w:ascii="Times New Roman" w:eastAsia="Calibri" w:hAnsi="Times New Roman" w:cs="Times New Roman"/>
          <w:sz w:val="26"/>
          <w:szCs w:val="26"/>
          <w:lang w:eastAsia="ru-RU"/>
        </w:rPr>
        <w:t>копией водительского удостоверения, копией свидетельства о регистрации транспортного средства,</w:t>
      </w:r>
      <w:r w:rsidRPr="001950D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1950D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701013" w:rsidRPr="001950DB" w:rsidP="00701013">
      <w:pPr>
        <w:pStyle w:val="21"/>
        <w:shd w:val="clear" w:color="auto" w:fill="auto"/>
        <w:spacing w:line="240" w:lineRule="atLeast"/>
      </w:pPr>
      <w:r w:rsidRPr="001950DB">
        <w:tab/>
      </w:r>
      <w:r w:rsidRPr="001950DB">
        <w:t xml:space="preserve">Согласно разъяснениям, содержащимся в пункте 13 постановления Пленума Верховного Суда РФ </w:t>
      </w:r>
      <w:r w:rsidRPr="001950DB">
        <w:rPr>
          <w:lang w:val="en-US" w:bidi="en-US"/>
        </w:rPr>
        <w:t>N</w:t>
      </w:r>
      <w:r w:rsidRPr="001950DB">
        <w:rPr>
          <w:lang w:bidi="en-US"/>
        </w:rPr>
        <w:t xml:space="preserve"> </w:t>
      </w:r>
      <w:r w:rsidRPr="001950DB">
        <w:t>18 от 24 октября 2006 года "О некоторых вопросах, возникающих у судов при применении Особенной части Кодекса Российской Федерации об административных правонарушениях", согласно которым доказательствами, подтверждающими факт занятия деятельностью, направленной на систематическое получение прибыли, в частности, могут являться показания лиц, оплативших товары, работу, услуги, расписки в получении денежных</w:t>
      </w:r>
      <w:r w:rsidRPr="001950DB">
        <w:t xml:space="preserve"> </w:t>
      </w:r>
      <w:r w:rsidRPr="001950DB">
        <w:t xml:space="preserve">средств, выписки из банковских счетов лица, привлекаемого к административной ответственности, акты передачи товаров </w:t>
      </w:r>
      <w:r w:rsidRPr="001950DB">
        <w:t>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 работ, оказание услуг), размещение рекламных объявлений, выставление образцов товаров в местах продажи, закупку товаров и материалов, заключение договоров аренды помещений.</w:t>
      </w:r>
    </w:p>
    <w:p w:rsidR="00701013" w:rsidRPr="001950DB" w:rsidP="0070101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1950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1950D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</w:t>
      </w:r>
      <w:r w:rsidRPr="001950DB">
        <w:rPr>
          <w:rFonts w:ascii="Times New Roman" w:hAnsi="Times New Roman" w:cs="Times New Roman"/>
          <w:sz w:val="26"/>
          <w:szCs w:val="26"/>
        </w:rPr>
        <w:t xml:space="preserve">  при отсутствие обстоятельств, отягчающих и смягчающих административную ответственность, считает возможным назначить административное наказание в виде </w:t>
      </w:r>
      <w:r w:rsidRPr="001950D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минимального административного штрафа установленного санкцией ч</w:t>
      </w:r>
      <w:r w:rsidRPr="001950DB">
        <w:rPr>
          <w:rFonts w:ascii="Times New Roman" w:eastAsia="Times New Roman" w:hAnsi="Times New Roman" w:cs="Times New Roman"/>
          <w:sz w:val="26"/>
          <w:szCs w:val="26"/>
          <w:lang w:eastAsia="ru-RU"/>
        </w:rPr>
        <w:t>.1 ст. 14.1 КоАП РФ.</w:t>
      </w:r>
    </w:p>
    <w:p w:rsidR="00701013" w:rsidRPr="001950DB" w:rsidP="0070101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14.1 ч.1, 29.9, 29.10 КоАП РФ, мировой судья </w:t>
      </w:r>
    </w:p>
    <w:p w:rsidR="00701013" w:rsidRPr="001950DB" w:rsidP="00701013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701013" w:rsidRPr="001950DB" w:rsidP="00701013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50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1950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701013" w:rsidRPr="001950DB" w:rsidP="0070101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DB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Омельянчука</w:t>
      </w:r>
      <w:r w:rsidRPr="001950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Евгения Дмитриевича</w:t>
      </w:r>
      <w:r w:rsidRPr="001950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1950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</w:t>
      </w:r>
      <w:r w:rsidRPr="001950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950D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правонарушения, предусмотренного ч. 1 ст. 14.1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701013" w:rsidRPr="001950DB" w:rsidP="0070101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950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01013" w:rsidRPr="001950DB" w:rsidP="00701013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DB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оплате по следующим реквизитам: УФК по Республике Крым (ОМВД России по г. Евпатории), банк получателя - Отделение Республики Крым ЦБ РФ,  номер счета получателя 40101810335100010001,ИНН/КПП 9110000105/911001001, БИК 043510001, КБК 18811690040046000140</w:t>
      </w:r>
      <w:r w:rsidRPr="001950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1950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УИН 188804911900030</w:t>
      </w:r>
      <w:r w:rsidRPr="001950DB" w:rsidR="00B74261">
        <w:rPr>
          <w:rFonts w:ascii="Times New Roman" w:eastAsia="Times New Roman" w:hAnsi="Times New Roman" w:cs="Times New Roman"/>
          <w:sz w:val="26"/>
          <w:szCs w:val="26"/>
          <w:lang w:eastAsia="ru-RU"/>
        </w:rPr>
        <w:t>48538</w:t>
      </w:r>
      <w:r w:rsidRPr="001950DB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Наименование платежа - административный штраф.</w:t>
      </w:r>
    </w:p>
    <w:p w:rsidR="00701013" w:rsidRPr="001950DB" w:rsidP="0070101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DB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701013" w:rsidRPr="001950DB" w:rsidP="0070101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950D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1950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1950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01013" w:rsidRPr="001950DB" w:rsidP="0070101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950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01013" w:rsidRPr="001950DB" w:rsidP="0070101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D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5A0EC2" w:rsidRPr="001950DB" w:rsidP="005A0EC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1950DB" w:rsidRPr="001950DB" w:rsidP="005A0EC2">
      <w:pPr>
        <w:spacing w:after="0" w:line="240" w:lineRule="atLeast"/>
        <w:ind w:firstLine="567"/>
        <w:jc w:val="both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5A0EC2" w:rsidRPr="001950DB" w:rsidP="005A0EC2">
      <w:pPr>
        <w:spacing w:after="0" w:line="240" w:lineRule="atLeast"/>
        <w:ind w:firstLine="567"/>
        <w:jc w:val="both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1950DB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/подпись/                              Е.Г. </w:t>
      </w:r>
      <w:r w:rsidRPr="001950DB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p w:rsidR="005A0EC2" w:rsidRPr="001950DB" w:rsidP="005A0EC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5A0EC2" w:rsidRPr="001950DB" w:rsidP="005A0EC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5A0EC2" w:rsidRPr="001950DB" w:rsidP="005A0EC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701013" w:rsidRPr="001950DB" w:rsidP="0070101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01013" w:rsidRPr="001950DB" w:rsidP="0070101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701013" w:rsidRPr="001950DB" w:rsidP="0070101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701013" w:rsidRPr="001950DB" w:rsidP="0070101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 w:rsidRPr="001950DB" w:rsidP="0070101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sectPr w:rsidSect="005A0EC2">
      <w:pgSz w:w="11906" w:h="16838"/>
      <w:pgMar w:top="1134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2C"/>
    <w:rsid w:val="00015008"/>
    <w:rsid w:val="001950DB"/>
    <w:rsid w:val="00461F4D"/>
    <w:rsid w:val="005A0EC2"/>
    <w:rsid w:val="00701013"/>
    <w:rsid w:val="00777EC8"/>
    <w:rsid w:val="0089614B"/>
    <w:rsid w:val="00906D2C"/>
    <w:rsid w:val="00B5406C"/>
    <w:rsid w:val="00B742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13"/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7010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semiHidden/>
    <w:rsid w:val="007010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0">
    <w:name w:val="Основной текст (2)_"/>
    <w:basedOn w:val="DefaultParagraphFont"/>
    <w:link w:val="21"/>
    <w:locked/>
    <w:rsid w:val="007010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01013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B74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4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