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985" w:rsidRPr="00B0793B" w:rsidP="00386BA8">
      <w:pPr>
        <w:pStyle w:val="1"/>
        <w:jc w:val="right"/>
        <w:rPr>
          <w:rFonts w:ascii="Times New Roman" w:hAnsi="Times New Roman" w:cs="Times New Roman"/>
          <w:sz w:val="25"/>
          <w:szCs w:val="25"/>
          <w:lang w:val="uk-UA"/>
        </w:rPr>
      </w:pPr>
      <w:r w:rsidRPr="00B0793B">
        <w:rPr>
          <w:rFonts w:ascii="Times New Roman" w:hAnsi="Times New Roman" w:cs="Times New Roman"/>
          <w:sz w:val="25"/>
          <w:szCs w:val="25"/>
          <w:lang w:val="uk-UA"/>
        </w:rPr>
        <w:t>Дело</w:t>
      </w:r>
      <w:r w:rsidRPr="00B0793B">
        <w:rPr>
          <w:rFonts w:ascii="Times New Roman" w:hAnsi="Times New Roman" w:cs="Times New Roman"/>
          <w:sz w:val="25"/>
          <w:szCs w:val="25"/>
          <w:lang w:val="uk-UA"/>
        </w:rPr>
        <w:t xml:space="preserve"> № </w:t>
      </w:r>
      <w:r w:rsidRPr="00B0793B" w:rsidR="00FF5F36">
        <w:rPr>
          <w:rFonts w:ascii="Times New Roman" w:hAnsi="Times New Roman" w:cs="Times New Roman"/>
          <w:sz w:val="25"/>
          <w:szCs w:val="25"/>
          <w:lang w:val="uk-UA"/>
        </w:rPr>
        <w:t>05-</w:t>
      </w:r>
      <w:r w:rsidR="00FC427F">
        <w:rPr>
          <w:rFonts w:ascii="Times New Roman" w:hAnsi="Times New Roman" w:cs="Times New Roman"/>
          <w:sz w:val="25"/>
          <w:szCs w:val="25"/>
          <w:lang w:val="uk-UA"/>
        </w:rPr>
        <w:t>0223</w:t>
      </w:r>
      <w:r w:rsidRPr="00B0793B" w:rsidR="00FF5F36">
        <w:rPr>
          <w:rFonts w:ascii="Times New Roman" w:hAnsi="Times New Roman" w:cs="Times New Roman"/>
          <w:sz w:val="25"/>
          <w:szCs w:val="25"/>
          <w:lang w:val="uk-UA"/>
        </w:rPr>
        <w:t>/41/202</w:t>
      </w:r>
      <w:r w:rsidRPr="00B0793B" w:rsidR="00DE1F6A">
        <w:rPr>
          <w:rFonts w:ascii="Times New Roman" w:hAnsi="Times New Roman" w:cs="Times New Roman"/>
          <w:sz w:val="25"/>
          <w:szCs w:val="25"/>
          <w:lang w:val="uk-UA"/>
        </w:rPr>
        <w:t>4</w:t>
      </w:r>
    </w:p>
    <w:p w:rsidR="000E0985" w:rsidRPr="00B0793B" w:rsidP="00386BA8">
      <w:pPr>
        <w:pStyle w:val="1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B0793B">
        <w:rPr>
          <w:rFonts w:ascii="Times New Roman" w:hAnsi="Times New Roman" w:cs="Times New Roman"/>
          <w:sz w:val="25"/>
          <w:szCs w:val="25"/>
          <w:lang w:val="uk-UA"/>
        </w:rPr>
        <w:t>ПОСТАНОВЛЕНИЕ</w:t>
      </w:r>
    </w:p>
    <w:p w:rsidR="000E0985" w:rsidRPr="00B0793B" w:rsidP="00663B9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lang w:val="uk-UA"/>
        </w:rPr>
        <w:t xml:space="preserve">20 </w:t>
      </w:r>
      <w:r>
        <w:rPr>
          <w:sz w:val="25"/>
          <w:szCs w:val="25"/>
          <w:lang w:val="uk-UA"/>
        </w:rPr>
        <w:t>августа</w:t>
      </w:r>
      <w:r w:rsidRPr="00B0793B" w:rsidR="00DE1F6A">
        <w:rPr>
          <w:sz w:val="25"/>
          <w:szCs w:val="25"/>
          <w:lang w:val="uk-UA"/>
        </w:rPr>
        <w:t xml:space="preserve"> 2024</w:t>
      </w:r>
      <w:r w:rsidRPr="00B0793B" w:rsidR="00FF5F36">
        <w:rPr>
          <w:sz w:val="25"/>
          <w:szCs w:val="25"/>
          <w:lang w:val="uk-UA"/>
        </w:rPr>
        <w:t xml:space="preserve"> </w:t>
      </w:r>
      <w:r w:rsidRPr="00B0793B" w:rsidR="00341A6C">
        <w:rPr>
          <w:sz w:val="25"/>
          <w:szCs w:val="25"/>
          <w:lang w:val="uk-UA"/>
        </w:rPr>
        <w:t xml:space="preserve"> </w:t>
      </w:r>
      <w:r w:rsidRPr="00B0793B">
        <w:rPr>
          <w:sz w:val="25"/>
          <w:szCs w:val="25"/>
          <w:lang w:val="uk-UA"/>
        </w:rPr>
        <w:t xml:space="preserve">                          </w:t>
      </w:r>
      <w:r w:rsidRPr="00B0793B" w:rsidR="00DE1F6A">
        <w:rPr>
          <w:sz w:val="25"/>
          <w:szCs w:val="25"/>
          <w:lang w:val="uk-UA"/>
        </w:rPr>
        <w:t xml:space="preserve">       </w:t>
      </w:r>
      <w:r w:rsidRPr="00B0793B" w:rsidR="00341A6C">
        <w:rPr>
          <w:sz w:val="25"/>
          <w:szCs w:val="25"/>
          <w:lang w:val="uk-UA"/>
        </w:rPr>
        <w:t xml:space="preserve">        </w:t>
      </w:r>
      <w:r w:rsidRPr="00B0793B" w:rsidR="003E79F9">
        <w:rPr>
          <w:sz w:val="25"/>
          <w:szCs w:val="25"/>
          <w:lang w:val="uk-UA"/>
        </w:rPr>
        <w:t xml:space="preserve">   </w:t>
      </w:r>
      <w:r w:rsidRPr="00B0793B">
        <w:rPr>
          <w:sz w:val="25"/>
          <w:szCs w:val="25"/>
          <w:lang w:val="uk-UA"/>
        </w:rPr>
        <w:t xml:space="preserve">  </w:t>
      </w:r>
      <w:r w:rsidRPr="00B0793B" w:rsidR="003931FB">
        <w:rPr>
          <w:sz w:val="25"/>
          <w:szCs w:val="25"/>
          <w:lang w:val="uk-UA"/>
        </w:rPr>
        <w:t xml:space="preserve">     </w:t>
      </w:r>
      <w:r w:rsidRPr="00B0793B" w:rsidR="00855F39">
        <w:rPr>
          <w:sz w:val="25"/>
          <w:szCs w:val="25"/>
          <w:lang w:val="uk-UA"/>
        </w:rPr>
        <w:t xml:space="preserve">  </w:t>
      </w:r>
      <w:r w:rsidRPr="00B0793B">
        <w:rPr>
          <w:sz w:val="25"/>
          <w:szCs w:val="25"/>
        </w:rPr>
        <w:t>г. Евпатория</w:t>
      </w:r>
      <w:r w:rsidRPr="00B0793B" w:rsidR="00B6324D">
        <w:rPr>
          <w:sz w:val="25"/>
          <w:szCs w:val="25"/>
        </w:rPr>
        <w:t>, ул. Горького, 10/29</w:t>
      </w:r>
      <w:r w:rsidRPr="00B0793B">
        <w:rPr>
          <w:sz w:val="25"/>
          <w:szCs w:val="25"/>
        </w:rPr>
        <w:t xml:space="preserve"> </w:t>
      </w:r>
    </w:p>
    <w:p w:rsidR="000E0985" w:rsidRPr="00B0793B" w:rsidP="00663B9F">
      <w:pPr>
        <w:ind w:firstLine="567"/>
        <w:jc w:val="both"/>
        <w:rPr>
          <w:sz w:val="25"/>
          <w:szCs w:val="25"/>
        </w:rPr>
      </w:pPr>
      <w:r w:rsidRPr="00B0793B">
        <w:rPr>
          <w:sz w:val="25"/>
          <w:szCs w:val="25"/>
        </w:rPr>
        <w:t>М</w:t>
      </w:r>
      <w:r w:rsidRPr="00B0793B" w:rsidR="00187987">
        <w:rPr>
          <w:sz w:val="25"/>
          <w:szCs w:val="25"/>
        </w:rPr>
        <w:t xml:space="preserve">ировой судья судебного участка № </w:t>
      </w:r>
      <w:r w:rsidRPr="00B0793B">
        <w:rPr>
          <w:sz w:val="25"/>
          <w:szCs w:val="25"/>
        </w:rPr>
        <w:t>41</w:t>
      </w:r>
      <w:r w:rsidRPr="00B0793B" w:rsidR="00187987">
        <w:rPr>
          <w:sz w:val="25"/>
          <w:szCs w:val="25"/>
        </w:rPr>
        <w:t xml:space="preserve"> Евпаторийского судебного района (городской округ Евпатория) Республики Крым </w:t>
      </w:r>
      <w:r w:rsidRPr="00B0793B">
        <w:rPr>
          <w:sz w:val="25"/>
          <w:szCs w:val="25"/>
        </w:rPr>
        <w:t>Кунцова</w:t>
      </w:r>
      <w:r w:rsidRPr="00B0793B">
        <w:rPr>
          <w:sz w:val="25"/>
          <w:szCs w:val="25"/>
        </w:rPr>
        <w:t xml:space="preserve"> Елена Григорьевна</w:t>
      </w:r>
      <w:r w:rsidRPr="00B0793B" w:rsidR="00187987">
        <w:rPr>
          <w:sz w:val="25"/>
          <w:szCs w:val="25"/>
        </w:rPr>
        <w:t xml:space="preserve">, </w:t>
      </w:r>
      <w:r w:rsidRPr="00B0793B">
        <w:rPr>
          <w:sz w:val="25"/>
          <w:szCs w:val="25"/>
        </w:rPr>
        <w:t xml:space="preserve">рассмотрев </w:t>
      </w:r>
      <w:r w:rsidRPr="00B0793B" w:rsidR="00187987">
        <w:rPr>
          <w:rFonts w:eastAsia="Arial Unicode MS"/>
          <w:sz w:val="25"/>
          <w:szCs w:val="25"/>
        </w:rPr>
        <w:t>административный материл</w:t>
      </w:r>
      <w:r w:rsidRPr="00B0793B" w:rsidR="001D5460">
        <w:rPr>
          <w:rFonts w:eastAsia="Arial Unicode MS"/>
          <w:sz w:val="25"/>
          <w:szCs w:val="25"/>
        </w:rPr>
        <w:t xml:space="preserve"> </w:t>
      </w:r>
      <w:r w:rsidRPr="00B0793B">
        <w:rPr>
          <w:rFonts w:eastAsia="Arial Unicode MS"/>
          <w:sz w:val="25"/>
          <w:szCs w:val="25"/>
        </w:rPr>
        <w:t>в отношении</w:t>
      </w:r>
      <w:r w:rsidRPr="00B0793B">
        <w:rPr>
          <w:rFonts w:eastAsia="Arial Unicode MS"/>
          <w:sz w:val="25"/>
          <w:szCs w:val="25"/>
        </w:rPr>
        <w:t>:</w:t>
      </w:r>
    </w:p>
    <w:p w:rsidR="000E0985" w:rsidRPr="00B0793B" w:rsidP="008D20BC">
      <w:pPr>
        <w:pStyle w:val="10"/>
        <w:shd w:val="clear" w:color="auto" w:fill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Комина</w:t>
      </w:r>
      <w:r>
        <w:rPr>
          <w:sz w:val="25"/>
          <w:szCs w:val="25"/>
        </w:rPr>
        <w:t xml:space="preserve"> Андрея Анатольевича</w:t>
      </w:r>
      <w:r w:rsidRPr="00B0793B" w:rsidR="00B171C8">
        <w:rPr>
          <w:sz w:val="25"/>
          <w:szCs w:val="25"/>
        </w:rPr>
        <w:t xml:space="preserve">, </w:t>
      </w:r>
      <w:r w:rsidR="008D20BC">
        <w:rPr>
          <w:sz w:val="25"/>
          <w:szCs w:val="25"/>
        </w:rPr>
        <w:t>***</w:t>
      </w:r>
      <w:r w:rsidRPr="00B0793B">
        <w:rPr>
          <w:sz w:val="25"/>
          <w:szCs w:val="25"/>
        </w:rPr>
        <w:t>,</w:t>
      </w:r>
    </w:p>
    <w:p w:rsidR="000E0985" w:rsidRPr="00B0793B" w:rsidP="00663B9F">
      <w:pPr>
        <w:ind w:firstLine="567"/>
        <w:jc w:val="center"/>
        <w:rPr>
          <w:sz w:val="25"/>
          <w:szCs w:val="25"/>
        </w:rPr>
      </w:pPr>
      <w:r w:rsidRPr="00B0793B">
        <w:rPr>
          <w:sz w:val="25"/>
          <w:szCs w:val="25"/>
        </w:rPr>
        <w:t>УСТАНОВИЛ:</w:t>
      </w:r>
    </w:p>
    <w:p w:rsidR="000E0985" w:rsidRPr="00B0793B" w:rsidP="00663B9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>***</w:t>
      </w:r>
      <w:r w:rsidR="009D2872">
        <w:rPr>
          <w:sz w:val="25"/>
          <w:szCs w:val="25"/>
        </w:rPr>
        <w:t xml:space="preserve"> </w:t>
      </w:r>
      <w:r w:rsidR="009D2872">
        <w:rPr>
          <w:sz w:val="25"/>
          <w:szCs w:val="25"/>
        </w:rPr>
        <w:t>Комин</w:t>
      </w:r>
      <w:r w:rsidR="009D2872">
        <w:rPr>
          <w:sz w:val="25"/>
          <w:szCs w:val="25"/>
        </w:rPr>
        <w:t xml:space="preserve"> А.А.</w:t>
      </w:r>
      <w:r w:rsidRPr="00B0793B" w:rsidR="00B0793B">
        <w:rPr>
          <w:sz w:val="25"/>
          <w:szCs w:val="25"/>
        </w:rPr>
        <w:t>,</w:t>
      </w:r>
      <w:r w:rsidRPr="00B0793B" w:rsidR="006473B9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>управля</w:t>
      </w:r>
      <w:r w:rsidRPr="00B0793B" w:rsidR="00B0793B">
        <w:rPr>
          <w:sz w:val="25"/>
          <w:szCs w:val="25"/>
        </w:rPr>
        <w:t>я</w:t>
      </w:r>
      <w:r w:rsidRPr="00B0793B" w:rsidR="00902547">
        <w:rPr>
          <w:sz w:val="25"/>
          <w:szCs w:val="25"/>
        </w:rPr>
        <w:t xml:space="preserve"> принадлежащим</w:t>
      </w:r>
      <w:r w:rsidR="009D2872">
        <w:rPr>
          <w:sz w:val="25"/>
          <w:szCs w:val="25"/>
        </w:rPr>
        <w:t xml:space="preserve"> </w:t>
      </w:r>
      <w:r w:rsidR="009D2872">
        <w:rPr>
          <w:sz w:val="25"/>
          <w:szCs w:val="25"/>
        </w:rPr>
        <w:t>Коминой</w:t>
      </w:r>
      <w:r w:rsidR="009D2872">
        <w:rPr>
          <w:sz w:val="25"/>
          <w:szCs w:val="25"/>
        </w:rPr>
        <w:t xml:space="preserve"> С.Л.</w:t>
      </w:r>
      <w:r w:rsidR="00A12678">
        <w:rPr>
          <w:sz w:val="25"/>
          <w:szCs w:val="25"/>
        </w:rPr>
        <w:t>,</w:t>
      </w:r>
      <w:r w:rsidRPr="00B0793B" w:rsidR="00855F39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>тр</w:t>
      </w:r>
      <w:r w:rsidRPr="00B0793B" w:rsidR="00AE18E2">
        <w:rPr>
          <w:sz w:val="25"/>
          <w:szCs w:val="25"/>
        </w:rPr>
        <w:t xml:space="preserve">анспортным средством </w:t>
      </w:r>
      <w:r>
        <w:rPr>
          <w:sz w:val="25"/>
          <w:szCs w:val="25"/>
        </w:rPr>
        <w:t>***</w:t>
      </w:r>
      <w:r w:rsidR="009D2872">
        <w:rPr>
          <w:sz w:val="25"/>
          <w:szCs w:val="25"/>
        </w:rPr>
        <w:t xml:space="preserve">, </w:t>
      </w:r>
      <w:r w:rsidRPr="00B0793B" w:rsidR="009D2872">
        <w:rPr>
          <w:sz w:val="25"/>
          <w:szCs w:val="25"/>
        </w:rPr>
        <w:t xml:space="preserve">государственный номерной знак </w:t>
      </w:r>
      <w:r>
        <w:rPr>
          <w:sz w:val="25"/>
          <w:szCs w:val="25"/>
        </w:rPr>
        <w:t>***</w:t>
      </w:r>
      <w:r w:rsidRPr="00B0793B">
        <w:rPr>
          <w:sz w:val="25"/>
          <w:szCs w:val="25"/>
        </w:rPr>
        <w:t xml:space="preserve">, </w:t>
      </w:r>
      <w:r w:rsidRPr="00B0793B" w:rsidR="00C33B13">
        <w:rPr>
          <w:sz w:val="25"/>
          <w:szCs w:val="25"/>
        </w:rPr>
        <w:t>совершил обгон движущегося в попутном направлении транспортного средства, не выполн</w:t>
      </w:r>
      <w:r w:rsidRPr="00B0793B" w:rsidR="00B0793B">
        <w:rPr>
          <w:sz w:val="25"/>
          <w:szCs w:val="25"/>
        </w:rPr>
        <w:t>ив</w:t>
      </w:r>
      <w:r w:rsidRPr="00B0793B" w:rsidR="00C33B13">
        <w:rPr>
          <w:sz w:val="25"/>
          <w:szCs w:val="25"/>
        </w:rPr>
        <w:t xml:space="preserve"> требования дорожной разметки </w:t>
      </w:r>
      <w:r w:rsidRPr="00B0793B" w:rsidR="00C33B13">
        <w:rPr>
          <w:sz w:val="25"/>
          <w:szCs w:val="25"/>
          <w:lang w:eastAsia="ru-RU"/>
        </w:rPr>
        <w:t xml:space="preserve">1.1, нарушив правила пункта 1.3 и 9.1.1 ПДД РФ, чем </w:t>
      </w:r>
      <w:r w:rsidRPr="00B0793B" w:rsidR="00C33B13">
        <w:rPr>
          <w:color w:val="000000"/>
          <w:sz w:val="25"/>
          <w:szCs w:val="25"/>
          <w:shd w:val="clear" w:color="auto" w:fill="FFFFFF"/>
          <w:lang w:eastAsia="ru-RU"/>
        </w:rPr>
        <w:t>совершил правонарушение, ответственность за которое предусмотрена ч. 4 ст.12.15 КоАП РФ</w:t>
      </w:r>
      <w:r w:rsidRPr="00B0793B" w:rsidR="00907DDA">
        <w:rPr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9D2872" w:rsidP="00663B9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рассмотрение дела </w:t>
      </w:r>
      <w:r>
        <w:rPr>
          <w:sz w:val="25"/>
          <w:szCs w:val="25"/>
        </w:rPr>
        <w:t>Комин</w:t>
      </w:r>
      <w:r>
        <w:rPr>
          <w:sz w:val="25"/>
          <w:szCs w:val="25"/>
        </w:rPr>
        <w:t xml:space="preserve"> А.А. не явился, извещен надлежаще, причины неявки суду не сообщил, ввиду чего мировой судья считает возможным рассмотреть дело в отсутствие лица, привлекаемого к административной ответственности.</w:t>
      </w:r>
    </w:p>
    <w:p w:rsidR="000E0985" w:rsidRPr="00B0793B" w:rsidP="00663B9F">
      <w:pPr>
        <w:ind w:firstLine="567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И</w:t>
      </w:r>
      <w:r w:rsidRPr="00B0793B">
        <w:rPr>
          <w:sz w:val="25"/>
          <w:szCs w:val="25"/>
        </w:rPr>
        <w:t xml:space="preserve">сследовав материалы дела, </w:t>
      </w:r>
      <w:r w:rsidRPr="00B0793B" w:rsidR="008D083C">
        <w:rPr>
          <w:sz w:val="25"/>
          <w:szCs w:val="25"/>
        </w:rPr>
        <w:t xml:space="preserve">мировой судья приходит к выводу </w:t>
      </w:r>
      <w:r w:rsidRPr="00B0793B">
        <w:rPr>
          <w:sz w:val="25"/>
          <w:szCs w:val="25"/>
        </w:rPr>
        <w:t xml:space="preserve">о наличии в действиях </w:t>
      </w:r>
      <w:r>
        <w:rPr>
          <w:sz w:val="25"/>
          <w:szCs w:val="25"/>
        </w:rPr>
        <w:t>Комина</w:t>
      </w:r>
      <w:r>
        <w:rPr>
          <w:sz w:val="25"/>
          <w:szCs w:val="25"/>
        </w:rPr>
        <w:t xml:space="preserve"> А.А. </w:t>
      </w:r>
      <w:r w:rsidRPr="00B0793B">
        <w:rPr>
          <w:sz w:val="25"/>
          <w:szCs w:val="25"/>
        </w:rPr>
        <w:t xml:space="preserve">состава правонарушения, предусмотренного ч.4 ст. 12.15 КоАП РФ, то есть </w:t>
      </w:r>
      <w:r w:rsidRPr="00B0793B">
        <w:rPr>
          <w:sz w:val="25"/>
          <w:szCs w:val="25"/>
          <w:shd w:val="clear" w:color="auto" w:fill="FFFFFF"/>
        </w:rPr>
        <w:t>выезд в нарушение</w:t>
      </w:r>
      <w:r w:rsidRPr="00B0793B">
        <w:rPr>
          <w:rStyle w:val="apple-converted-space"/>
          <w:sz w:val="25"/>
          <w:szCs w:val="25"/>
          <w:shd w:val="clear" w:color="auto" w:fill="FFFFFF"/>
        </w:rPr>
        <w:t> </w:t>
      </w:r>
      <w:hyperlink r:id="rId4" w:anchor="dst100113" w:history="1">
        <w:r w:rsidRPr="00B0793B">
          <w:rPr>
            <w:rStyle w:val="Hyperlink"/>
            <w:sz w:val="25"/>
            <w:szCs w:val="25"/>
            <w:u w:val="none"/>
            <w:shd w:val="clear" w:color="auto" w:fill="FFFFFF"/>
          </w:rPr>
          <w:t>Правил</w:t>
        </w:r>
      </w:hyperlink>
      <w:r w:rsidRPr="00B0793B">
        <w:rPr>
          <w:rStyle w:val="apple-converted-space"/>
          <w:sz w:val="25"/>
          <w:szCs w:val="25"/>
          <w:shd w:val="clear" w:color="auto" w:fill="FFFFFF"/>
        </w:rPr>
        <w:t> </w:t>
      </w:r>
      <w:r w:rsidRPr="00B0793B">
        <w:rPr>
          <w:sz w:val="25"/>
          <w:szCs w:val="25"/>
          <w:shd w:val="clear" w:color="auto" w:fill="FFFFFF"/>
        </w:rPr>
        <w:t>дорожного движения на полосу, предназначенную для встречного движения, за исключением случаев, предусмотренных</w:t>
      </w:r>
      <w:r w:rsidRPr="00B0793B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anchor="dst3867" w:history="1">
        <w:r w:rsidRPr="00B0793B">
          <w:rPr>
            <w:rStyle w:val="Hyperlink"/>
            <w:sz w:val="25"/>
            <w:szCs w:val="25"/>
            <w:u w:val="none"/>
            <w:shd w:val="clear" w:color="auto" w:fill="FFFFFF"/>
          </w:rPr>
          <w:t>частью 3</w:t>
        </w:r>
      </w:hyperlink>
      <w:r w:rsidRPr="00B0793B">
        <w:rPr>
          <w:rStyle w:val="apple-converted-space"/>
          <w:sz w:val="25"/>
          <w:szCs w:val="25"/>
          <w:shd w:val="clear" w:color="auto" w:fill="FFFFFF"/>
        </w:rPr>
        <w:t> </w:t>
      </w:r>
      <w:r w:rsidRPr="00B0793B">
        <w:rPr>
          <w:sz w:val="25"/>
          <w:szCs w:val="25"/>
          <w:shd w:val="clear" w:color="auto" w:fill="FFFFFF"/>
        </w:rPr>
        <w:t>настоящей статьи.</w:t>
      </w:r>
    </w:p>
    <w:p w:rsidR="000E0985" w:rsidRPr="00B0793B" w:rsidP="00663B9F">
      <w:pPr>
        <w:pStyle w:val="ConsPlusNormal"/>
        <w:ind w:firstLine="567"/>
        <w:jc w:val="both"/>
        <w:rPr>
          <w:sz w:val="25"/>
          <w:szCs w:val="25"/>
          <w:shd w:val="clear" w:color="auto" w:fill="FFFFFF"/>
        </w:rPr>
      </w:pPr>
      <w:r w:rsidRPr="00B0793B">
        <w:rPr>
          <w:sz w:val="25"/>
          <w:szCs w:val="25"/>
          <w:shd w:val="clear" w:color="auto" w:fill="FFFFFF"/>
        </w:rPr>
        <w:t xml:space="preserve"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</w:t>
      </w:r>
      <w:r w:rsidRPr="00B0793B" w:rsidR="00855F39">
        <w:rPr>
          <w:sz w:val="25"/>
          <w:szCs w:val="25"/>
          <w:shd w:val="clear" w:color="auto" w:fill="FFFFFF"/>
        </w:rPr>
        <w:t xml:space="preserve"> </w:t>
      </w:r>
      <w:r w:rsidRPr="00B0793B">
        <w:rPr>
          <w:sz w:val="25"/>
          <w:szCs w:val="25"/>
          <w:shd w:val="clear" w:color="auto" w:fill="FFFFFF"/>
        </w:rPr>
        <w:t>и регулирующих дорожное движение установленными сигналами.</w:t>
      </w:r>
    </w:p>
    <w:p w:rsidR="000E0985" w:rsidRPr="00B0793B" w:rsidP="00663B9F">
      <w:pPr>
        <w:pStyle w:val="ConsPlusNormal"/>
        <w:ind w:firstLine="567"/>
        <w:jc w:val="both"/>
        <w:rPr>
          <w:sz w:val="25"/>
          <w:szCs w:val="25"/>
          <w:shd w:val="clear" w:color="auto" w:fill="FFFFFF"/>
        </w:rPr>
      </w:pPr>
      <w:r w:rsidRPr="00B0793B">
        <w:rPr>
          <w:sz w:val="25"/>
          <w:szCs w:val="25"/>
          <w:shd w:val="clear" w:color="auto" w:fill="FFFFFF"/>
        </w:rPr>
        <w:t xml:space="preserve">В соответствии с п. 1.5 Правил дорожного движения участники дорожного движения должны действовать таким образом, чтобы </w:t>
      </w:r>
      <w:r w:rsidRPr="00B0793B" w:rsidR="00855F39">
        <w:rPr>
          <w:sz w:val="25"/>
          <w:szCs w:val="25"/>
          <w:shd w:val="clear" w:color="auto" w:fill="FFFFFF"/>
        </w:rPr>
        <w:t xml:space="preserve"> </w:t>
      </w:r>
      <w:r w:rsidRPr="00B0793B">
        <w:rPr>
          <w:sz w:val="25"/>
          <w:szCs w:val="25"/>
          <w:shd w:val="clear" w:color="auto" w:fill="FFFFFF"/>
        </w:rPr>
        <w:t>не создавать опасности для движения и не причинять вреда.</w:t>
      </w:r>
    </w:p>
    <w:p w:rsidR="00652ED4" w:rsidRPr="00B0793B" w:rsidP="00663B9F">
      <w:pPr>
        <w:ind w:firstLine="567"/>
        <w:jc w:val="both"/>
        <w:rPr>
          <w:sz w:val="25"/>
          <w:szCs w:val="25"/>
        </w:rPr>
      </w:pPr>
      <w:r w:rsidRPr="00B0793B">
        <w:rPr>
          <w:sz w:val="25"/>
          <w:szCs w:val="25"/>
          <w:lang w:eastAsia="ru-RU"/>
        </w:rPr>
        <w:t>При этом</w:t>
      </w:r>
      <w:r w:rsidRPr="00B0793B">
        <w:rPr>
          <w:sz w:val="25"/>
          <w:szCs w:val="25"/>
          <w:lang w:eastAsia="ru-RU"/>
        </w:rPr>
        <w:t>,</w:t>
      </w:r>
      <w:r w:rsidRPr="00B0793B">
        <w:rPr>
          <w:sz w:val="25"/>
          <w:szCs w:val="25"/>
          <w:lang w:eastAsia="ru-RU"/>
        </w:rPr>
        <w:t xml:space="preserve"> в соответствии с п. 9.1(1) ПДД РФ </w:t>
      </w:r>
      <w:r w:rsidRPr="00B0793B">
        <w:rPr>
          <w:rFonts w:eastAsiaTheme="minorHAnsi"/>
          <w:sz w:val="25"/>
          <w:szCs w:val="25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</w:t>
      </w:r>
      <w:r w:rsidRPr="00B0793B" w:rsidR="006461A0">
        <w:rPr>
          <w:sz w:val="25"/>
          <w:szCs w:val="25"/>
          <w:lang w:eastAsia="ru-RU"/>
        </w:rPr>
        <w:t>.</w:t>
      </w:r>
      <w:r w:rsidRPr="00B0793B">
        <w:rPr>
          <w:color w:val="000000"/>
          <w:sz w:val="25"/>
          <w:szCs w:val="25"/>
          <w:shd w:val="clear" w:color="auto" w:fill="FFFFFF"/>
          <w:lang w:eastAsia="ru-RU"/>
        </w:rPr>
        <w:t xml:space="preserve"> </w:t>
      </w:r>
    </w:p>
    <w:p w:rsidR="00A051B2" w:rsidRPr="00B0793B" w:rsidP="00663B9F">
      <w:pPr>
        <w:ind w:firstLine="567"/>
        <w:jc w:val="both"/>
        <w:rPr>
          <w:sz w:val="25"/>
          <w:szCs w:val="25"/>
        </w:rPr>
      </w:pPr>
      <w:r w:rsidRPr="00B0793B">
        <w:rPr>
          <w:sz w:val="25"/>
          <w:szCs w:val="25"/>
        </w:rPr>
        <w:t xml:space="preserve">Вина </w:t>
      </w:r>
      <w:r w:rsidR="008976DD">
        <w:rPr>
          <w:sz w:val="25"/>
          <w:szCs w:val="25"/>
        </w:rPr>
        <w:t>Комина</w:t>
      </w:r>
      <w:r w:rsidR="008976DD">
        <w:rPr>
          <w:sz w:val="25"/>
          <w:szCs w:val="25"/>
        </w:rPr>
        <w:t xml:space="preserve"> А.А. </w:t>
      </w:r>
      <w:r w:rsidRPr="00B0793B">
        <w:rPr>
          <w:sz w:val="25"/>
          <w:szCs w:val="25"/>
        </w:rPr>
        <w:t xml:space="preserve">в совершении правонарушения подтверждается: </w:t>
      </w:r>
      <w:r w:rsidRPr="00B0793B" w:rsidR="00182516">
        <w:rPr>
          <w:sz w:val="25"/>
          <w:szCs w:val="25"/>
        </w:rPr>
        <w:t xml:space="preserve">протоколом об административном правонарушении </w:t>
      </w:r>
      <w:r w:rsidR="008D20BC">
        <w:rPr>
          <w:sz w:val="25"/>
          <w:szCs w:val="25"/>
        </w:rPr>
        <w:t>***</w:t>
      </w:r>
      <w:r w:rsidRPr="00B0793B" w:rsidR="00182516">
        <w:rPr>
          <w:sz w:val="25"/>
          <w:szCs w:val="25"/>
        </w:rPr>
        <w:t xml:space="preserve">, </w:t>
      </w:r>
      <w:r w:rsidRPr="00B0793B" w:rsidR="001C1CEC">
        <w:rPr>
          <w:sz w:val="25"/>
          <w:szCs w:val="25"/>
          <w:lang w:val="en-US" w:eastAsia="en-US" w:bidi="en-US"/>
        </w:rPr>
        <w:t>CD</w:t>
      </w:r>
      <w:r w:rsidRPr="00B0793B" w:rsidR="001C1CEC">
        <w:rPr>
          <w:sz w:val="25"/>
          <w:szCs w:val="25"/>
          <w:lang w:eastAsia="en-US" w:bidi="en-US"/>
        </w:rPr>
        <w:t>-</w:t>
      </w:r>
      <w:r w:rsidRPr="00B0793B" w:rsidR="001C1CEC">
        <w:rPr>
          <w:sz w:val="25"/>
          <w:szCs w:val="25"/>
          <w:lang w:val="en-US" w:eastAsia="en-US" w:bidi="en-US"/>
        </w:rPr>
        <w:t>R</w:t>
      </w:r>
      <w:r w:rsidRPr="00B0793B" w:rsidR="001C1CEC">
        <w:rPr>
          <w:sz w:val="25"/>
          <w:szCs w:val="25"/>
          <w:lang w:eastAsia="en-US" w:bidi="en-US"/>
        </w:rPr>
        <w:t xml:space="preserve"> </w:t>
      </w:r>
      <w:r w:rsidRPr="00B0793B" w:rsidR="001C1CEC">
        <w:rPr>
          <w:sz w:val="25"/>
          <w:szCs w:val="25"/>
        </w:rPr>
        <w:t>диском с видеозаписью</w:t>
      </w:r>
      <w:r w:rsidRPr="00B0793B" w:rsidR="007E20E0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>и другими материалами.</w:t>
      </w:r>
    </w:p>
    <w:p w:rsidR="000E0985" w:rsidRPr="00B0793B" w:rsidP="00663B9F">
      <w:pPr>
        <w:ind w:firstLine="567"/>
        <w:jc w:val="both"/>
        <w:rPr>
          <w:sz w:val="25"/>
          <w:szCs w:val="25"/>
        </w:rPr>
      </w:pPr>
      <w:r w:rsidRPr="00B0793B">
        <w:rPr>
          <w:sz w:val="25"/>
          <w:szCs w:val="25"/>
        </w:rPr>
        <w:t>Доказательства по делу непротиворечивы и полностью согласуются между собой, суд находит их относимыми, допустимыми, достоверными</w:t>
      </w:r>
      <w:r w:rsidRPr="00B0793B" w:rsidR="00357E25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>и достаточными для разрешения дела.</w:t>
      </w:r>
    </w:p>
    <w:p w:rsidR="000E0985" w:rsidRPr="00B0793B" w:rsidP="00663B9F">
      <w:pPr>
        <w:ind w:firstLine="567"/>
        <w:jc w:val="both"/>
        <w:rPr>
          <w:sz w:val="25"/>
          <w:szCs w:val="25"/>
        </w:rPr>
      </w:pPr>
      <w:r w:rsidRPr="00B0793B">
        <w:rPr>
          <w:sz w:val="25"/>
          <w:szCs w:val="25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 w:rsidRPr="00B0793B" w:rsidR="00663B9F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 xml:space="preserve">и другими лицами. </w:t>
      </w:r>
    </w:p>
    <w:p w:rsidR="002A08B4" w:rsidRPr="00B0793B" w:rsidP="00663B9F">
      <w:pPr>
        <w:ind w:firstLine="567"/>
        <w:jc w:val="both"/>
        <w:rPr>
          <w:sz w:val="25"/>
          <w:szCs w:val="25"/>
        </w:rPr>
      </w:pPr>
      <w:r w:rsidRPr="00B0793B">
        <w:rPr>
          <w:sz w:val="25"/>
          <w:szCs w:val="25"/>
        </w:rPr>
        <w:t>При назначении административного наказания, мировой судья,</w:t>
      </w:r>
      <w:r w:rsidRPr="00B0793B" w:rsidR="00CF6478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>в соответствии со ст.4.1 КоАП РФ</w:t>
      </w:r>
      <w:r w:rsidRPr="00B0793B" w:rsidR="00B0793B">
        <w:rPr>
          <w:sz w:val="25"/>
          <w:szCs w:val="25"/>
        </w:rPr>
        <w:t>,</w:t>
      </w:r>
      <w:r w:rsidRPr="00B0793B">
        <w:rPr>
          <w:sz w:val="25"/>
          <w:szCs w:val="25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</w:t>
      </w:r>
      <w:r w:rsidRPr="00B0793B" w:rsidR="00CF6478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>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при отсутстви</w:t>
      </w:r>
      <w:r w:rsidR="00A12678">
        <w:rPr>
          <w:sz w:val="25"/>
          <w:szCs w:val="25"/>
        </w:rPr>
        <w:t>и смягчающих и</w:t>
      </w:r>
      <w:r w:rsidRPr="00B0793B">
        <w:rPr>
          <w:sz w:val="25"/>
          <w:szCs w:val="25"/>
        </w:rPr>
        <w:t xml:space="preserve"> отягчающих </w:t>
      </w:r>
      <w:r w:rsidR="00A12678">
        <w:rPr>
          <w:sz w:val="25"/>
          <w:szCs w:val="25"/>
        </w:rPr>
        <w:t xml:space="preserve">вину </w:t>
      </w:r>
      <w:r w:rsidRPr="00B0793B">
        <w:rPr>
          <w:sz w:val="25"/>
          <w:szCs w:val="25"/>
        </w:rPr>
        <w:t>обстоятельств, считает необходимым назначить наказание в виде штрафа</w:t>
      </w:r>
      <w:r w:rsidRPr="00B0793B" w:rsidR="00341A6C">
        <w:rPr>
          <w:sz w:val="25"/>
          <w:szCs w:val="25"/>
        </w:rPr>
        <w:t>.</w:t>
      </w:r>
    </w:p>
    <w:p w:rsidR="000E0985" w:rsidRPr="00B0793B" w:rsidP="00663B9F">
      <w:pPr>
        <w:ind w:firstLine="567"/>
        <w:jc w:val="both"/>
        <w:rPr>
          <w:sz w:val="25"/>
          <w:szCs w:val="25"/>
        </w:rPr>
      </w:pPr>
      <w:r w:rsidRPr="00B0793B">
        <w:rPr>
          <w:sz w:val="25"/>
          <w:szCs w:val="25"/>
        </w:rPr>
        <w:t>Оснований для прекращения производства по делу</w:t>
      </w:r>
      <w:r w:rsidRPr="00B0793B" w:rsidR="00663B9F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>об административном правонарушении не имеется.</w:t>
      </w:r>
    </w:p>
    <w:p w:rsidR="000E0985" w:rsidRPr="00B0793B" w:rsidP="00663B9F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793B">
        <w:rPr>
          <w:sz w:val="25"/>
          <w:szCs w:val="25"/>
        </w:rPr>
        <w:t>Руководствуясь ст. ст. 12.15 ч. 4, 29.9, 29.10, 30.3 Кодекса об административных правонарушениях РФ, мировой судья</w:t>
      </w:r>
    </w:p>
    <w:p w:rsidR="000E0985" w:rsidRPr="00B0793B" w:rsidP="00663B9F">
      <w:pPr>
        <w:ind w:firstLine="567"/>
        <w:jc w:val="center"/>
        <w:rPr>
          <w:sz w:val="25"/>
          <w:szCs w:val="25"/>
        </w:rPr>
      </w:pPr>
      <w:r w:rsidRPr="00B0793B">
        <w:rPr>
          <w:sz w:val="25"/>
          <w:szCs w:val="25"/>
        </w:rPr>
        <w:t>ПОСТАНОВИЛ:</w:t>
      </w:r>
    </w:p>
    <w:p w:rsidR="000E0985" w:rsidRPr="00B0793B" w:rsidP="00663B9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Комина</w:t>
      </w:r>
      <w:r>
        <w:rPr>
          <w:sz w:val="25"/>
          <w:szCs w:val="25"/>
        </w:rPr>
        <w:t xml:space="preserve"> Андрея Анатольевича</w:t>
      </w:r>
      <w:r w:rsidRPr="00B0793B" w:rsidR="00EA1C84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 xml:space="preserve"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</w:t>
      </w:r>
      <w:r w:rsidRPr="00B0793B" w:rsidR="00CA47E3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>с законодательством Российской Федерации.</w:t>
      </w:r>
    </w:p>
    <w:p w:rsidR="000E0985" w:rsidRPr="00B0793B" w:rsidP="00663B9F">
      <w:pPr>
        <w:ind w:firstLine="567"/>
        <w:jc w:val="both"/>
        <w:rPr>
          <w:iCs/>
          <w:sz w:val="25"/>
          <w:szCs w:val="25"/>
        </w:rPr>
      </w:pPr>
      <w:r w:rsidRPr="00B0793B">
        <w:rPr>
          <w:iCs/>
          <w:sz w:val="25"/>
          <w:szCs w:val="25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E0985" w:rsidRPr="00B0793B" w:rsidP="00663B9F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793B">
        <w:rPr>
          <w:sz w:val="25"/>
          <w:szCs w:val="25"/>
        </w:rPr>
        <w:t xml:space="preserve">Штраф подлежит оплате по следующим реквизитам: </w:t>
      </w:r>
      <w:r w:rsidR="008D20BC">
        <w:rPr>
          <w:sz w:val="25"/>
          <w:szCs w:val="25"/>
        </w:rPr>
        <w:t>***</w:t>
      </w:r>
    </w:p>
    <w:p w:rsidR="000E0985" w:rsidRPr="00B0793B" w:rsidP="00663B9F">
      <w:pPr>
        <w:ind w:firstLine="567"/>
        <w:jc w:val="both"/>
        <w:rPr>
          <w:sz w:val="25"/>
          <w:szCs w:val="25"/>
        </w:rPr>
      </w:pPr>
      <w:r w:rsidRPr="00B0793B">
        <w:rPr>
          <w:sz w:val="25"/>
          <w:szCs w:val="25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B0793B" w:rsidR="00C32ED8">
        <w:rPr>
          <w:sz w:val="25"/>
          <w:szCs w:val="25"/>
        </w:rPr>
        <w:t>.</w:t>
      </w:r>
    </w:p>
    <w:p w:rsidR="000E0985" w:rsidRPr="00B0793B" w:rsidP="00663B9F">
      <w:pPr>
        <w:ind w:firstLine="567"/>
        <w:jc w:val="both"/>
        <w:rPr>
          <w:iCs/>
          <w:sz w:val="25"/>
          <w:szCs w:val="25"/>
        </w:rPr>
      </w:pPr>
      <w:r w:rsidRPr="00B0793B">
        <w:rPr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0E0985" w:rsidRPr="00B0793B" w:rsidP="00663B9F">
      <w:pPr>
        <w:ind w:firstLine="567"/>
        <w:jc w:val="both"/>
        <w:rPr>
          <w:sz w:val="25"/>
          <w:szCs w:val="25"/>
        </w:rPr>
      </w:pPr>
      <w:r w:rsidRPr="00B0793B">
        <w:rPr>
          <w:sz w:val="25"/>
          <w:szCs w:val="25"/>
        </w:rPr>
        <w:t>Разъяснить правонарушителю, что в соответствии с п. 1.3 ч.1 ст. 32.2 КоАП РФ при уплате административного штрафа лицом, привлеченным</w:t>
      </w:r>
      <w:r w:rsidRPr="00B0793B" w:rsidR="00357E25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>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B0793B">
        <w:rPr>
          <w:sz w:val="25"/>
          <w:szCs w:val="25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B0793B">
        <w:rPr>
          <w:sz w:val="25"/>
          <w:szCs w:val="25"/>
        </w:rPr>
        <w:t>,</w:t>
      </w:r>
      <w:r w:rsidRPr="00B0793B">
        <w:rPr>
          <w:sz w:val="25"/>
          <w:szCs w:val="25"/>
        </w:rPr>
        <w:t xml:space="preserve"> если исполнение постановления </w:t>
      </w:r>
      <w:r w:rsidRPr="00B0793B" w:rsidR="00357E25">
        <w:rPr>
          <w:sz w:val="25"/>
          <w:szCs w:val="25"/>
        </w:rPr>
        <w:t xml:space="preserve"> </w:t>
      </w:r>
      <w:r w:rsidRPr="00B0793B">
        <w:rPr>
          <w:sz w:val="25"/>
          <w:szCs w:val="25"/>
        </w:rPr>
        <w:t>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E0985" w:rsidRPr="00B0793B" w:rsidP="00663B9F">
      <w:pPr>
        <w:ind w:firstLine="567"/>
        <w:jc w:val="both"/>
        <w:rPr>
          <w:iCs/>
          <w:sz w:val="25"/>
          <w:szCs w:val="25"/>
        </w:rPr>
      </w:pPr>
      <w:r w:rsidRPr="00B0793B">
        <w:rPr>
          <w:iCs/>
          <w:sz w:val="25"/>
          <w:szCs w:val="25"/>
        </w:rPr>
        <w:t>В случае неуплаты, штраф подлежит принудительному взысканию</w:t>
      </w:r>
      <w:r w:rsidRPr="00B0793B" w:rsidR="00386BA8">
        <w:rPr>
          <w:iCs/>
          <w:sz w:val="25"/>
          <w:szCs w:val="25"/>
        </w:rPr>
        <w:t xml:space="preserve"> </w:t>
      </w:r>
      <w:r w:rsidRPr="00B0793B">
        <w:rPr>
          <w:iCs/>
          <w:sz w:val="25"/>
          <w:szCs w:val="25"/>
        </w:rPr>
        <w:t>в соответствии с действующим законодательством РФ.</w:t>
      </w:r>
    </w:p>
    <w:p w:rsidR="000E0985" w:rsidRPr="00B0793B" w:rsidP="00663B9F">
      <w:pPr>
        <w:ind w:firstLine="567"/>
        <w:jc w:val="both"/>
        <w:rPr>
          <w:sz w:val="25"/>
          <w:szCs w:val="25"/>
        </w:rPr>
      </w:pPr>
      <w:r w:rsidRPr="00B0793B">
        <w:rPr>
          <w:sz w:val="25"/>
          <w:szCs w:val="25"/>
        </w:rPr>
        <w:t>Постановление может быть обжаловано в течение 10 суток в порядке, предусмотренном ст. 30.2, 30.3 КоАП Российской Федерации.</w:t>
      </w:r>
    </w:p>
    <w:p w:rsidR="00E6279B" w:rsidRPr="00B0793B" w:rsidP="00663B9F">
      <w:pPr>
        <w:widowControl w:val="0"/>
        <w:suppressAutoHyphens/>
        <w:ind w:firstLine="567"/>
        <w:rPr>
          <w:rFonts w:eastAsia="Tahoma"/>
          <w:sz w:val="25"/>
          <w:szCs w:val="25"/>
        </w:rPr>
      </w:pPr>
      <w:r w:rsidRPr="00B0793B">
        <w:rPr>
          <w:rFonts w:eastAsia="Tahoma"/>
          <w:b/>
          <w:color w:val="000000"/>
          <w:sz w:val="25"/>
          <w:szCs w:val="25"/>
        </w:rPr>
        <w:t xml:space="preserve">Мировой судья                     </w:t>
      </w:r>
      <w:r w:rsidRPr="00B0793B" w:rsidR="00B0793B">
        <w:rPr>
          <w:rFonts w:eastAsia="Tahoma"/>
          <w:b/>
          <w:color w:val="000000"/>
          <w:sz w:val="25"/>
          <w:szCs w:val="25"/>
        </w:rPr>
        <w:t>/подпись/</w:t>
      </w:r>
      <w:r w:rsidRPr="00B0793B" w:rsidR="00386BA8">
        <w:rPr>
          <w:rFonts w:eastAsia="Tahoma"/>
          <w:b/>
          <w:color w:val="000000"/>
          <w:sz w:val="25"/>
          <w:szCs w:val="25"/>
        </w:rPr>
        <w:tab/>
      </w:r>
      <w:r w:rsidRPr="00B0793B" w:rsidR="00386BA8">
        <w:rPr>
          <w:rFonts w:eastAsia="Tahoma"/>
          <w:b/>
          <w:color w:val="000000"/>
          <w:sz w:val="25"/>
          <w:szCs w:val="25"/>
        </w:rPr>
        <w:tab/>
      </w:r>
      <w:r w:rsidRPr="00B0793B">
        <w:rPr>
          <w:rFonts w:eastAsia="Tahoma"/>
          <w:b/>
          <w:color w:val="000000"/>
          <w:sz w:val="25"/>
          <w:szCs w:val="25"/>
        </w:rPr>
        <w:t xml:space="preserve">                        Е.Г. </w:t>
      </w:r>
      <w:r w:rsidRPr="00B0793B">
        <w:rPr>
          <w:rFonts w:eastAsia="Tahoma"/>
          <w:b/>
          <w:color w:val="000000"/>
          <w:sz w:val="25"/>
          <w:szCs w:val="25"/>
        </w:rPr>
        <w:t>Кунцова</w:t>
      </w:r>
      <w:r w:rsidRPr="00B0793B">
        <w:rPr>
          <w:rFonts w:eastAsia="Tahoma"/>
          <w:sz w:val="25"/>
          <w:szCs w:val="25"/>
        </w:rPr>
        <w:t xml:space="preserve"> </w:t>
      </w:r>
    </w:p>
    <w:p w:rsidR="009A17B1" w:rsidRPr="00A4577A" w:rsidP="00663B9F">
      <w:pPr>
        <w:widowControl w:val="0"/>
        <w:suppressAutoHyphens/>
        <w:spacing w:line="240" w:lineRule="atLeast"/>
        <w:ind w:firstLine="567"/>
        <w:rPr>
          <w:rFonts w:eastAsia="Tahoma"/>
        </w:rPr>
      </w:pPr>
    </w:p>
    <w:sectPr w:rsidSect="00B0793B">
      <w:pgSz w:w="11906" w:h="16838"/>
      <w:pgMar w:top="567" w:right="680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5"/>
    <w:rsid w:val="00000D8A"/>
    <w:rsid w:val="0002374B"/>
    <w:rsid w:val="00024E02"/>
    <w:rsid w:val="000464DC"/>
    <w:rsid w:val="00047BE4"/>
    <w:rsid w:val="0006155D"/>
    <w:rsid w:val="000662C6"/>
    <w:rsid w:val="00075ABC"/>
    <w:rsid w:val="00077DC8"/>
    <w:rsid w:val="00085D8C"/>
    <w:rsid w:val="00091E4F"/>
    <w:rsid w:val="000B0783"/>
    <w:rsid w:val="000B3FDD"/>
    <w:rsid w:val="000E0985"/>
    <w:rsid w:val="00112B7B"/>
    <w:rsid w:val="00145AA8"/>
    <w:rsid w:val="001646FF"/>
    <w:rsid w:val="00173E26"/>
    <w:rsid w:val="00177399"/>
    <w:rsid w:val="00182516"/>
    <w:rsid w:val="00184A56"/>
    <w:rsid w:val="00187987"/>
    <w:rsid w:val="001C0F2F"/>
    <w:rsid w:val="001C1CEC"/>
    <w:rsid w:val="001C7405"/>
    <w:rsid w:val="001D5460"/>
    <w:rsid w:val="001F6BBC"/>
    <w:rsid w:val="0022385B"/>
    <w:rsid w:val="0023330B"/>
    <w:rsid w:val="002A08B4"/>
    <w:rsid w:val="002A3397"/>
    <w:rsid w:val="002A725B"/>
    <w:rsid w:val="002B73FA"/>
    <w:rsid w:val="002D5FC2"/>
    <w:rsid w:val="002E19A0"/>
    <w:rsid w:val="00300A6F"/>
    <w:rsid w:val="00310494"/>
    <w:rsid w:val="00341A6C"/>
    <w:rsid w:val="00347DF8"/>
    <w:rsid w:val="003521AD"/>
    <w:rsid w:val="0035554A"/>
    <w:rsid w:val="00357E25"/>
    <w:rsid w:val="00361BEC"/>
    <w:rsid w:val="00366309"/>
    <w:rsid w:val="00386BA8"/>
    <w:rsid w:val="003931FB"/>
    <w:rsid w:val="003A59CD"/>
    <w:rsid w:val="003B1317"/>
    <w:rsid w:val="003D224A"/>
    <w:rsid w:val="003E79F9"/>
    <w:rsid w:val="00402BB1"/>
    <w:rsid w:val="00446057"/>
    <w:rsid w:val="004526CF"/>
    <w:rsid w:val="004B51A5"/>
    <w:rsid w:val="004B5BEA"/>
    <w:rsid w:val="004C2C60"/>
    <w:rsid w:val="004E02A3"/>
    <w:rsid w:val="004F106B"/>
    <w:rsid w:val="005142F6"/>
    <w:rsid w:val="0051740C"/>
    <w:rsid w:val="005364E0"/>
    <w:rsid w:val="005831AE"/>
    <w:rsid w:val="005B1CE5"/>
    <w:rsid w:val="005B3ACD"/>
    <w:rsid w:val="005C0C7F"/>
    <w:rsid w:val="005E54FD"/>
    <w:rsid w:val="006314D0"/>
    <w:rsid w:val="006461A0"/>
    <w:rsid w:val="006473B9"/>
    <w:rsid w:val="00652ED4"/>
    <w:rsid w:val="0066251B"/>
    <w:rsid w:val="00663B9F"/>
    <w:rsid w:val="006842CE"/>
    <w:rsid w:val="006A302E"/>
    <w:rsid w:val="006A3B2D"/>
    <w:rsid w:val="006A4732"/>
    <w:rsid w:val="006B40FC"/>
    <w:rsid w:val="006B77EA"/>
    <w:rsid w:val="006C73CD"/>
    <w:rsid w:val="006D4F4E"/>
    <w:rsid w:val="006D63DE"/>
    <w:rsid w:val="006F7A61"/>
    <w:rsid w:val="0079259B"/>
    <w:rsid w:val="007C2257"/>
    <w:rsid w:val="007D0F8C"/>
    <w:rsid w:val="007D303D"/>
    <w:rsid w:val="007E20E0"/>
    <w:rsid w:val="007E707A"/>
    <w:rsid w:val="00821B21"/>
    <w:rsid w:val="00822B35"/>
    <w:rsid w:val="00823E4D"/>
    <w:rsid w:val="00830077"/>
    <w:rsid w:val="00855F39"/>
    <w:rsid w:val="008740EA"/>
    <w:rsid w:val="008767AF"/>
    <w:rsid w:val="00893A31"/>
    <w:rsid w:val="008976DD"/>
    <w:rsid w:val="008A0145"/>
    <w:rsid w:val="008A4CD0"/>
    <w:rsid w:val="008B547A"/>
    <w:rsid w:val="008D083C"/>
    <w:rsid w:val="008D09B4"/>
    <w:rsid w:val="008D20BC"/>
    <w:rsid w:val="00900F0A"/>
    <w:rsid w:val="00902547"/>
    <w:rsid w:val="00907DDA"/>
    <w:rsid w:val="00914403"/>
    <w:rsid w:val="00915652"/>
    <w:rsid w:val="009171C2"/>
    <w:rsid w:val="0093208F"/>
    <w:rsid w:val="00973D5D"/>
    <w:rsid w:val="009840DE"/>
    <w:rsid w:val="009959D6"/>
    <w:rsid w:val="009A17B1"/>
    <w:rsid w:val="009A1BB9"/>
    <w:rsid w:val="009A4B83"/>
    <w:rsid w:val="009D2872"/>
    <w:rsid w:val="009E75CA"/>
    <w:rsid w:val="00A04B33"/>
    <w:rsid w:val="00A051B2"/>
    <w:rsid w:val="00A06B68"/>
    <w:rsid w:val="00A11A2B"/>
    <w:rsid w:val="00A12678"/>
    <w:rsid w:val="00A16BD0"/>
    <w:rsid w:val="00A20019"/>
    <w:rsid w:val="00A312E8"/>
    <w:rsid w:val="00A4577A"/>
    <w:rsid w:val="00A501B2"/>
    <w:rsid w:val="00A64228"/>
    <w:rsid w:val="00AA33E0"/>
    <w:rsid w:val="00AE07CF"/>
    <w:rsid w:val="00AE18E2"/>
    <w:rsid w:val="00AE4418"/>
    <w:rsid w:val="00B0793B"/>
    <w:rsid w:val="00B171C8"/>
    <w:rsid w:val="00B476EC"/>
    <w:rsid w:val="00B54286"/>
    <w:rsid w:val="00B62201"/>
    <w:rsid w:val="00B6324D"/>
    <w:rsid w:val="00BA5761"/>
    <w:rsid w:val="00BA79A5"/>
    <w:rsid w:val="00BF19B7"/>
    <w:rsid w:val="00BF74AF"/>
    <w:rsid w:val="00C12782"/>
    <w:rsid w:val="00C2490E"/>
    <w:rsid w:val="00C32ED8"/>
    <w:rsid w:val="00C33B13"/>
    <w:rsid w:val="00C46F52"/>
    <w:rsid w:val="00C64671"/>
    <w:rsid w:val="00C959D6"/>
    <w:rsid w:val="00CA34DC"/>
    <w:rsid w:val="00CA47E3"/>
    <w:rsid w:val="00CD7244"/>
    <w:rsid w:val="00CE0791"/>
    <w:rsid w:val="00CF6478"/>
    <w:rsid w:val="00D40B27"/>
    <w:rsid w:val="00D51584"/>
    <w:rsid w:val="00D539F1"/>
    <w:rsid w:val="00D53F48"/>
    <w:rsid w:val="00D64CE9"/>
    <w:rsid w:val="00D84B04"/>
    <w:rsid w:val="00DC68E5"/>
    <w:rsid w:val="00DE1F6A"/>
    <w:rsid w:val="00E4153A"/>
    <w:rsid w:val="00E6279B"/>
    <w:rsid w:val="00E80553"/>
    <w:rsid w:val="00EA1C84"/>
    <w:rsid w:val="00EB16DE"/>
    <w:rsid w:val="00FA3D00"/>
    <w:rsid w:val="00FB30F7"/>
    <w:rsid w:val="00FB3B7A"/>
    <w:rsid w:val="00FC427F"/>
    <w:rsid w:val="00FC6E10"/>
    <w:rsid w:val="00FE1102"/>
    <w:rsid w:val="00FE6463"/>
    <w:rsid w:val="00FF5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985"/>
    <w:rPr>
      <w:color w:val="0000FF"/>
      <w:u w:val="single"/>
    </w:rPr>
  </w:style>
  <w:style w:type="paragraph" w:customStyle="1" w:styleId="1">
    <w:name w:val="Текст1"/>
    <w:basedOn w:val="Normal"/>
    <w:rsid w:val="000E0985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E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0985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DefaultParagraphFont"/>
    <w:rsid w:val="000E0985"/>
  </w:style>
  <w:style w:type="paragraph" w:styleId="BalloonText">
    <w:name w:val="Balloon Text"/>
    <w:basedOn w:val="Normal"/>
    <w:link w:val="a"/>
    <w:uiPriority w:val="99"/>
    <w:semiHidden/>
    <w:unhideWhenUsed/>
    <w:rsid w:val="004B51A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51A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0">
    <w:name w:val="Основной текст_"/>
    <w:basedOn w:val="DefaultParagraphFont"/>
    <w:link w:val="10"/>
    <w:rsid w:val="00B171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B171C8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http://www.consultant.ru/document/cons_doc_LAW_34661/3616f9cc443dbe11b6898b6fa10d5b67a307cb5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