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03FC" w:rsidP="009B15CD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5-41-267/2020</w:t>
      </w:r>
    </w:p>
    <w:p w:rsidR="008403FC" w:rsidP="008403FC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403FC" w:rsidP="008403FC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FC" w:rsidP="008403FC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2020 года                             г. Евпатория, пр. Ленина 51/50</w:t>
      </w:r>
    </w:p>
    <w:p w:rsidR="008403FC" w:rsidP="00E11B6F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Крым, мировой судья судебного участка №39 Евпаторийского судебного района (городской округ Евпатория</w:t>
      </w:r>
      <w:r>
        <w:rPr>
          <w:rFonts w:ascii="Times New Roman" w:eastAsia="Tahoma" w:hAnsi="Times New Roman" w:cs="Times New Roman"/>
          <w:sz w:val="28"/>
          <w:szCs w:val="28"/>
        </w:rPr>
        <w:t xml:space="preserve">) Республики Крым Фролова Елена Александровна,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должностно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директора ООО «РОМАЛИСИО»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Олеговны,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E11B6F" w:rsidP="008403F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15.33.2 КоАП Российской Федерации,</w:t>
      </w:r>
    </w:p>
    <w:p w:rsidR="008403FC" w:rsidP="008403FC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403FC" w:rsidP="008403F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03 марта 2020 года </w:t>
      </w:r>
      <w:r w:rsidRPr="00E11B6F">
        <w:rPr>
          <w:rStyle w:val="FontStyle18"/>
          <w:i w:val="0"/>
          <w:iCs w:val="0"/>
          <w:sz w:val="28"/>
          <w:szCs w:val="28"/>
        </w:rPr>
        <w:t>в 00 час. 01 мин</w:t>
      </w:r>
      <w:r w:rsidRPr="00E11B6F">
        <w:rPr>
          <w:rStyle w:val="FontStyle18"/>
          <w:i w:val="0"/>
          <w:iCs w:val="0"/>
          <w:sz w:val="28"/>
          <w:szCs w:val="28"/>
        </w:rPr>
        <w:t>.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ултанова Ю.О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являясь генеральным директор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«РОМАЛИСИО»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E11B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>п. 2 ст. 11, ст. 15 Федерального закона «Об индивидуальном (персонифицированном)</w:t>
      </w:r>
      <w:r>
        <w:rPr>
          <w:rFonts w:ascii="Times New Roman" w:hAnsi="Times New Roman" w:cs="Times New Roman"/>
          <w:sz w:val="28"/>
          <w:szCs w:val="28"/>
        </w:rPr>
        <w:t xml:space="preserve"> учете в системе обязательного пенсионного страхования» № 27-ФЗ от 01.04.1996, допустил</w:t>
      </w:r>
      <w:r w:rsidR="009766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срок в Управление Пенсионного фонда Российской Федерации в г. Евпатории Республики Крым, сведений о  страховом стаже застрахованных лиц</w:t>
      </w:r>
      <w:r>
        <w:rPr>
          <w:rFonts w:ascii="Times New Roman" w:hAnsi="Times New Roman" w:cs="Times New Roman"/>
          <w:sz w:val="28"/>
          <w:szCs w:val="28"/>
        </w:rPr>
        <w:t xml:space="preserve"> (форма СЗВ-СТАЖ) за 2019 года в отношении 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 Ю.О.</w:t>
      </w:r>
    </w:p>
    <w:p w:rsidR="008403FC" w:rsidP="008403F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суд 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Султанова Ю.О.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явил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zh-CN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о времени и месте рассмотрения дела извещен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надлежащим образом, 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поступившей от нее телефонограммы, просила рассмотреть дело в ее отсутствии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Учитывая изложенное, 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силу ч.2 ст.25.1 КоАП РФ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считает возможным рассмотреть данное дело в отсутствии 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 Ю.О.</w:t>
      </w:r>
    </w:p>
    <w:p w:rsidR="008403FC" w:rsidP="008403FC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Султановой Ю.О,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 подтверждается: сведениями протокола об адми</w:t>
      </w:r>
      <w:r w:rsidR="00976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76666">
        <w:rPr>
          <w:rFonts w:ascii="Times New Roman" w:hAnsi="Times New Roman" w:cs="Times New Roman"/>
          <w:color w:val="000000" w:themeColor="text1"/>
          <w:sz w:val="28"/>
          <w:szCs w:val="28"/>
        </w:rPr>
        <w:t>от 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.09.2020 г., выпиской из ЕГРЮЛ,  сведениями о застрахованных лицах (форма – СЗВ-СТАЖ) за  2019 г,  сведениями по страхователю, передаваемые в ПФР для ведения индивидуального учета (форма ОДВ-1) за 2019 г,   копией уведомления о рег</w:t>
      </w:r>
      <w:r w:rsidR="00976666">
        <w:rPr>
          <w:rFonts w:ascii="Times New Roman" w:hAnsi="Times New Roman" w:cs="Times New Roman"/>
          <w:color w:val="000000" w:themeColor="text1"/>
          <w:sz w:val="28"/>
          <w:szCs w:val="28"/>
        </w:rPr>
        <w:t>истрации юридического лица от 09.09.2016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территориальном органе ПФ РФ.</w:t>
      </w:r>
    </w:p>
    <w:p w:rsidR="008403FC" w:rsidP="008403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8403FC" w:rsidP="008403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едусмотренные пунктами 2 - 2.2 настоящей статьи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(персонифицированного) учета в органы Пенсионного фонда Российской Федерации по месту их регистрации.</w:t>
      </w:r>
    </w:p>
    <w:p w:rsidR="008403FC" w:rsidP="0084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ст.11 Федерального закона «Об индивидуальном (персонифиц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представляет в течение трех календарных дней со дня обращения застрахованного лица к страхователю.</w:t>
      </w:r>
    </w:p>
    <w:p w:rsidR="008403FC" w:rsidP="0084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застрахованных лицах, определенные настоящим Федеральным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ст.15.33.2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установленном порядке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административного штрафа на должностных лиц в размере от трехсот до пятисот рублей.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сведения о страховом стаже застрахованных лиц ООО 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«РОМАЛИСИО»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СЗВ-СТАЖ) за 2019 год в отношении </w:t>
      </w:r>
      <w:r w:rsidR="00976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 Ю.О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тавлены в Государственное учреждение - Управление Пенсионного фонда Российской Федерации в г.Евпатории Республики Крым 05.03.2020 года при предельном сроке их предоставления - не позднее 02.03.2020 года.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Единого государственного реестра 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дических лиц, 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Султанова Ю.О.,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директором Общества с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ограниченной ответственностью «РОМАЛИСИО»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обстоятельства дела и оценив доказательства в их совокупности, мировой судья пришел к выводу,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ООО 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«РОМАЛИСИО» Султановой Ю.О,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обязательного пенсионного страхования.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ятельства его совершения, личность и имущественное по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правонарушителя, которая  является гражданкой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и обстоятельств, отягчающих административную ответственность, 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директора ООО 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«РОМАЛИСИО» Султановой Ю.О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8403FC" w:rsidP="00840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усмотренных частью 2 настоящей статьи.</w:t>
      </w:r>
    </w:p>
    <w:p w:rsidR="008403FC" w:rsidP="00840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403FC" w:rsidP="00840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оженное, а также, что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ООО 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«РОМАЛИСИО» Султанова Ю.О.,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ответственности не привлекалась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впервые совершила административное правонарушение, выявленное в ходе осуществления государственного контроля (надзора), ООО 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«РОМАЛИСИО»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микропредприятием и включено в Единый реестр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бъектов малого и среднего предпринимательства, в силу ч.1 ст.4.1.1 КоАП РФ мировой судья считает возможным заменить в отношении 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Султановой Ю.О,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 на предупреждение. Данный вид наказания в данном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 является целе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сообразным и достаточным для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исправления, а также для предупреждения совершения им новых правонарушений.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ст.ст.4.1.1, 15.33.2, 29.10, 29.11 КоАП Российской Федерации, мировой судья</w:t>
      </w:r>
    </w:p>
    <w:p w:rsidR="008403FC" w:rsidP="008403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генерального директора Общества с ограниченной ответственностью 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«РОМАЛИСИО» Султанов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Олеговн</w:t>
      </w:r>
      <w:r w:rsidR="00E11B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и назначить ему административное наказание в виде предупреждения.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правонарушениях.</w:t>
      </w:r>
    </w:p>
    <w:p w:rsidR="008403FC" w:rsidP="0084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FC" w:rsidP="008403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Е.А. Фролова</w:t>
      </w:r>
    </w:p>
    <w:sectPr w:rsidSect="00E11B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3C96"/>
    <w:rsid w:val="00015008"/>
    <w:rsid w:val="00461F4D"/>
    <w:rsid w:val="008403FC"/>
    <w:rsid w:val="0089614B"/>
    <w:rsid w:val="00976666"/>
    <w:rsid w:val="009B15CD"/>
    <w:rsid w:val="00B5406C"/>
    <w:rsid w:val="00C03C96"/>
    <w:rsid w:val="00DB0BB5"/>
    <w:rsid w:val="00E11B6F"/>
    <w:rsid w:val="00F97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3FC"/>
    <w:rPr>
      <w:color w:val="0000FF" w:themeColor="hyperlink"/>
      <w:u w:val="single"/>
    </w:rPr>
  </w:style>
  <w:style w:type="character" w:customStyle="1" w:styleId="FontStyle18">
    <w:name w:val="Font Style18"/>
    <w:rsid w:val="008403FC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E1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