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3BE" w:rsidRPr="005D6529" w:rsidP="001633BE">
      <w:pPr>
        <w:spacing w:after="0" w:line="240" w:lineRule="auto"/>
        <w:ind w:right="-201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Дело № 5-41-285/2018</w:t>
      </w:r>
    </w:p>
    <w:p w:rsidR="001633BE" w:rsidRPr="005D6529" w:rsidP="001633BE">
      <w:pPr>
        <w:spacing w:after="0" w:line="240" w:lineRule="auto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33BE" w:rsidRPr="005D6529" w:rsidP="001633BE">
      <w:pPr>
        <w:spacing w:after="0" w:line="240" w:lineRule="auto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1633BE" w:rsidRPr="005D6529" w:rsidP="001633BE">
      <w:pPr>
        <w:spacing w:after="0" w:line="240" w:lineRule="auto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633BE" w:rsidRPr="005D6529" w:rsidP="001633BE">
      <w:pPr>
        <w:spacing w:after="0" w:line="240" w:lineRule="auto"/>
        <w:ind w:right="-201" w:firstLine="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 ноября 2018 года                                               г. Евпатория, пр. Ленина 51/50</w:t>
      </w:r>
    </w:p>
    <w:p w:rsidR="001633BE" w:rsidRPr="005D6529" w:rsidP="001633BE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Кунцова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ст. 15.33.2 КоАП Российской Федерации</w:t>
      </w:r>
    </w:p>
    <w:p w:rsidR="001633BE" w:rsidRPr="005D6529" w:rsidP="001633BE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</w:t>
      </w:r>
      <w:r w:rsidRPr="005D6529" w:rsidR="00046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</w:t>
      </w:r>
      <w:r w:rsidRPr="005D6529" w:rsidR="00046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Тамары Васильевны,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</w:p>
    <w:p w:rsidR="001633BE" w:rsidRPr="005D6529" w:rsidP="001633BE">
      <w:pPr>
        <w:spacing w:after="0" w:line="240" w:lineRule="auto"/>
        <w:ind w:right="-201"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1633BE" w:rsidRPr="005D6529" w:rsidP="001633BE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«Муравей»</w:t>
      </w:r>
      <w:r w:rsidRPr="005D6529" w:rsidR="00046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расположенного по адресу: г. Евпатория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ул.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Дм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Ульянова, дом 72-Б, 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совершено нарушение п. 2.2.  ст. 11, 15 Федерального закона «Об индивидуальном (персонифицированном) учете в системе обязательного пенсионного страхования» № 27-ФЗ от 01.04.1996 (с изменениями и дополнениями), в части непредставления в установлен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ный срок, а именно не позднее </w:t>
      </w:r>
      <w:r w:rsidRP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Управление Пенсионного фонда Российской Федерации в г. Евпатории Республики Крым, расположенного по адресу: ул. Новоселовское шоссе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1Г, г. Евпатория сведений о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застрахованных лицах   </w:t>
      </w:r>
      <w:r w:rsidRPr="005D6529">
        <w:rPr>
          <w:rFonts w:ascii="Times New Roman" w:hAnsi="Times New Roman" w:cs="Times New Roman"/>
          <w:sz w:val="24"/>
          <w:szCs w:val="24"/>
        </w:rPr>
        <w:t>ФИО</w:t>
      </w:r>
      <w:r w:rsidRPr="005D6529">
        <w:rPr>
          <w:rFonts w:ascii="Times New Roman" w:hAnsi="Times New Roman" w:cs="Times New Roman"/>
          <w:sz w:val="24"/>
          <w:szCs w:val="24"/>
        </w:rPr>
        <w:t>1</w:t>
      </w:r>
      <w:r w:rsidRPr="005D6529">
        <w:rPr>
          <w:rFonts w:ascii="Times New Roman" w:hAnsi="Times New Roman" w:cs="Times New Roman"/>
          <w:sz w:val="24"/>
          <w:szCs w:val="24"/>
        </w:rPr>
        <w:t xml:space="preserve">, ФИО2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(форма СЗВ-М) за </w:t>
      </w:r>
      <w:r w:rsidRP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hAnsi="Times New Roman" w:cs="Times New Roman"/>
          <w:b/>
          <w:sz w:val="24"/>
          <w:szCs w:val="24"/>
        </w:rPr>
        <w:t>.</w:t>
      </w:r>
    </w:p>
    <w:p w:rsidR="00046C91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чески сведения о  застрахованных лицах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представлены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«Муравей»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по телекоммуникационным каналам связи в форме электронного документа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Управление Пенсионного фонда Российской Федерации в г. Евпатории Республи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Крым с нарушением срока на </w:t>
      </w:r>
      <w:r w:rsidR="002358AD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="002358AD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дня. </w:t>
      </w:r>
    </w:p>
    <w:p w:rsidR="00046C91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</w:t>
      </w:r>
      <w:r w:rsidRPr="005D6529" w:rsidR="003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5D6529" w:rsidR="009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«Муравей» </w:t>
      </w:r>
      <w:r w:rsidRPr="005D6529" w:rsidR="00985659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Гнутенко</w:t>
      </w:r>
      <w:r w:rsidRPr="005D6529" w:rsidR="00985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</w:t>
      </w:r>
      <w:r w:rsidRPr="005D6529" w:rsidR="003B39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признала, не отрицала обстоятельств указанных в протоколе.</w:t>
      </w:r>
    </w:p>
    <w:p w:rsidR="001633BE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Вина 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истративном правонарушении от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сведениями о застрахованных лицах форма СЗВ-М, согласно которому отчетный период предо</w:t>
      </w:r>
      <w:r w:rsidRPr="005D6529" w:rsidR="00046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ставления данных сведений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уведомлени</w:t>
      </w:r>
      <w:r w:rsidRPr="005D6529" w:rsidR="00985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о составлении протокола</w:t>
      </w:r>
      <w:r w:rsidRPr="005D6529" w:rsid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копией реестра о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тправленных заказных писем от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копией уведомления о регистрации юриди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ческого лица </w:t>
      </w:r>
      <w:r w:rsidRPr="005D6529" w:rsidR="00046C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«данные изъяты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выпиской из Единого государственного реестра юридических лиц 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«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>данные</w:t>
      </w:r>
      <w:r w:rsidRPr="005D6529" w:rsidR="005D6529">
        <w:rPr>
          <w:rFonts w:ascii="Times New Roman" w:hAnsi="Times New Roman" w:cs="Times New Roman"/>
          <w:b/>
          <w:sz w:val="24"/>
          <w:szCs w:val="24"/>
        </w:rPr>
        <w:t xml:space="preserve"> изъяты»</w:t>
      </w:r>
      <w:r w:rsidRPr="005D6529" w:rsid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и иными материалами дела.</w:t>
      </w:r>
    </w:p>
    <w:p w:rsidR="00046C91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совершении правонарушения.</w:t>
      </w:r>
    </w:p>
    <w:p w:rsidR="00046C91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учетом изложенного, суд пришел к выводу, что в действиях 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состав административного правонарушения, предусмотренного ст. 15.33.2 Кодекса Российской Федерации об административных правонарушениях.</w:t>
      </w:r>
    </w:p>
    <w:p w:rsidR="001633BE" w:rsidRPr="005D6529" w:rsidP="00046C91">
      <w:pPr>
        <w:spacing w:after="0" w:line="240" w:lineRule="auto"/>
        <w:ind w:right="-201"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</w:t>
      </w:r>
      <w:r w:rsidRPr="005D652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административного взыскания, мировой судья, в соответствии со ст.4.1 КоАП РФ учитывает общие правила назначения административного наказания, основанные 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назначить 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Т.В.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наказание в виде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минимального штрафа установленного санкцией ст.15.33.2 КоАП РФ.</w:t>
      </w:r>
    </w:p>
    <w:p w:rsidR="00046C91" w:rsidRPr="005D6529" w:rsidP="003B39C3">
      <w:pPr>
        <w:spacing w:after="0" w:line="240" w:lineRule="auto"/>
        <w:ind w:right="-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5D6529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раздела II</w:t>
      </w:r>
      <w:r>
        <w:fldChar w:fldCharType="end"/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 или закона</w:t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5D6529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частью 2 статьи 3.4</w:t>
      </w:r>
      <w:r>
        <w:fldChar w:fldCharType="end"/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5D6529">
        <w:rPr>
          <w:rStyle w:val="Hyperlink"/>
          <w:rFonts w:ascii="Times New Roman" w:eastAsia="Times New Roman" w:hAnsi="Times New Roman" w:cs="Times New Roman"/>
          <w:sz w:val="24"/>
          <w:szCs w:val="24"/>
          <w:u w:val="none"/>
          <w:lang w:eastAsia="ru-RU"/>
        </w:rPr>
        <w:t>частью 2</w:t>
      </w:r>
      <w:r>
        <w:fldChar w:fldCharType="end"/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046C91" w:rsidRPr="005D6529" w:rsidP="00046C91">
      <w:pPr>
        <w:spacing w:after="0" w:line="240" w:lineRule="auto"/>
        <w:ind w:right="-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B39C3" w:rsidRPr="005D6529" w:rsidP="00046C91">
      <w:pPr>
        <w:spacing w:after="0" w:line="240" w:lineRule="auto"/>
        <w:ind w:right="-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9">
        <w:rPr>
          <w:rFonts w:ascii="Times New Roman" w:hAnsi="Times New Roman" w:cs="Times New Roman"/>
          <w:sz w:val="24"/>
          <w:szCs w:val="24"/>
        </w:rPr>
        <w:t>ООО «Муравей» 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046C91" w:rsidRPr="005D6529" w:rsidP="00046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529">
        <w:rPr>
          <w:rFonts w:ascii="Times New Roman" w:hAnsi="Times New Roman" w:cs="Times New Roman"/>
          <w:sz w:val="24"/>
          <w:szCs w:val="24"/>
        </w:rPr>
        <w:t xml:space="preserve"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</w:t>
      </w:r>
      <w:r w:rsidRPr="005D6529">
        <w:rPr>
          <w:rFonts w:ascii="Times New Roman" w:hAnsi="Times New Roman" w:cs="Times New Roman"/>
          <w:sz w:val="24"/>
          <w:szCs w:val="24"/>
        </w:rPr>
        <w:t>обстоятельств</w:t>
      </w:r>
      <w:r w:rsidRPr="005D6529">
        <w:rPr>
          <w:rFonts w:ascii="Times New Roman" w:hAnsi="Times New Roman" w:cs="Times New Roman"/>
          <w:sz w:val="24"/>
          <w:szCs w:val="24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1633BE" w:rsidRPr="005D6529" w:rsidP="00046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Руководствуясь ст. ст.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  <w:t xml:space="preserve">3.4, 15.33.2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  <w:t xml:space="preserve"> КоАП РФ мировой судья, </w:t>
      </w:r>
    </w:p>
    <w:p w:rsidR="001633BE" w:rsidRPr="005D6529" w:rsidP="001633BE">
      <w:pPr>
        <w:spacing w:after="0" w:line="240" w:lineRule="auto"/>
        <w:ind w:right="-201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</w:pPr>
      <w:r w:rsidRPr="005D65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x-none"/>
        </w:rPr>
        <w:t>ПОСТАНОВИЛ</w:t>
      </w:r>
      <w:r w:rsidRPr="005D652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x-none"/>
        </w:rPr>
        <w:t>:</w:t>
      </w:r>
    </w:p>
    <w:p w:rsidR="003B39C3" w:rsidRPr="005D6529" w:rsidP="003B39C3">
      <w:pPr>
        <w:tabs>
          <w:tab w:val="left" w:pos="567"/>
        </w:tabs>
        <w:spacing w:after="0" w:line="240" w:lineRule="auto"/>
        <w:ind w:right="-201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5D6529">
        <w:rPr>
          <w:rFonts w:ascii="Times New Roman" w:hAnsi="Times New Roman" w:cs="Times New Roman"/>
          <w:b/>
          <w:sz w:val="24"/>
          <w:szCs w:val="24"/>
        </w:rPr>
        <w:t>«данные изъяты»</w:t>
      </w:r>
      <w:r w:rsidRPr="005D6529">
        <w:rPr>
          <w:rFonts w:ascii="Times New Roman" w:hAnsi="Times New Roman" w:cs="Times New Roman"/>
          <w:sz w:val="24"/>
          <w:szCs w:val="24"/>
        </w:rPr>
        <w:t xml:space="preserve"> </w:t>
      </w:r>
      <w:r w:rsidRPr="005D65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Общества с ограниченной ответственностью</w:t>
      </w:r>
      <w:r w:rsidRPr="005D6529" w:rsidR="001633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Гнутенко</w:t>
      </w:r>
      <w:r w:rsidRPr="005D6529" w:rsidR="00327B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Тамару Васильевну </w:t>
      </w:r>
      <w:r w:rsidRPr="005D6529" w:rsidR="00327B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виновной</w:t>
      </w:r>
      <w:r w:rsidRPr="005D6529" w:rsidR="0016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</w:t>
      </w:r>
      <w:r w:rsidRPr="005D6529" w:rsidR="0032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правонарушениях и назначить ей</w:t>
      </w:r>
      <w:r w:rsidRPr="005D6529" w:rsidR="00163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наказание в виде </w:t>
      </w:r>
      <w:r w:rsidRPr="005D6529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предупреждения.</w:t>
      </w:r>
    </w:p>
    <w:p w:rsidR="003B39C3" w:rsidRPr="005D6529" w:rsidP="003B39C3">
      <w:pPr>
        <w:spacing w:after="0" w:line="240" w:lineRule="auto"/>
        <w:ind w:right="-20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КРФ об АП.</w:t>
      </w:r>
    </w:p>
    <w:p w:rsidR="001633BE" w:rsidRPr="005D6529" w:rsidP="001633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529" w:rsidRPr="005D6529" w:rsidP="005D6529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5D6529" w:rsidRPr="005D6529" w:rsidP="005D6529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5D6529" w:rsidRPr="005D6529" w:rsidP="005D6529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5D65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5D6529" w:rsidRPr="005D6529" w:rsidP="005D652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1633BE" w:rsidRPr="005D6529" w:rsidP="00163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BE" w:rsidRPr="005D6529" w:rsidP="00163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BE" w:rsidRPr="005D6529" w:rsidP="00163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BE" w:rsidRPr="005D6529" w:rsidP="001633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3BE" w:rsidRPr="005D6529" w:rsidP="001633BE">
      <w:pPr>
        <w:rPr>
          <w:rFonts w:ascii="Times New Roman" w:hAnsi="Times New Roman" w:cs="Times New Roman"/>
          <w:sz w:val="24"/>
          <w:szCs w:val="24"/>
        </w:rPr>
      </w:pPr>
    </w:p>
    <w:p w:rsidR="005A00E4" w:rsidRPr="005D6529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52"/>
    <w:rsid w:val="000212A9"/>
    <w:rsid w:val="00046C91"/>
    <w:rsid w:val="001633BE"/>
    <w:rsid w:val="002358AD"/>
    <w:rsid w:val="00327B65"/>
    <w:rsid w:val="003B39C3"/>
    <w:rsid w:val="00461F4D"/>
    <w:rsid w:val="005A00E4"/>
    <w:rsid w:val="005D6529"/>
    <w:rsid w:val="00985659"/>
    <w:rsid w:val="00B5406C"/>
    <w:rsid w:val="00B64352"/>
    <w:rsid w:val="00D609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3B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4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4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