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B14" w:rsidP="00B15BFB">
      <w:pPr>
        <w:pStyle w:val="Standard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5-41-</w:t>
      </w:r>
      <w:r w:rsidR="006E0B4F">
        <w:rPr>
          <w:rFonts w:ascii="Times New Roman" w:hAnsi="Times New Roman" w:cs="Times New Roman"/>
          <w:sz w:val="26"/>
          <w:szCs w:val="26"/>
        </w:rPr>
        <w:t>288</w:t>
      </w:r>
      <w:r>
        <w:rPr>
          <w:rFonts w:ascii="Times New Roman" w:hAnsi="Times New Roman" w:cs="Times New Roman"/>
          <w:sz w:val="26"/>
          <w:szCs w:val="26"/>
        </w:rPr>
        <w:t>/2021</w:t>
      </w:r>
    </w:p>
    <w:p w:rsidR="00795B14" w:rsidP="00B15BFB">
      <w:pPr>
        <w:pStyle w:val="Standard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5B14" w:rsidP="00B15BFB">
      <w:pPr>
        <w:pStyle w:val="Standard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95B14" w:rsidP="00B15BFB">
      <w:pPr>
        <w:pStyle w:val="Standard"/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 августа</w:t>
      </w:r>
      <w:r>
        <w:rPr>
          <w:rFonts w:ascii="Times New Roman" w:hAnsi="Times New Roman" w:cs="Times New Roman"/>
          <w:sz w:val="26"/>
          <w:szCs w:val="26"/>
        </w:rPr>
        <w:t xml:space="preserve"> 2021 года                                             г. Евпатория, ул</w:t>
      </w:r>
      <w:r>
        <w:rPr>
          <w:rFonts w:ascii="Times New Roman" w:hAnsi="Times New Roman" w:cs="Times New Roman"/>
          <w:sz w:val="26"/>
          <w:szCs w:val="26"/>
        </w:rPr>
        <w:t>.Г</w:t>
      </w:r>
      <w:r>
        <w:rPr>
          <w:rFonts w:ascii="Times New Roman" w:hAnsi="Times New Roman" w:cs="Times New Roman"/>
          <w:sz w:val="26"/>
          <w:szCs w:val="26"/>
        </w:rPr>
        <w:t>орького,10/29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Style w:val="FontStyle11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rPr>
          <w:rStyle w:val="FontStyle11"/>
        </w:rPr>
        <w:t>Кунцова</w:t>
      </w:r>
      <w:r>
        <w:rPr>
          <w:rStyle w:val="FontStyle11"/>
        </w:rPr>
        <w:t xml:space="preserve"> Елена Григорьевна,</w:t>
      </w: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ОМВД России по г. Евпатории о привлечение   к административной ответственности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Матюхина Вячеслава Ивановича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A3F02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ч.1 ст. 6.9 КоАП РФ,</w:t>
      </w:r>
    </w:p>
    <w:p w:rsidR="00795B14" w:rsidP="00B15BFB">
      <w:pPr>
        <w:pStyle w:val="Standard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6A3F02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суде, </w:t>
      </w:r>
      <w:r w:rsidR="006E0B4F">
        <w:rPr>
          <w:rFonts w:ascii="Times New Roman" w:hAnsi="Times New Roman" w:cs="Times New Roman"/>
          <w:color w:val="000000"/>
          <w:sz w:val="26"/>
          <w:szCs w:val="26"/>
        </w:rPr>
        <w:t>Матюхин В.И.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                         не отрицал обстоятельств, изложенных в протоколе.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Выслушав правонарушителя, исследовав материалы дела, суд приходит                   к выводу о наличии в действиях </w:t>
      </w:r>
      <w:r w:rsidR="006E0B4F">
        <w:rPr>
          <w:rFonts w:ascii="Times New Roman" w:hAnsi="Times New Roman" w:cs="Times New Roman"/>
          <w:color w:val="000000"/>
          <w:sz w:val="26"/>
          <w:szCs w:val="26"/>
        </w:rPr>
        <w:t>Матюхина В.И.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состава правонарушения, предусмотренного ч.1 ст. 6.9 КоАП РФ, то есть </w:t>
      </w:r>
      <w:r>
        <w:rPr>
          <w:rFonts w:ascii="Times New Roman" w:hAnsi="Times New Roman" w:cs="Times New Roman"/>
          <w:color w:val="000000"/>
          <w:sz w:val="26"/>
          <w:szCs w:val="26"/>
        </w:rPr>
        <w:t>употребление наркотических средств без назначения врача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ст. 6.9 КоАП РФ предусмотрена ответственность за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частью 2 статьи 20.20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статьей 20.22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настоящего Кодекса, либо невыполнение законного требования уполномоченного должностного лица                      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6"/>
          <w:szCs w:val="26"/>
          <w:lang w:eastAsia="en-US"/>
        </w:rPr>
        <w:t>психоактивные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вещества.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пункту 1 статьи 4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г. N 3-ФЗ    "О наркотических средствах и психотропных веществах" государственная политика в сфере оборота наркотических средств, психотропных веществ  и их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>
        <w:rPr>
          <w:rFonts w:ascii="Times New Roman" w:hAnsi="Times New Roman" w:cs="Times New Roman"/>
          <w:sz w:val="26"/>
          <w:szCs w:val="26"/>
          <w:lang w:eastAsia="en-US"/>
        </w:rPr>
        <w:t>, ранее выявление незаконного потребления наркотических средств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</w:t>
      </w:r>
      <w:r w:rsidR="006E0B4F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 незаконным оборотом наркотических средств, психотропных веществ и их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статьей 40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года                N 3-ФЗ "О наркотических средствах и психотропных веществах"                                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5D74F9">
        <w:rPr>
          <w:rFonts w:ascii="Times New Roman" w:hAnsi="Times New Roman" w:cs="Times New Roman"/>
          <w:color w:val="000000"/>
          <w:sz w:val="26"/>
          <w:szCs w:val="26"/>
        </w:rPr>
        <w:t xml:space="preserve">Матюхина В.И.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A3F02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актом медицинского освидетельствования на состояние опьянения </w:t>
      </w:r>
      <w:r w:rsidR="006A3F02">
        <w:rPr>
          <w:rFonts w:ascii="Times New Roman" w:hAnsi="Times New Roman" w:cs="Times New Roman"/>
          <w:sz w:val="26"/>
          <w:szCs w:val="26"/>
        </w:rPr>
        <w:t>«данные изъяты»</w:t>
      </w:r>
      <w:r w:rsidR="006A3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которому у </w:t>
      </w:r>
      <w:r w:rsidR="00615851">
        <w:rPr>
          <w:rFonts w:ascii="Times New Roman" w:hAnsi="Times New Roman" w:cs="Times New Roman"/>
          <w:color w:val="000000"/>
          <w:sz w:val="26"/>
          <w:szCs w:val="26"/>
        </w:rPr>
        <w:t>Матюхина В.И.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 </w:t>
      </w:r>
      <w:r w:rsidR="006A3F02">
        <w:rPr>
          <w:rFonts w:ascii="Times New Roman" w:hAnsi="Times New Roman" w:cs="Times New Roman"/>
          <w:sz w:val="26"/>
          <w:szCs w:val="26"/>
        </w:rPr>
        <w:t>«данные изъяты»</w:t>
      </w:r>
      <w:r w:rsidR="006A3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письменными объяснениями лица, привлекаемого к административной ответственности от </w:t>
      </w:r>
      <w:r w:rsidR="006A3F02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которые составлены надлежащим образом, получены с соблюдением требований закона</w:t>
      </w:r>
      <w:r w:rsidR="004007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являются допустимыми доказательствами и достаточными для</w:t>
      </w:r>
      <w:r>
        <w:rPr>
          <w:rFonts w:ascii="Times New Roman" w:hAnsi="Times New Roman" w:cs="Times New Roman"/>
          <w:sz w:val="26"/>
          <w:szCs w:val="26"/>
        </w:rPr>
        <w:t xml:space="preserve"> разрешения дела.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                            в соответствии со ст. 4.1 КоАП РФ учитывает общие правила назначения </w:t>
      </w:r>
      <w:r>
        <w:rPr>
          <w:rFonts w:ascii="Times New Roman" w:hAnsi="Times New Roman" w:cs="Times New Roman"/>
          <w:sz w:val="26"/>
          <w:szCs w:val="26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с возложением обязанности пройти</w:t>
      </w:r>
      <w:r>
        <w:rPr>
          <w:rFonts w:ascii="Times New Roman" w:hAnsi="Times New Roman" w:cs="Times New Roman"/>
          <w:sz w:val="26"/>
          <w:szCs w:val="26"/>
        </w:rPr>
        <w:t xml:space="preserve"> диагностику                    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 с потреблением наркотических средств без назначения врача.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Возлагая на правонарушителя </w:t>
      </w:r>
      <w:r>
        <w:rPr>
          <w:rFonts w:ascii="Times New Roman" w:hAnsi="Times New Roman" w:cs="Times New Roman"/>
          <w:sz w:val="26"/>
          <w:szCs w:val="26"/>
        </w:rPr>
        <w:t>обязанность</w:t>
      </w:r>
      <w:r>
        <w:rPr>
          <w:rFonts w:ascii="Times New Roman" w:hAnsi="Times New Roman" w:cs="Times New Roman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                    с потреблением наркотических средств без назначения врача, суд принимает                  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иного вида наказания, мировой судья считает нецелесообразным.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795B14" w:rsidP="00B15BFB">
      <w:pPr>
        <w:pStyle w:val="Standard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Матюхина Вячеслава Ивановича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правонарушения, предусмотренного ст. 6.9 ч.1 Кодекса Российской Федерации                об административных правонарушениях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му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виде административного штрафа в размере 4000 (четыре тысячи) рублей.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3F02" w:rsidP="00B15BFB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 </w:t>
      </w:r>
      <w:r>
        <w:rPr>
          <w:rFonts w:ascii="Times New Roman" w:hAnsi="Times New Roman" w:cs="Times New Roman"/>
          <w:sz w:val="26"/>
          <w:szCs w:val="26"/>
        </w:rPr>
        <w:t xml:space="preserve">УФК по Республике Крым (Министерство юстиции Республики Крым)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795B14" w:rsidP="00B15BFB">
      <w:pPr>
        <w:shd w:val="clear" w:color="auto" w:fill="FFFFFF"/>
        <w:spacing w:after="0" w:line="24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B14" w:rsidP="00B15BFB">
      <w:pPr>
        <w:pStyle w:val="Standard"/>
        <w:spacing w:line="240" w:lineRule="atLeast"/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В случае неуплаты, штраф подлежит принудительному взысканию                      в соответствии с действующим законодательством РФ.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 w:rsidR="00400746">
        <w:rPr>
          <w:rFonts w:ascii="Times New Roman" w:hAnsi="Times New Roman" w:cs="Times New Roman"/>
          <w:sz w:val="26"/>
          <w:szCs w:val="26"/>
        </w:rPr>
        <w:t>Матюхина В.И.</w:t>
      </w:r>
      <w:r>
        <w:rPr>
          <w:rFonts w:ascii="Times New Roman" w:hAnsi="Times New Roman" w:cs="Times New Roman"/>
          <w:sz w:val="26"/>
          <w:szCs w:val="26"/>
        </w:rPr>
        <w:t xml:space="preserve"> обязанность обратиться к врачу-наркологу в течение </w:t>
      </w:r>
      <w:r w:rsidR="00400746">
        <w:rPr>
          <w:rFonts w:ascii="Times New Roman" w:hAnsi="Times New Roman" w:cs="Times New Roman"/>
          <w:sz w:val="26"/>
          <w:szCs w:val="26"/>
        </w:rPr>
        <w:t>месяца</w:t>
      </w:r>
      <w:r>
        <w:rPr>
          <w:rFonts w:ascii="Times New Roman" w:hAnsi="Times New Roman" w:cs="Times New Roman"/>
          <w:sz w:val="26"/>
          <w:szCs w:val="26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="00400746">
        <w:rPr>
          <w:rFonts w:ascii="Times New Roman" w:hAnsi="Times New Roman" w:cs="Times New Roman"/>
          <w:sz w:val="26"/>
          <w:szCs w:val="26"/>
        </w:rPr>
        <w:t>Матюхина В.И.</w:t>
      </w:r>
      <w:r>
        <w:rPr>
          <w:rFonts w:ascii="Times New Roman" w:hAnsi="Times New Roman" w:cs="Times New Roman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                        с потреблением наркотических средств без назначения врача.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</w:t>
      </w:r>
      <w:r>
        <w:rPr>
          <w:rFonts w:ascii="Times New Roman" w:hAnsi="Times New Roman" w:cs="Times New Roman"/>
          <w:sz w:val="26"/>
          <w:szCs w:val="26"/>
        </w:rPr>
        <w:t xml:space="preserve"> исполнением обязанности возложить на отдел МВД России                 по г. Евпатории.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95B14" w:rsidRPr="00B15BFB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</w:t>
      </w:r>
      <w:r w:rsidR="00B15BFB">
        <w:rPr>
          <w:rFonts w:ascii="Times New Roman" w:hAnsi="Times New Roman" w:cs="Times New Roman"/>
          <w:sz w:val="26"/>
          <w:szCs w:val="26"/>
        </w:rPr>
        <w:t>и получения копии постановления</w:t>
      </w:r>
    </w:p>
    <w:p w:rsidR="00795B14" w:rsidP="00B15BFB">
      <w:pPr>
        <w:pStyle w:val="Standard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="00CF6AC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6AC6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Е.Г. </w:t>
      </w:r>
      <w:r>
        <w:rPr>
          <w:rFonts w:ascii="Times New Roman" w:hAnsi="Times New Roman" w:cs="Times New Roman"/>
          <w:sz w:val="28"/>
          <w:szCs w:val="28"/>
        </w:rPr>
        <w:t>Кунцова</w:t>
      </w:r>
    </w:p>
    <w:p w:rsidR="00795B14" w:rsidP="00795B14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B14" w:rsidRPr="00CF6AC6" w:rsidP="00CF6AC6">
      <w:pPr>
        <w:spacing w:after="0" w:line="240" w:lineRule="atLeast"/>
        <w:ind w:firstLine="567"/>
        <w:rPr>
          <w:rFonts w:ascii="Times New Roman" w:eastAsia="Tahoma" w:hAnsi="Times New Roman" w:cs="Times New Roman"/>
          <w:kern w:val="0"/>
          <w:sz w:val="26"/>
          <w:szCs w:val="26"/>
          <w:lang w:eastAsia="zh-CN"/>
        </w:rPr>
      </w:pPr>
    </w:p>
    <w:p w:rsidR="00795B14" w:rsidP="00795B14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538"/>
    <w:sectPr w:rsidSect="00B15B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EE"/>
    <w:rsid w:val="00400746"/>
    <w:rsid w:val="005D74F9"/>
    <w:rsid w:val="00615851"/>
    <w:rsid w:val="006A3F02"/>
    <w:rsid w:val="006E0B4F"/>
    <w:rsid w:val="00795B14"/>
    <w:rsid w:val="00965651"/>
    <w:rsid w:val="009E7538"/>
    <w:rsid w:val="00B15BFB"/>
    <w:rsid w:val="00CD01EE"/>
    <w:rsid w:val="00CF6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14"/>
    <w:pPr>
      <w:widowControl w:val="0"/>
      <w:suppressAutoHyphens/>
      <w:autoSpaceDN w:val="0"/>
      <w:spacing w:after="160" w:line="244" w:lineRule="auto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5B14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795B14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95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hyperlink" Target="consultantplus://offline/ref=AA5195DCE186696056ECA955BE346DB391D800D26173153479968FE309007FBE1259073F9EuDT5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