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№5-41-</w:t>
      </w:r>
      <w:r w:rsidR="001E403E">
        <w:rPr>
          <w:rFonts w:ascii="Times New Roman" w:hAnsi="Times New Roman" w:cs="Times New Roman"/>
          <w:sz w:val="26"/>
          <w:szCs w:val="26"/>
          <w:lang w:val="uk-UA"/>
        </w:rPr>
        <w:t>33</w:t>
      </w:r>
      <w:r w:rsidR="005954F3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447E3E">
        <w:rPr>
          <w:rFonts w:ascii="Times New Roman" w:hAnsi="Times New Roman" w:cs="Times New Roman"/>
          <w:sz w:val="26"/>
          <w:szCs w:val="26"/>
          <w:lang w:val="uk-UA"/>
        </w:rPr>
        <w:t>1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22 </w:t>
      </w:r>
      <w:r>
        <w:rPr>
          <w:rFonts w:ascii="Times New Roman" w:hAnsi="Times New Roman" w:cs="Times New Roman"/>
          <w:sz w:val="26"/>
          <w:szCs w:val="26"/>
          <w:lang w:val="uk-UA"/>
        </w:rPr>
        <w:t>октября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 w:rsidR="003A7684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>
        <w:rPr>
          <w:rFonts w:ascii="Times New Roman" w:hAnsi="Times New Roman" w:cs="Times New Roman"/>
          <w:sz w:val="26"/>
          <w:szCs w:val="26"/>
        </w:rPr>
        <w:t>наб</w:t>
      </w:r>
      <w:r>
        <w:rPr>
          <w:rFonts w:ascii="Times New Roman" w:hAnsi="Times New Roman" w:cs="Times New Roman"/>
          <w:sz w:val="26"/>
          <w:szCs w:val="26"/>
        </w:rPr>
        <w:t>.</w:t>
      </w:r>
      <w:r w:rsidR="003D1078">
        <w:rPr>
          <w:rFonts w:ascii="Times New Roman" w:hAnsi="Times New Roman" w:cs="Times New Roman"/>
          <w:sz w:val="26"/>
          <w:szCs w:val="26"/>
        </w:rPr>
        <w:t>.</w:t>
      </w:r>
      <w:r w:rsidR="003D1078">
        <w:rPr>
          <w:rFonts w:ascii="Times New Roman" w:hAnsi="Times New Roman" w:cs="Times New Roman"/>
          <w:sz w:val="26"/>
          <w:szCs w:val="26"/>
        </w:rPr>
        <w:t>Горького,10/29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  <w:rPr>
          <w:rStyle w:val="2"/>
        </w:rPr>
      </w:pP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>Аксентьева Андрея Валерьевича</w:t>
      </w:r>
      <w:r w:rsidRPr="000D7F3C">
        <w:rPr>
          <w:rStyle w:val="2"/>
        </w:rPr>
        <w:t xml:space="preserve">, </w:t>
      </w:r>
      <w:r w:rsidR="006C42E6">
        <w:rPr>
          <w:rStyle w:val="2"/>
        </w:rPr>
        <w:t>«данные изъяты»</w:t>
      </w:r>
      <w:r>
        <w:rPr>
          <w:rStyle w:val="2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0D7F3C" w:rsidP="000D7F3C">
      <w:pPr>
        <w:pStyle w:val="21"/>
        <w:shd w:val="clear" w:color="auto" w:fill="auto"/>
        <w:spacing w:before="0"/>
        <w:jc w:val="center"/>
      </w:pPr>
      <w:r w:rsidRPr="000D7F3C">
        <w:rPr>
          <w:rStyle w:val="2"/>
        </w:rPr>
        <w:t>УСТАНОВИЛ:</w:t>
      </w:r>
    </w:p>
    <w:p w:rsidR="00FF7A9C" w:rsidRPr="000D7F3C" w:rsidP="000D7F3C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Style w:val="2"/>
        </w:rPr>
      </w:pPr>
      <w:r w:rsidRPr="000D7F3C">
        <w:rPr>
          <w:rStyle w:val="2"/>
        </w:rPr>
        <w:tab/>
      </w:r>
    </w:p>
    <w:p w:rsidR="00FF7A9C" w:rsidRPr="000D7F3C" w:rsidP="000D7F3C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Style w:val="2"/>
        </w:rPr>
      </w:pPr>
    </w:p>
    <w:p w:rsidR="00FF7A9C" w:rsidRPr="000D7F3C" w:rsidP="000D7F3C">
      <w:pPr>
        <w:pStyle w:val="21"/>
        <w:shd w:val="clear" w:color="auto" w:fill="auto"/>
        <w:tabs>
          <w:tab w:val="left" w:pos="1920"/>
        </w:tabs>
        <w:spacing w:before="0"/>
        <w:jc w:val="both"/>
      </w:pPr>
      <w:r>
        <w:rPr>
          <w:rStyle w:val="2"/>
        </w:rPr>
        <w:t xml:space="preserve">        </w:t>
      </w:r>
      <w:r w:rsidR="006C42E6">
        <w:rPr>
          <w:rStyle w:val="2"/>
        </w:rPr>
        <w:t>«данные изъяты»</w:t>
      </w:r>
      <w:r w:rsidRPr="000D7F3C">
        <w:rPr>
          <w:rStyle w:val="2"/>
        </w:rPr>
        <w:t xml:space="preserve">, </w:t>
      </w:r>
      <w:r>
        <w:rPr>
          <w:rStyle w:val="2"/>
        </w:rPr>
        <w:t>Аксентьев А.В.</w:t>
      </w:r>
      <w:r w:rsidRPr="000D7F3C">
        <w:rPr>
          <w:rStyle w:val="2"/>
        </w:rPr>
        <w:t>, в отношении которого установлен административный надзор, нарушил</w:t>
      </w:r>
      <w:r w:rsidRPr="000D7F3C">
        <w:t xml:space="preserve"> </w:t>
      </w:r>
      <w:r w:rsidR="00622A05">
        <w:t>повторно</w:t>
      </w:r>
      <w:r w:rsidRPr="000D7F3C" w:rsidR="00641ECF">
        <w:t xml:space="preserve"> в течение</w:t>
      </w:r>
      <w:r w:rsidRPr="000D7F3C">
        <w:t xml:space="preserve"> года</w:t>
      </w:r>
      <w:r w:rsidRPr="000D7F3C">
        <w:rPr>
          <w:rStyle w:val="2"/>
        </w:rPr>
        <w:t xml:space="preserve"> ограничения, возложенные на него решением </w:t>
      </w:r>
      <w:r w:rsidR="006C42E6">
        <w:rPr>
          <w:rStyle w:val="2"/>
        </w:rPr>
        <w:t>«данные изъяты»</w:t>
      </w:r>
      <w:r w:rsidRPr="000D7F3C">
        <w:rPr>
          <w:rStyle w:val="2"/>
        </w:rPr>
        <w:t xml:space="preserve"> - 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дня, а именно: отсутствовал по месту проживания по адресу</w:t>
      </w:r>
      <w:r w:rsidRPr="000D7F3C">
        <w:rPr>
          <w:rStyle w:val="2"/>
        </w:rPr>
        <w:t xml:space="preserve">: </w:t>
      </w:r>
      <w:r w:rsidR="006C42E6">
        <w:rPr>
          <w:rStyle w:val="2"/>
        </w:rPr>
        <w:t>«данные изъяты»</w:t>
      </w:r>
      <w:r w:rsidRPr="000D7F3C">
        <w:rPr>
          <w:rStyle w:val="2"/>
        </w:rPr>
        <w:t>, тем самым совершил административное правонарушение, предусмотренное ч. .3 ст. 19.24 КоАП Российской Федерации.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При рассмотрении дела об административном правонарушении, </w:t>
      </w:r>
      <w:r w:rsidR="005954F3">
        <w:rPr>
          <w:rStyle w:val="2"/>
        </w:rPr>
        <w:t>Аксентьев А.В.</w:t>
      </w:r>
      <w:r w:rsidRPr="000D7F3C">
        <w:rPr>
          <w:rStyle w:val="2"/>
        </w:rPr>
        <w:t xml:space="preserve"> признал </w:t>
      </w:r>
      <w:r w:rsidRPr="000D7F3C">
        <w:rPr>
          <w:rStyle w:val="2"/>
        </w:rPr>
        <w:t>обстоятельства, изложенные в протоколе об административном правонарушении и подтвердил</w:t>
      </w:r>
      <w:r w:rsidRPr="000D7F3C">
        <w:rPr>
          <w:rStyle w:val="2"/>
        </w:rPr>
        <w:t xml:space="preserve"> их в полном объеме, просил назначить наказание в виде </w:t>
      </w:r>
      <w:r w:rsidRPr="000D7F3C" w:rsidR="00641ECF">
        <w:rPr>
          <w:rStyle w:val="2"/>
        </w:rPr>
        <w:t>обязательных работ.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Выслушав пояснения </w:t>
      </w:r>
      <w:r w:rsidR="005954F3">
        <w:rPr>
          <w:rStyle w:val="2"/>
        </w:rPr>
        <w:t>Аксентьева А.В.</w:t>
      </w:r>
      <w:r w:rsidRPr="000D7F3C">
        <w:rPr>
          <w:rStyle w:val="2"/>
        </w:rPr>
        <w:t xml:space="preserve">, исследовав материалы дела, мировой судья приходит к выводу о наличии в действиях </w:t>
      </w:r>
      <w:r w:rsidR="005954F3">
        <w:rPr>
          <w:rStyle w:val="2"/>
        </w:rPr>
        <w:t>Аксентьева А.В.</w:t>
      </w:r>
      <w:r w:rsidRPr="000D7F3C">
        <w:rPr>
          <w:rStyle w:val="2"/>
        </w:rPr>
        <w:t xml:space="preserve"> состава правонарушения, предусмотренного ч.3 ст. 19.24 Кодекса Российской Федерации об административных правонарушениях, </w:t>
      </w:r>
      <w:r w:rsidRPr="000D7F3C" w:rsidR="00641ECF">
        <w:t xml:space="preserve">а именно повторное </w:t>
      </w:r>
      <w:r w:rsidR="005B3382">
        <w:t xml:space="preserve">                       </w:t>
      </w:r>
      <w:r w:rsidRPr="000D7F3C" w:rsidR="00641ECF">
        <w:t>в течени</w:t>
      </w:r>
      <w:r w:rsidRPr="000D7F3C" w:rsidR="00641ECF">
        <w:t>и</w:t>
      </w:r>
      <w:r w:rsidRPr="000D7F3C">
        <w:t xml:space="preserve"> года </w:t>
      </w:r>
      <w:r w:rsidRPr="000D7F3C">
        <w:rPr>
          <w:rStyle w:val="2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Вина </w:t>
      </w:r>
      <w:r w:rsidR="008B575C">
        <w:rPr>
          <w:rStyle w:val="2"/>
        </w:rPr>
        <w:t>Аксентьева А.В.</w:t>
      </w:r>
      <w:r w:rsidRPr="000D7F3C">
        <w:rPr>
          <w:rStyle w:val="2"/>
        </w:rPr>
        <w:t xml:space="preserve"> в совершении правонарушения подтверждается материалами</w:t>
      </w:r>
      <w:r w:rsidRPr="000D7F3C">
        <w:t xml:space="preserve"> </w:t>
      </w:r>
      <w:r w:rsidRPr="000D7F3C">
        <w:rPr>
          <w:rStyle w:val="2"/>
        </w:rPr>
        <w:t>дела:</w:t>
      </w:r>
    </w:p>
    <w:p w:rsidR="00FF7A9C" w:rsidRPr="000D7F3C" w:rsidP="000D7F3C">
      <w:pPr>
        <w:pStyle w:val="21"/>
        <w:numPr>
          <w:ilvl w:val="0"/>
          <w:numId w:val="1"/>
        </w:numPr>
        <w:shd w:val="clear" w:color="auto" w:fill="auto"/>
        <w:tabs>
          <w:tab w:val="left" w:pos="861"/>
        </w:tabs>
        <w:spacing w:before="0"/>
        <w:ind w:firstLine="640"/>
        <w:jc w:val="both"/>
      </w:pPr>
      <w:r w:rsidRPr="000D7F3C">
        <w:rPr>
          <w:rStyle w:val="2"/>
        </w:rPr>
        <w:t xml:space="preserve">сведениями протокола об административном правонарушении </w:t>
      </w:r>
      <w:r w:rsidR="006C42E6">
        <w:rPr>
          <w:rStyle w:val="2"/>
        </w:rPr>
        <w:t>«данные изъяты»</w:t>
      </w:r>
      <w:r w:rsidRPr="000D7F3C">
        <w:rPr>
          <w:rStyle w:val="2"/>
        </w:rPr>
        <w:t>, составленного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</w:p>
    <w:p w:rsidR="000D7F3C" w:rsidRPr="00017A48" w:rsidP="000D7F3C">
      <w:pPr>
        <w:pStyle w:val="21"/>
        <w:numPr>
          <w:ilvl w:val="0"/>
          <w:numId w:val="1"/>
        </w:numPr>
        <w:shd w:val="clear" w:color="auto" w:fill="auto"/>
        <w:tabs>
          <w:tab w:val="left" w:pos="831"/>
        </w:tabs>
        <w:spacing w:before="0"/>
        <w:ind w:firstLine="640"/>
        <w:jc w:val="both"/>
        <w:rPr>
          <w:rStyle w:val="2"/>
          <w:shd w:val="clear" w:color="auto" w:fill="auto"/>
        </w:rPr>
      </w:pPr>
      <w:r w:rsidRPr="000D7F3C">
        <w:rPr>
          <w:rStyle w:val="2"/>
        </w:rPr>
        <w:t xml:space="preserve">копией решения </w:t>
      </w:r>
      <w:r w:rsidR="006C42E6">
        <w:rPr>
          <w:rStyle w:val="2"/>
        </w:rPr>
        <w:t>«данные изъяты»</w:t>
      </w:r>
      <w:r w:rsidRPr="000D7F3C">
        <w:rPr>
          <w:rStyle w:val="2"/>
        </w:rPr>
        <w:t xml:space="preserve">, которым в отношении </w:t>
      </w:r>
      <w:r w:rsidR="005954F3">
        <w:rPr>
          <w:rStyle w:val="2"/>
        </w:rPr>
        <w:t>Аксентьева А.В.</w:t>
      </w:r>
      <w:r w:rsidRPr="000D7F3C">
        <w:rPr>
          <w:rStyle w:val="2"/>
        </w:rPr>
        <w:t xml:space="preserve"> установлен административный надзор с запретом пребывания вне жилого или иного помещения, являющегося местом жительства, в период с 22 ч. 00 мин. до 06 ч. 00 мин. утра следующего дня;</w:t>
      </w:r>
    </w:p>
    <w:p w:rsidR="00FF7A9C" w:rsidP="000F6269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ab/>
      </w:r>
      <w:r w:rsidR="000F6269">
        <w:rPr>
          <w:rStyle w:val="2"/>
        </w:rPr>
        <w:t>- актом посещения поднадзорного лица по месту жительства или пребывания</w:t>
      </w:r>
      <w:r w:rsidR="005954F3">
        <w:rPr>
          <w:rStyle w:val="2"/>
        </w:rPr>
        <w:t xml:space="preserve"> </w:t>
      </w:r>
      <w:r w:rsidR="005954F3">
        <w:rPr>
          <w:rStyle w:val="2"/>
        </w:rPr>
        <w:t>от</w:t>
      </w:r>
      <w:r w:rsidR="005954F3">
        <w:rPr>
          <w:rStyle w:val="2"/>
        </w:rPr>
        <w:t xml:space="preserve"> </w:t>
      </w:r>
      <w:r w:rsidR="006C42E6">
        <w:rPr>
          <w:rStyle w:val="2"/>
        </w:rPr>
        <w:t>«данные изъяты»</w:t>
      </w:r>
      <w:r w:rsidR="005954F3">
        <w:rPr>
          <w:rStyle w:val="2"/>
        </w:rPr>
        <w:t>.;</w:t>
      </w:r>
    </w:p>
    <w:p w:rsidR="005954F3" w:rsidRPr="000D7F3C" w:rsidP="000F6269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 xml:space="preserve">         - рапортом </w:t>
      </w:r>
      <w:r w:rsidR="006C42E6">
        <w:rPr>
          <w:rStyle w:val="2"/>
        </w:rPr>
        <w:t>«данные изъяты»</w:t>
      </w:r>
      <w:r>
        <w:rPr>
          <w:rStyle w:val="2"/>
        </w:rPr>
        <w:t>;</w:t>
      </w:r>
    </w:p>
    <w:p w:rsidR="00FF7A9C" w:rsidRPr="000D7F3C" w:rsidP="000D7F3C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ab/>
      </w:r>
      <w:r w:rsidRPr="000D7F3C">
        <w:rPr>
          <w:rStyle w:val="2"/>
        </w:rPr>
        <w:t>-справкой на физическое лицо.</w:t>
      </w:r>
    </w:p>
    <w:p w:rsidR="00FF7A9C" w:rsidRPr="000D7F3C" w:rsidP="000D7F3C">
      <w:pPr>
        <w:pStyle w:val="21"/>
        <w:shd w:val="clear" w:color="auto" w:fill="auto"/>
        <w:spacing w:before="0"/>
        <w:ind w:firstLine="620"/>
        <w:jc w:val="both"/>
      </w:pPr>
      <w:r w:rsidRPr="000D7F3C">
        <w:rPr>
          <w:rStyle w:val="2"/>
        </w:rPr>
        <w:t xml:space="preserve">Представленные материалы составлены надлежащим образом, получены </w:t>
      </w:r>
      <w:r w:rsidR="00017A48">
        <w:rPr>
          <w:rStyle w:val="2"/>
        </w:rPr>
        <w:t xml:space="preserve">              </w:t>
      </w:r>
      <w:r w:rsidRPr="000D7F3C">
        <w:rPr>
          <w:rStyle w:val="2"/>
        </w:rPr>
        <w:t>с соблюдением требований закона и являются допустимыми доказательствами.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="005B33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</w:t>
      </w:r>
      <w:r w:rsidR="005B338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в  виде</w:t>
      </w:r>
      <w:r w:rsidRPr="000D7F3C" w:rsidR="00641EC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работ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D7F3C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0D7F3C">
        <w:rPr>
          <w:rFonts w:ascii="Times New Roman" w:hAnsi="Times New Roman" w:cs="Times New Roman"/>
          <w:sz w:val="26"/>
          <w:szCs w:val="26"/>
        </w:rPr>
        <w:t>азначение  иного наказания мировой судья считает нецелесообразным.</w:t>
      </w:r>
    </w:p>
    <w:p w:rsidR="00FF7A9C" w:rsidRPr="000D7F3C" w:rsidP="000D7F3C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0D7F3C">
        <w:rPr>
          <w:rFonts w:ascii="Times New Roman" w:hAnsi="Times New Roman" w:cs="Times New Roman"/>
          <w:sz w:val="26"/>
          <w:szCs w:val="26"/>
        </w:rPr>
        <w:t>изложенного</w:t>
      </w:r>
      <w:r w:rsidRPr="000D7F3C">
        <w:rPr>
          <w:rFonts w:ascii="Times New Roman" w:hAnsi="Times New Roman" w:cs="Times New Roman"/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FF7A9C" w:rsidRPr="000D7F3C" w:rsidP="000D7F3C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F7A9C" w:rsidRPr="000D7F3C" w:rsidP="000D7F3C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>ПОСТАНОВИЛ: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1ECF" w:rsidRPr="000D7F3C" w:rsidP="000D7F3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Style w:val="2"/>
        </w:rPr>
        <w:t>Аксентьева Андрея Валерьевича</w:t>
      </w:r>
      <w:r w:rsidRPr="000D7F3C" w:rsidR="00FF7A9C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</w:t>
      </w:r>
      <w:r w:rsidRPr="000D7F3C">
        <w:rPr>
          <w:rFonts w:ascii="Times New Roman" w:hAnsi="Times New Roman" w:cs="Times New Roman"/>
          <w:sz w:val="26"/>
          <w:szCs w:val="26"/>
        </w:rPr>
        <w:t>нарушения, предусмотренного ч. 3</w:t>
      </w:r>
      <w:r w:rsidRPr="000D7F3C" w:rsidR="00FF7A9C">
        <w:rPr>
          <w:rFonts w:ascii="Times New Roman" w:hAnsi="Times New Roman" w:cs="Times New Roman"/>
          <w:sz w:val="26"/>
          <w:szCs w:val="26"/>
        </w:rPr>
        <w:t xml:space="preserve"> ст. 19.24 КоАП Российской Федерации и назначить </w:t>
      </w:r>
      <w:r w:rsidRPr="000D7F3C">
        <w:rPr>
          <w:rFonts w:ascii="Times New Roman" w:hAnsi="Times New Roman" w:cs="Times New Roman"/>
          <w:sz w:val="26"/>
          <w:szCs w:val="26"/>
        </w:rPr>
        <w:t xml:space="preserve">ему наказание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в виде 20 (двадцати)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A05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</w:rPr>
      </w:pPr>
    </w:p>
    <w:p w:rsidR="00FF7A9C" w:rsidRPr="005B3382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</w:rPr>
      </w:pPr>
      <w:r w:rsidRPr="005B3382">
        <w:rPr>
          <w:rFonts w:ascii="Times New Roman" w:eastAsia="Tahoma" w:hAnsi="Times New Roman" w:cs="Times New Roman"/>
          <w:b/>
          <w:sz w:val="26"/>
          <w:szCs w:val="26"/>
        </w:rPr>
        <w:t xml:space="preserve">Мировой судья                     </w:t>
      </w:r>
      <w:r w:rsidR="00A92242">
        <w:rPr>
          <w:rFonts w:ascii="Times New Roman" w:eastAsia="Tahoma" w:hAnsi="Times New Roman" w:cs="Times New Roman"/>
          <w:b/>
          <w:sz w:val="26"/>
          <w:szCs w:val="26"/>
        </w:rPr>
        <w:t xml:space="preserve">      </w:t>
      </w:r>
      <w:r w:rsidR="00E10F0F">
        <w:rPr>
          <w:rFonts w:ascii="Times New Roman" w:eastAsia="Tahoma" w:hAnsi="Times New Roman" w:cs="Times New Roman"/>
          <w:b/>
          <w:sz w:val="26"/>
          <w:szCs w:val="26"/>
        </w:rPr>
        <w:t xml:space="preserve">               </w:t>
      </w:r>
      <w:r w:rsidR="000460B1">
        <w:rPr>
          <w:rFonts w:ascii="Times New Roman" w:eastAsia="Tahoma" w:hAnsi="Times New Roman" w:cs="Times New Roman"/>
          <w:b/>
          <w:sz w:val="26"/>
          <w:szCs w:val="26"/>
        </w:rPr>
        <w:t xml:space="preserve">            </w:t>
      </w:r>
      <w:r w:rsidRPr="005B3382" w:rsidR="00622A05">
        <w:rPr>
          <w:rFonts w:ascii="Times New Roman" w:eastAsia="Tahoma" w:hAnsi="Times New Roman" w:cs="Times New Roman"/>
          <w:b/>
          <w:sz w:val="26"/>
          <w:szCs w:val="26"/>
        </w:rPr>
        <w:t xml:space="preserve">      </w:t>
      </w:r>
      <w:r w:rsidR="00870C34">
        <w:rPr>
          <w:rFonts w:ascii="Times New Roman" w:eastAsia="Tahoma" w:hAnsi="Times New Roman" w:cs="Times New Roman"/>
          <w:b/>
          <w:sz w:val="26"/>
          <w:szCs w:val="26"/>
        </w:rPr>
        <w:t xml:space="preserve">         </w:t>
      </w:r>
      <w:r w:rsidRPr="005B3382">
        <w:rPr>
          <w:rFonts w:ascii="Times New Roman" w:eastAsia="Tahoma" w:hAnsi="Times New Roman" w:cs="Times New Roman"/>
          <w:b/>
          <w:sz w:val="26"/>
          <w:szCs w:val="26"/>
        </w:rPr>
        <w:t xml:space="preserve"> Е.Г. </w:t>
      </w:r>
      <w:r w:rsidRPr="005B3382">
        <w:rPr>
          <w:rFonts w:ascii="Times New Roman" w:eastAsia="Tahoma" w:hAnsi="Times New Roman" w:cs="Times New Roman"/>
          <w:b/>
          <w:sz w:val="26"/>
          <w:szCs w:val="26"/>
        </w:rPr>
        <w:t>Кунцова</w:t>
      </w:r>
    </w:p>
    <w:p w:rsidR="00FF7A9C" w:rsidRPr="005B3382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</w:rPr>
      </w:pPr>
    </w:p>
    <w:p w:rsidR="00015008" w:rsidRPr="000D7F3C" w:rsidP="000D7F3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0D7F3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17A48"/>
    <w:rsid w:val="000460B1"/>
    <w:rsid w:val="000D7F3C"/>
    <w:rsid w:val="000F6269"/>
    <w:rsid w:val="001B7BC9"/>
    <w:rsid w:val="001E403E"/>
    <w:rsid w:val="001F377A"/>
    <w:rsid w:val="002C2897"/>
    <w:rsid w:val="003A7684"/>
    <w:rsid w:val="003C7EF6"/>
    <w:rsid w:val="003D1078"/>
    <w:rsid w:val="00447E3E"/>
    <w:rsid w:val="00461F4D"/>
    <w:rsid w:val="004A75F6"/>
    <w:rsid w:val="005954F3"/>
    <w:rsid w:val="005B3382"/>
    <w:rsid w:val="00622A05"/>
    <w:rsid w:val="00641ECF"/>
    <w:rsid w:val="00690F8F"/>
    <w:rsid w:val="006A6217"/>
    <w:rsid w:val="006C42E6"/>
    <w:rsid w:val="006E1359"/>
    <w:rsid w:val="00870C34"/>
    <w:rsid w:val="0089614B"/>
    <w:rsid w:val="008B575C"/>
    <w:rsid w:val="0096617E"/>
    <w:rsid w:val="00A21DA1"/>
    <w:rsid w:val="00A92242"/>
    <w:rsid w:val="00A96AED"/>
    <w:rsid w:val="00B5406C"/>
    <w:rsid w:val="00B679AD"/>
    <w:rsid w:val="00BC320F"/>
    <w:rsid w:val="00C51662"/>
    <w:rsid w:val="00CD117F"/>
    <w:rsid w:val="00CE75AB"/>
    <w:rsid w:val="00D9764F"/>
    <w:rsid w:val="00E10F0F"/>
    <w:rsid w:val="00EF5DCC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