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>
      <w:pPr>
        <w:spacing w:before="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Дело №5-41-454/2022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ПОСТАНОВЛЕНИЕ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</w:p>
    <w:p>
      <w:pPr>
        <w:tabs>
          <w:tab w:val="left" w:pos="5055"/>
        </w:tabs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        08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декабря 2022 года                                    г. Евпатория, ул. Горького,10/29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Мировой судья судебного участка №41 Евпаторийского судебного района (городской округ Евпатория) Республики Крым  Кунцова Елена Григорьевна, 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рассмотрев дело об административном правонарушении, поступившее                   из Управления Пенсионного Фонда Российской Федерации в г. Евпатории Республики Крым о привлечении к административной ответственности должностного лица – </w:t>
      </w:r>
    </w:p>
    <w:p>
      <w:pPr>
        <w:suppressLineNumbers/>
        <w:suppressAutoHyphens/>
        <w:spacing w:before="0" w:after="0" w:line="240" w:lineRule="auto"/>
        <w:ind w:left="0" w:right="0" w:firstLine="624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Мустафина Анвара Раульевича,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ч.1 ст. 15.33.2 Кодекса Российской Федерации об административных правонарушениях,</w:t>
      </w:r>
    </w:p>
    <w:p>
      <w:pPr>
        <w:spacing w:before="0" w:after="0" w:line="240" w:lineRule="auto"/>
        <w:ind w:left="0" w:right="0" w:firstLine="709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УСТАНОВИЛ:</w:t>
      </w:r>
    </w:p>
    <w:p>
      <w:pPr>
        <w:suppressAutoHyphens/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 А.Р. являясь  директором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вопреки требованиям п.2.2 ст.11, ст.15, ч.3 ст. 17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 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ФЗ от 01.04.1996 года, 17.05.2022 г. в 00 час.01 мин. не предоставил  в Государственное учреждение - Управление Пенсионного фонда Российской Федерации в г. Евпатории Республики Крым в установленный срок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уточненные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исправленные)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>с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ведения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индивидуального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персонифицированного) учета либо пояснения по факту расхождений в отчетности, которые должны быть предоставлены не позднее 16.05.2022 года. 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 состоянию на 10.11.2022 г. генеральным директором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Мустафиным А.Р.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уточненные сведения о страховом стаже застрахованных лиц за май 2020 г., в отношении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,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либо пояснения по факту расхождений в отчетности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не предоставлены.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суд  генеральный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 А.Р. не явился,  о времени и месте рассмотрения дела извещен в установленном порядке, с заявлением об отложении рассмотрения дела не обратился. В силу ч.2 ст. 25.1 КоАП РФ мировой судья считает возможным рассмотреть данное дело в отсутствие  Мустафина А.Р.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Исследовав материалы,  мировой судья считает достоверно установленным, что генеральным директором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»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Мустафиным А.Р. совершено правонарушение, предусмотренное ч.1 ст.15.33.2 Кодекса Российской Федерации об административных правонарушениях, а именно: непредставление в установленный пунктом 3 статьи 17 ФЗ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» 27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ФЗ от 11.04.1996 г. срок уточненных (исправленных)сведений индивидуального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(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персонифицированного) учета либо пояснений по факту расхождений в отчетности о страховом стаже (форма СЗВ-М и СЗВ-ТД) за май 2020 год в отношении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Вина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Мустафина А.Р.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совершении правонарушения подтверждается: сведениями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протокола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административном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 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правонарушении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г.,  формой СЗВ-М, сведениями о трудовой деятельности, предоставляемые из информационных ресурсов Пенсионного фонда Российской Федерации, сведениями о трудовой деятельности, предоставляемые из информационных ресурсов Пенсионного фонда Российской Федерации за периоды до 31.12.2022 г., уведомлением № 326 от 25.04.2022 г. об устранении ошибок и (или) несоответствий между представленными страхователем сведениями и сведениями, имеющимися у ПФ РФ, копией уведомления о составлении протокола № 157/06-4-19 от 29.08.2022 г., почтовым реестром, копией уведомления о регистрации юридического лица в территориальном органе ПФ РФ от 09.11.2022 г., выпиской из Единого государственного реестра юридических лиц от 18.04.2022 г. 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п. 2.2 ст. 11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Федерального закона N 27-ФЗ от 01.04.1996                   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 об идентификационном номере налогоплательщика застрахованного лица).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В соответствии с ч.5 ст. 17 Федерального закона N 27-ФЗ от 01.04.1996                    "Об индивидуальном (персонифицированном) учете в системе обязательного пенсионного страхования"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 считая с даты отправления заказного письма.</w:t>
      </w:r>
    </w:p>
    <w:p>
      <w:pPr>
        <w:spacing w:before="0" w:after="0" w:line="240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В силу ст.15 Федерального закона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«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Об индивидуальном (персонифицированном) учете в системе обязательного пенсионного страхования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» №27-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pacing w:val="0"/>
            <w:position w:val="0"/>
            <w:sz w:val="26"/>
            <w:u w:val="single"/>
            <w:shd w:val="clear" w:color="auto" w:fill="auto"/>
          </w:rPr>
          <w:t>законом</w:t>
        </w:r>
      </w:hyperlink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Статьей 15.33.2 ч. 1 Кодекса Российской Федерации об административных правонарушениях предусмотрена ответственность за непредставление                             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  в искаженном виде.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Мустафина А.Р.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720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 назначении административного взыскания, соблюдая требования                   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и считает необходимым назначить </w:t>
      </w:r>
      <w:r>
        <w:rPr>
          <w:rFonts w:ascii="Times New Roman" w:eastAsia="Times New Roman" w:hAnsi="Times New Roman" w:cs="Times New Roman"/>
          <w:color w:val="FF0000"/>
          <w:spacing w:val="0"/>
          <w:position w:val="0"/>
          <w:sz w:val="26"/>
          <w:shd w:val="clear" w:color="auto" w:fill="auto"/>
        </w:rPr>
        <w:t xml:space="preserve">Мустафину А.Р. 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наказание в виде минимального штрафа установленного санкцией ч.1  ст. 15.33.2 КоАП РФ.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 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раздела II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частью 2 статьи 3.4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spacing w:val="0"/>
            <w:position w:val="0"/>
            <w:sz w:val="26"/>
            <w:u w:val="single"/>
            <w:shd w:val="clear" w:color="auto" w:fill="auto"/>
          </w:rPr>
          <w:t>частью 2</w:t>
        </w:r>
      </w:hyperlink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настоящей статьи.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Санкция ч.1ст.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Руководствуясь ст. ст. 3.4, 4.1.1, 15.33.2  КоАП РФ мировой судья,</w:t>
      </w:r>
    </w:p>
    <w:p>
      <w:pPr>
        <w:spacing w:before="0" w:after="0" w:line="240" w:lineRule="auto"/>
        <w:ind w:left="0" w:right="0" w:firstLine="708"/>
        <w:jc w:val="center"/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auto"/>
          <w:spacing w:val="0"/>
          <w:position w:val="0"/>
          <w:sz w:val="26"/>
          <w:shd w:val="clear" w:color="auto" w:fill="auto"/>
        </w:rPr>
        <w:t>ПОСТАНОВИЛ: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Признать генерального директора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position w:val="0"/>
          <w:sz w:val="26"/>
          <w:shd w:val="clear" w:color="auto" w:fill="auto"/>
        </w:rPr>
        <w:t>"данные изъяты"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Мустафина Анвара Раульевича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>
      <w:pPr>
        <w:spacing w:before="0" w:after="0" w:line="240" w:lineRule="auto"/>
        <w:ind w:left="0" w:right="0" w:firstLine="567"/>
        <w:jc w:val="both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>Постановление может быть обжаловано в течение 10 суток со дня вручения или получения его копии в порядке, предусмотренном ст. 30.1 Кодекса Российской Федерации об административных правонарушениях.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</w:pP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p>
      <w:pPr>
        <w:suppressAutoHyphens/>
        <w:spacing w:before="0" w:after="0" w:line="240" w:lineRule="auto"/>
        <w:ind w:left="567" w:right="0" w:firstLine="0"/>
        <w:jc w:val="left"/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</w:pPr>
      <w:r>
        <w:rPr>
          <w:rFonts w:ascii="Times New Roman" w:eastAsia="Times New Roman" w:hAnsi="Times New Roman" w:cs="Times New Roman"/>
          <w:b/>
          <w:color w:val="000000"/>
          <w:spacing w:val="0"/>
          <w:position w:val="0"/>
          <w:sz w:val="28"/>
          <w:shd w:val="clear" w:color="auto" w:fill="auto"/>
        </w:rPr>
        <w:t>Мировой судья                                                                    Е.Г. Кунцова</w:t>
      </w:r>
      <w:r>
        <w:rPr>
          <w:rFonts w:ascii="Times New Roman" w:eastAsia="Times New Roman" w:hAnsi="Times New Roman" w:cs="Times New Roman"/>
          <w:color w:val="auto"/>
          <w:spacing w:val="0"/>
          <w:position w:val="0"/>
          <w:sz w:val="26"/>
          <w:shd w:val="clear" w:color="auto" w:fill="auto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