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3EBF" w:rsidRPr="00F32A3A" w:rsidP="00F32A3A">
      <w:pPr>
        <w:pStyle w:val="NoSpacing"/>
        <w:spacing w:line="360" w:lineRule="auto"/>
        <w:ind w:firstLine="709"/>
        <w:jc w:val="right"/>
        <w:rPr>
          <w:sz w:val="22"/>
          <w:szCs w:val="22"/>
        </w:rPr>
      </w:pPr>
      <w:r w:rsidRPr="00F32A3A">
        <w:rPr>
          <w:sz w:val="22"/>
          <w:szCs w:val="22"/>
        </w:rPr>
        <w:t>Дело № 5-42-11/2025</w:t>
      </w:r>
    </w:p>
    <w:p w:rsidR="00EE2B3E" w:rsidRPr="00F32A3A" w:rsidP="00F32A3A">
      <w:pPr>
        <w:pStyle w:val="NoSpacing"/>
        <w:spacing w:line="360" w:lineRule="auto"/>
        <w:ind w:firstLine="709"/>
        <w:jc w:val="right"/>
        <w:rPr>
          <w:sz w:val="22"/>
          <w:szCs w:val="22"/>
        </w:rPr>
      </w:pPr>
      <w:r w:rsidRPr="00F32A3A">
        <w:rPr>
          <w:sz w:val="22"/>
          <w:szCs w:val="22"/>
        </w:rPr>
        <w:t>Дело № 5-42</w:t>
      </w:r>
      <w:r w:rsidRPr="00F32A3A">
        <w:rPr>
          <w:color w:val="6600CC"/>
          <w:sz w:val="22"/>
          <w:szCs w:val="22"/>
        </w:rPr>
        <w:t>-</w:t>
      </w:r>
      <w:r w:rsidRPr="00F32A3A" w:rsidR="000A3EBF">
        <w:rPr>
          <w:color w:val="6600CC"/>
          <w:sz w:val="22"/>
          <w:szCs w:val="22"/>
        </w:rPr>
        <w:t>495</w:t>
      </w:r>
      <w:r w:rsidRPr="00F32A3A">
        <w:rPr>
          <w:sz w:val="22"/>
          <w:szCs w:val="22"/>
        </w:rPr>
        <w:t>/202</w:t>
      </w:r>
      <w:r w:rsidRPr="00F32A3A" w:rsidR="001341D4">
        <w:rPr>
          <w:sz w:val="22"/>
          <w:szCs w:val="22"/>
        </w:rPr>
        <w:t>4</w:t>
      </w:r>
    </w:p>
    <w:p w:rsidR="001341D4" w:rsidRPr="00F32A3A" w:rsidP="00F32A3A">
      <w:pPr>
        <w:pStyle w:val="NoSpacing"/>
        <w:spacing w:line="360" w:lineRule="auto"/>
        <w:ind w:firstLine="709"/>
        <w:jc w:val="right"/>
        <w:rPr>
          <w:sz w:val="22"/>
          <w:szCs w:val="22"/>
        </w:rPr>
      </w:pPr>
      <w:r w:rsidRPr="00F32A3A">
        <w:rPr>
          <w:sz w:val="22"/>
          <w:szCs w:val="22"/>
        </w:rPr>
        <w:t xml:space="preserve">УИД </w:t>
      </w:r>
      <w:r w:rsidRPr="00F32A3A">
        <w:rPr>
          <w:sz w:val="22"/>
          <w:szCs w:val="22"/>
          <w:lang w:val="en-US"/>
        </w:rPr>
        <w:t>MS</w:t>
      </w:r>
      <w:r w:rsidRPr="00F32A3A">
        <w:rPr>
          <w:sz w:val="22"/>
          <w:szCs w:val="22"/>
        </w:rPr>
        <w:t>0042-01-2024-</w:t>
      </w:r>
      <w:r w:rsidRPr="00F32A3A" w:rsidR="000A3EBF">
        <w:rPr>
          <w:sz w:val="22"/>
          <w:szCs w:val="22"/>
        </w:rPr>
        <w:t>002803-98</w:t>
      </w:r>
    </w:p>
    <w:p w:rsidR="00EE2B3E" w:rsidRPr="00F32A3A" w:rsidP="00F32A3A">
      <w:pPr>
        <w:pStyle w:val="NoSpacing"/>
        <w:spacing w:line="360" w:lineRule="auto"/>
        <w:jc w:val="center"/>
        <w:rPr>
          <w:sz w:val="22"/>
          <w:szCs w:val="22"/>
          <w:lang w:val="uk-UA"/>
        </w:rPr>
      </w:pPr>
      <w:r w:rsidRPr="00F32A3A">
        <w:rPr>
          <w:sz w:val="22"/>
          <w:szCs w:val="22"/>
          <w:lang w:val="uk-UA"/>
        </w:rPr>
        <w:t>П О С Т А Н О В Л Е Н И Е</w:t>
      </w:r>
    </w:p>
    <w:p w:rsidR="00EE2B3E" w:rsidRPr="00F32A3A" w:rsidP="00F32A3A">
      <w:pPr>
        <w:pStyle w:val="NoSpacing"/>
        <w:spacing w:line="360" w:lineRule="auto"/>
        <w:ind w:firstLine="709"/>
        <w:jc w:val="both"/>
        <w:rPr>
          <w:sz w:val="22"/>
          <w:szCs w:val="22"/>
        </w:rPr>
      </w:pPr>
      <w:r w:rsidRPr="00F32A3A">
        <w:rPr>
          <w:color w:val="6600CC"/>
          <w:sz w:val="22"/>
          <w:szCs w:val="22"/>
          <w:lang w:val="uk-UA"/>
        </w:rPr>
        <w:t>14.01.2025</w:t>
      </w:r>
      <w:r w:rsidRPr="00F32A3A">
        <w:rPr>
          <w:sz w:val="22"/>
          <w:szCs w:val="22"/>
          <w:lang w:val="uk-UA"/>
        </w:rPr>
        <w:t xml:space="preserve">                                                        </w:t>
      </w:r>
      <w:r w:rsidRPr="00F32A3A">
        <w:rPr>
          <w:sz w:val="22"/>
          <w:szCs w:val="22"/>
        </w:rPr>
        <w:t xml:space="preserve">  гор. Евпатория</w:t>
      </w:r>
    </w:p>
    <w:p w:rsidR="00EE2B3E" w:rsidRPr="00F32A3A" w:rsidP="00F32A3A">
      <w:pPr>
        <w:spacing w:after="0" w:line="360" w:lineRule="auto"/>
        <w:ind w:firstLine="709"/>
        <w:jc w:val="both"/>
        <w:rPr>
          <w:rFonts w:ascii="Times New Roman" w:hAnsi="Times New Roman"/>
          <w:color w:val="6600CC"/>
        </w:rPr>
      </w:pPr>
      <w:r w:rsidRPr="00F32A3A">
        <w:rPr>
          <w:rStyle w:val="FontStyle11"/>
          <w:rFonts w:ascii="Times New Roman" w:hAnsi="Times New Roman" w:cs="Times New Roman"/>
        </w:rPr>
        <w:t xml:space="preserve">Мировой судья судебного участка № 42 Евпаторийского судебного района (городской округ Евпатория) Республики Крым Семенец </w:t>
      </w:r>
      <w:r w:rsidRPr="00F32A3A" w:rsidR="001341D4">
        <w:rPr>
          <w:rStyle w:val="FontStyle11"/>
          <w:rFonts w:ascii="Times New Roman" w:hAnsi="Times New Roman" w:cs="Times New Roman"/>
        </w:rPr>
        <w:t>И.О.</w:t>
      </w:r>
      <w:r w:rsidRPr="00F32A3A">
        <w:rPr>
          <w:rFonts w:ascii="Times New Roman" w:hAnsi="Times New Roman"/>
        </w:rPr>
        <w:t xml:space="preserve">, </w:t>
      </w:r>
      <w:r w:rsidRPr="00F32A3A">
        <w:rPr>
          <w:rFonts w:ascii="Times New Roman" w:hAnsi="Times New Roman"/>
          <w:color w:val="6600CC"/>
        </w:rPr>
        <w:t xml:space="preserve">при участии привлекаемого лица </w:t>
      </w:r>
      <w:r w:rsidRPr="00F32A3A" w:rsidR="000A3EBF">
        <w:rPr>
          <w:rFonts w:ascii="Times New Roman" w:hAnsi="Times New Roman"/>
          <w:color w:val="6600CC"/>
        </w:rPr>
        <w:t>Домаша</w:t>
      </w:r>
      <w:r w:rsidRPr="00F32A3A" w:rsidR="000A3EBF">
        <w:rPr>
          <w:rFonts w:ascii="Times New Roman" w:hAnsi="Times New Roman"/>
          <w:color w:val="6600CC"/>
        </w:rPr>
        <w:t xml:space="preserve"> В.Ю., </w:t>
      </w:r>
      <w:r w:rsidRPr="00F32A3A">
        <w:rPr>
          <w:rFonts w:ascii="Times New Roman" w:hAnsi="Times New Roman"/>
        </w:rPr>
        <w:t xml:space="preserve">рассмотрев дело об административном правонарушении, поступившее из государственного учреждения </w:t>
      </w:r>
      <w:r w:rsidRPr="00F32A3A" w:rsidR="00822FB7">
        <w:rPr>
          <w:rFonts w:ascii="Times New Roman" w:hAnsi="Times New Roman"/>
        </w:rPr>
        <w:t>С</w:t>
      </w:r>
      <w:r w:rsidRPr="00F32A3A">
        <w:rPr>
          <w:rFonts w:ascii="Times New Roman" w:hAnsi="Times New Roman"/>
        </w:rPr>
        <w:t xml:space="preserve">четной палаты Республики Крым о привлечении к административной ответственности </w:t>
      </w:r>
      <w:r w:rsidRPr="00F32A3A">
        <w:rPr>
          <w:rFonts w:ascii="Times New Roman" w:hAnsi="Times New Roman"/>
          <w:color w:val="6600CC"/>
        </w:rPr>
        <w:t>должностного лица</w:t>
      </w:r>
      <w:r w:rsidRPr="00F32A3A" w:rsidR="000124E2">
        <w:rPr>
          <w:rFonts w:ascii="Times New Roman" w:hAnsi="Times New Roman"/>
          <w:color w:val="6600CC"/>
        </w:rPr>
        <w:t xml:space="preserve"> </w:t>
      </w:r>
      <w:r w:rsidRPr="00F32A3A" w:rsidR="002D1331">
        <w:rPr>
          <w:rFonts w:ascii="Times New Roman" w:hAnsi="Times New Roman"/>
          <w:color w:val="6600CC"/>
        </w:rPr>
        <w:t xml:space="preserve">исполняющего обязанности директора МКУ «УКС» </w:t>
      </w:r>
      <w:r w:rsidRPr="00F32A3A" w:rsidR="00822FB7">
        <w:rPr>
          <w:rFonts w:ascii="Times New Roman" w:hAnsi="Times New Roman"/>
          <w:color w:val="6600CC"/>
        </w:rPr>
        <w:t>Домаша</w:t>
      </w:r>
      <w:r w:rsidRPr="00F32A3A" w:rsidR="00822FB7">
        <w:rPr>
          <w:rFonts w:ascii="Times New Roman" w:hAnsi="Times New Roman"/>
          <w:color w:val="6600CC"/>
        </w:rPr>
        <w:t xml:space="preserve"> Виталия Юрьевича </w:t>
      </w:r>
      <w:r w:rsidR="00164D19">
        <w:rPr>
          <w:rFonts w:ascii="Times New Roman" w:hAnsi="Times New Roman"/>
          <w:color w:val="6600CC"/>
        </w:rPr>
        <w:t>()</w:t>
      </w:r>
      <w:r w:rsidRPr="00F32A3A" w:rsidR="00822FB7">
        <w:rPr>
          <w:rFonts w:ascii="Times New Roman" w:hAnsi="Times New Roman"/>
          <w:color w:val="6600CC"/>
        </w:rPr>
        <w:t>,</w:t>
      </w:r>
      <w:r w:rsidRPr="00F32A3A">
        <w:rPr>
          <w:rFonts w:ascii="Times New Roman" w:hAnsi="Times New Roman"/>
          <w:color w:val="6600CC"/>
        </w:rPr>
        <w:t xml:space="preserve"> по </w:t>
      </w:r>
      <w:r w:rsidRPr="00F32A3A" w:rsidR="006F2EAF">
        <w:rPr>
          <w:rFonts w:ascii="Times New Roman" w:hAnsi="Times New Roman"/>
          <w:color w:val="6600CC"/>
        </w:rPr>
        <w:t xml:space="preserve">ст. 15.15.10 </w:t>
      </w:r>
      <w:r w:rsidRPr="00F32A3A">
        <w:rPr>
          <w:rFonts w:ascii="Times New Roman" w:hAnsi="Times New Roman"/>
          <w:color w:val="6600CC"/>
        </w:rPr>
        <w:t xml:space="preserve"> КоАП РФ, </w:t>
      </w:r>
    </w:p>
    <w:p w:rsidR="00EE2B3E" w:rsidRPr="00F32A3A" w:rsidP="00F32A3A">
      <w:pPr>
        <w:pStyle w:val="NoSpacing"/>
        <w:spacing w:line="360" w:lineRule="auto"/>
        <w:jc w:val="center"/>
        <w:rPr>
          <w:sz w:val="22"/>
          <w:szCs w:val="22"/>
        </w:rPr>
      </w:pPr>
      <w:r w:rsidRPr="00F32A3A">
        <w:rPr>
          <w:sz w:val="22"/>
          <w:szCs w:val="22"/>
        </w:rPr>
        <w:t>УСТАНОВИЛ:</w:t>
      </w:r>
    </w:p>
    <w:p w:rsidR="006F2EAF" w:rsidRPr="00F32A3A" w:rsidP="00F32A3A">
      <w:pPr>
        <w:pStyle w:val="2"/>
        <w:spacing w:before="0" w:line="360" w:lineRule="auto"/>
        <w:ind w:firstLine="709"/>
      </w:pPr>
      <w:r w:rsidRPr="00F32A3A">
        <w:rPr>
          <w:color w:val="6600CC"/>
        </w:rPr>
        <w:t>Домаш</w:t>
      </w:r>
      <w:r w:rsidRPr="00F32A3A">
        <w:rPr>
          <w:color w:val="6600CC"/>
        </w:rPr>
        <w:t xml:space="preserve"> Виталий  Юрьевич</w:t>
      </w:r>
      <w:r w:rsidRPr="00F32A3A" w:rsidR="00EE2B3E">
        <w:t>, являясь должностным лицом</w:t>
      </w:r>
      <w:r w:rsidRPr="00F32A3A">
        <w:t xml:space="preserve"> -</w:t>
      </w:r>
      <w:r w:rsidRPr="00F32A3A" w:rsidR="00EE2B3E">
        <w:t xml:space="preserve"> </w:t>
      </w:r>
      <w:r w:rsidRPr="00F32A3A">
        <w:rPr>
          <w:color w:val="6600CC"/>
        </w:rPr>
        <w:t>исполняющим обязанности директора МКУ «УКС»</w:t>
      </w:r>
      <w:r w:rsidRPr="00F32A3A" w:rsidR="00EE2B3E">
        <w:t xml:space="preserve">, </w:t>
      </w:r>
      <w:r w:rsidRPr="00F32A3A">
        <w:t>допустил принятие бюджетных обязательств в размерах, превышающих утвержденные бюджетные ассигнования и лимиты бюджетных обязательств.</w:t>
      </w:r>
    </w:p>
    <w:p w:rsidR="00EE2B3E" w:rsidRPr="00F32A3A" w:rsidP="00F32A3A">
      <w:pPr>
        <w:pStyle w:val="2"/>
        <w:spacing w:before="0" w:line="360" w:lineRule="auto"/>
        <w:ind w:firstLine="709"/>
      </w:pPr>
      <w:r w:rsidRPr="00F32A3A">
        <w:t xml:space="preserve">Местом совершения правонарушения является: </w:t>
      </w:r>
      <w:r w:rsidRPr="00F32A3A">
        <w:rPr>
          <w:color w:val="6600CC"/>
        </w:rPr>
        <w:t xml:space="preserve">Республика Крым, гор. Евпатория, </w:t>
      </w:r>
      <w:r w:rsidRPr="00F32A3A" w:rsidR="006F2EAF">
        <w:rPr>
          <w:color w:val="6600CC"/>
        </w:rPr>
        <w:t xml:space="preserve">ул. </w:t>
      </w:r>
      <w:r w:rsidRPr="00F32A3A" w:rsidR="006F2EAF">
        <w:rPr>
          <w:color w:val="6600CC"/>
        </w:rPr>
        <w:t>Бр</w:t>
      </w:r>
      <w:r w:rsidRPr="00F32A3A" w:rsidR="006F2EAF">
        <w:rPr>
          <w:color w:val="6600CC"/>
        </w:rPr>
        <w:t>. Буслаевых 18</w:t>
      </w:r>
      <w:r w:rsidRPr="00F32A3A">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F32A3A" w:rsidR="006F2EAF">
        <w:rPr>
          <w:color w:val="6600CC"/>
        </w:rPr>
        <w:t>15.03</w:t>
      </w:r>
      <w:r w:rsidRPr="00F32A3A" w:rsidR="009A7E6B">
        <w:rPr>
          <w:color w:val="6600CC"/>
        </w:rPr>
        <w:t>.2024 с 09:00 до 18:00</w:t>
      </w:r>
      <w:r w:rsidRPr="00F32A3A">
        <w:t>.</w:t>
      </w:r>
    </w:p>
    <w:p w:rsidR="00EE2B3E" w:rsidRPr="00F32A3A" w:rsidP="00F32A3A">
      <w:pPr>
        <w:spacing w:after="0" w:line="360" w:lineRule="auto"/>
        <w:ind w:firstLine="709"/>
        <w:jc w:val="both"/>
        <w:rPr>
          <w:rFonts w:ascii="Times New Roman" w:hAnsi="Times New Roman"/>
        </w:rPr>
      </w:pPr>
      <w:r w:rsidRPr="00F32A3A">
        <w:rPr>
          <w:rFonts w:ascii="Times New Roman" w:hAnsi="Times New Roman"/>
        </w:rPr>
        <w:t>Срок давности привлечения к административной ответственности за данное правонарушение, установленный ст. 4.5 КоАП РФ, на момент рассмотрения дела не истек.</w:t>
      </w:r>
    </w:p>
    <w:p w:rsidR="00EE2B3E" w:rsidRPr="00F32A3A" w:rsidP="00F32A3A">
      <w:pPr>
        <w:spacing w:after="0" w:line="360" w:lineRule="auto"/>
        <w:ind w:firstLine="709"/>
        <w:jc w:val="both"/>
        <w:rPr>
          <w:rFonts w:ascii="Times New Roman" w:hAnsi="Times New Roman"/>
        </w:rPr>
      </w:pPr>
      <w:r w:rsidRPr="00F32A3A">
        <w:rPr>
          <w:rFonts w:ascii="Times New Roman" w:hAnsi="Times New Roman"/>
          <w:lang w:eastAsia="zh-CN"/>
        </w:rPr>
        <w:t xml:space="preserve">При рассмотрении дела </w:t>
      </w:r>
      <w:r w:rsidRPr="00F32A3A" w:rsidR="006F2EAF">
        <w:rPr>
          <w:rFonts w:ascii="Times New Roman" w:hAnsi="Times New Roman"/>
          <w:color w:val="6600CC"/>
          <w:lang w:eastAsia="zh-CN"/>
        </w:rPr>
        <w:t>Домаш</w:t>
      </w:r>
      <w:r w:rsidRPr="00F32A3A" w:rsidR="006F2EAF">
        <w:rPr>
          <w:rFonts w:ascii="Times New Roman" w:hAnsi="Times New Roman"/>
          <w:color w:val="6600CC"/>
          <w:lang w:eastAsia="zh-CN"/>
        </w:rPr>
        <w:t xml:space="preserve"> В.Ю.</w:t>
      </w:r>
      <w:r w:rsidRPr="00F32A3A">
        <w:rPr>
          <w:rFonts w:ascii="Times New Roman" w:hAnsi="Times New Roman"/>
          <w:lang w:eastAsia="zh-CN"/>
        </w:rPr>
        <w:t xml:space="preserve"> </w:t>
      </w:r>
      <w:r w:rsidRPr="00F32A3A">
        <w:rPr>
          <w:rFonts w:ascii="Times New Roman" w:hAnsi="Times New Roman"/>
        </w:rPr>
        <w:t>вину в совершении ад</w:t>
      </w:r>
      <w:r w:rsidRPr="00F32A3A" w:rsidR="006F2EAF">
        <w:rPr>
          <w:rFonts w:ascii="Times New Roman" w:hAnsi="Times New Roman"/>
        </w:rPr>
        <w:t>министративного правонарушения</w:t>
      </w:r>
      <w:r w:rsidRPr="00F32A3A">
        <w:rPr>
          <w:rFonts w:ascii="Times New Roman" w:hAnsi="Times New Roman"/>
        </w:rPr>
        <w:t xml:space="preserve"> признал, подтвердил обстоятельства, изложенные в </w:t>
      </w:r>
      <w:r w:rsidRPr="00F32A3A">
        <w:rPr>
          <w:rFonts w:ascii="Times New Roman" w:hAnsi="Times New Roman"/>
          <w:color w:val="7030A0"/>
        </w:rPr>
        <w:t>административном протоколе, в содеянном раская</w:t>
      </w:r>
      <w:r w:rsidRPr="00F32A3A" w:rsidR="006F2EAF">
        <w:rPr>
          <w:rFonts w:ascii="Times New Roman" w:hAnsi="Times New Roman"/>
          <w:color w:val="7030A0"/>
        </w:rPr>
        <w:t>лся, но просил прекратить производство по делу об административном правонарушении ввиду малозначительности содеянного, также ссылался на возможность замены штрафа предупреждением в случае признания себя виновным</w:t>
      </w:r>
      <w:r w:rsidRPr="00F32A3A" w:rsidR="006F2EAF">
        <w:rPr>
          <w:rFonts w:ascii="Times New Roman" w:hAnsi="Times New Roman"/>
        </w:rPr>
        <w:t>.</w:t>
      </w:r>
    </w:p>
    <w:p w:rsidR="00EE2B3E" w:rsidRPr="00F32A3A" w:rsidP="00F32A3A">
      <w:pPr>
        <w:pStyle w:val="NoSpacing"/>
        <w:spacing w:line="360" w:lineRule="auto"/>
        <w:ind w:firstLine="709"/>
        <w:jc w:val="both"/>
        <w:rPr>
          <w:color w:val="7030A0"/>
          <w:sz w:val="22"/>
          <w:szCs w:val="22"/>
        </w:rPr>
      </w:pPr>
      <w:r w:rsidRPr="00F32A3A">
        <w:rPr>
          <w:color w:val="7030A0"/>
          <w:sz w:val="22"/>
          <w:szCs w:val="22"/>
        </w:rPr>
        <w:t>Так, при рассмотрении материалов дела мировым судьей установлено нижеследующее.</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На основании распоряжения Главы Республики Крым от 03.06.2022 № 688-рг «Об определении единственного подрядчика» с учетом распоряжения Главы Республики Крым от 19.07.2022 № 1010-рг «О внесении изменений в распоряжение от 03.06.2022 № 688-рг» Учреждением с ООО «</w:t>
      </w:r>
      <w:r w:rsidRPr="00F32A3A">
        <w:rPr>
          <w:rFonts w:ascii="Times New Roman" w:hAnsi="Times New Roman"/>
          <w:color w:val="7030A0"/>
        </w:rPr>
        <w:t>Интерстрой</w:t>
      </w:r>
      <w:r w:rsidRPr="00F32A3A">
        <w:rPr>
          <w:rFonts w:ascii="Times New Roman" w:hAnsi="Times New Roman"/>
          <w:color w:val="7030A0"/>
        </w:rPr>
        <w:t xml:space="preserve">» (Подрядчик) заключен муниципальный контракт от 29.07.2022 № 27-ЕП/2022 на выполнение строительно-монтажных работ по объекту: «Реконструкция набережной им. Терешковой с прилегающим сквером им. </w:t>
      </w:r>
      <w:r w:rsidRPr="00F32A3A">
        <w:rPr>
          <w:rFonts w:ascii="Times New Roman" w:hAnsi="Times New Roman"/>
          <w:color w:val="7030A0"/>
        </w:rPr>
        <w:t>Караева</w:t>
      </w:r>
      <w:r w:rsidRPr="00F32A3A">
        <w:rPr>
          <w:rFonts w:ascii="Times New Roman" w:hAnsi="Times New Roman"/>
          <w:color w:val="7030A0"/>
        </w:rPr>
        <w:t xml:space="preserve"> с берегоукрепительными работами, Республика Крым, г. Евпатория» (Контракт № 27-ЕП/2022).</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Дополнительным соглашением от 15.03.2024 № 38 к Контракту № 27-ЕП/2022 (</w:t>
      </w:r>
      <w:r w:rsidRPr="00F32A3A">
        <w:rPr>
          <w:rFonts w:ascii="Times New Roman" w:hAnsi="Times New Roman"/>
          <w:color w:val="7030A0"/>
        </w:rPr>
        <w:t>Допсоглашение</w:t>
      </w:r>
      <w:r w:rsidRPr="00F32A3A">
        <w:rPr>
          <w:rFonts w:ascii="Times New Roman" w:hAnsi="Times New Roman"/>
          <w:color w:val="7030A0"/>
        </w:rPr>
        <w:t xml:space="preserve"> № 38), заключенным, согласно преамбуле, в соответствии с п. 65.1 ст. 112 Федерального закона от 05.04.2013 № 44-ФЗ «О контрактной системе в сфере закупок товаров, работ и услуг для обеспечения государственных и муниципальных нужд», положительным </w:t>
      </w:r>
      <w:r w:rsidRPr="00F32A3A">
        <w:rPr>
          <w:rFonts w:ascii="Times New Roman" w:hAnsi="Times New Roman"/>
          <w:color w:val="7030A0"/>
        </w:rPr>
        <w:t>заключением повторной государственной экспертизы ФАУ «</w:t>
      </w:r>
      <w:r w:rsidRPr="00F32A3A">
        <w:rPr>
          <w:rFonts w:ascii="Times New Roman" w:hAnsi="Times New Roman"/>
          <w:color w:val="7030A0"/>
        </w:rPr>
        <w:t>Главгосэкспертиза</w:t>
      </w:r>
      <w:r w:rsidRPr="00F32A3A">
        <w:rPr>
          <w:rFonts w:ascii="Times New Roman" w:hAnsi="Times New Roman"/>
          <w:color w:val="7030A0"/>
        </w:rPr>
        <w:t xml:space="preserve"> России» от 26.01.2024</w:t>
      </w:r>
      <w:r w:rsidRPr="00F32A3A">
        <w:rPr>
          <w:rFonts w:ascii="Times New Roman" w:hAnsi="Times New Roman"/>
          <w:color w:val="7030A0"/>
        </w:rPr>
        <w:tab/>
        <w:t>№ 91-1-2-002650-2024 цена контракта составляет 1 848 241,83 тыс</w:t>
      </w:r>
      <w:r w:rsidRPr="00F32A3A">
        <w:rPr>
          <w:rFonts w:ascii="Times New Roman" w:hAnsi="Times New Roman"/>
          <w:color w:val="7030A0"/>
        </w:rPr>
        <w:t>. руб., что на 178 597,01 тыс. руб. больше первоначальной цены.</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Согласно предоставленной к проверке бухгалтерской справке от 21.06.2024</w:t>
      </w:r>
      <w:r w:rsidRPr="00F32A3A">
        <w:rPr>
          <w:rFonts w:ascii="Times New Roman" w:hAnsi="Times New Roman"/>
          <w:color w:val="7030A0"/>
        </w:rPr>
        <w:tab/>
        <w:t xml:space="preserve">б/н по состоянию на 15.03.2024 (дата заключения </w:t>
      </w:r>
      <w:r w:rsidRPr="00F32A3A">
        <w:rPr>
          <w:rFonts w:ascii="Times New Roman" w:hAnsi="Times New Roman"/>
          <w:color w:val="7030A0"/>
        </w:rPr>
        <w:t>Допсоглашения</w:t>
      </w:r>
      <w:r w:rsidRPr="00F32A3A">
        <w:rPr>
          <w:rFonts w:ascii="Times New Roman" w:hAnsi="Times New Roman"/>
          <w:color w:val="7030A0"/>
        </w:rPr>
        <w:t xml:space="preserve"> № 38) на реализацию объекта «Реконструкция набережной им. Терешковой с прилегающим сквером им. </w:t>
      </w:r>
      <w:r w:rsidRPr="00F32A3A">
        <w:rPr>
          <w:rFonts w:ascii="Times New Roman" w:hAnsi="Times New Roman"/>
          <w:color w:val="7030A0"/>
        </w:rPr>
        <w:t>Караева</w:t>
      </w:r>
      <w:r w:rsidRPr="00F32A3A">
        <w:rPr>
          <w:rFonts w:ascii="Times New Roman" w:hAnsi="Times New Roman"/>
          <w:color w:val="7030A0"/>
        </w:rPr>
        <w:t xml:space="preserve"> с берегоукрепительными работами, Республика Крым, г. Евпатория» МКУ «УКС» доведены лимиты бюджетных обязательств в общей сумме 1 724 352,57 тыс. руб., в том числе:</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w:t>
      </w:r>
      <w:r w:rsidRPr="00F32A3A">
        <w:rPr>
          <w:rFonts w:ascii="Times New Roman" w:hAnsi="Times New Roman"/>
          <w:color w:val="7030A0"/>
        </w:rPr>
        <w:tab/>
        <w:t>на 2022 год в сумме 297 000,00 тыс. руб.;</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w:t>
      </w:r>
      <w:r w:rsidRPr="00F32A3A">
        <w:rPr>
          <w:rFonts w:ascii="Times New Roman" w:hAnsi="Times New Roman"/>
          <w:color w:val="7030A0"/>
        </w:rPr>
        <w:tab/>
        <w:t>на 2023 год в сумме 1 327 252,46 тыс. руб.;</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w:t>
      </w:r>
      <w:r w:rsidRPr="00F32A3A">
        <w:rPr>
          <w:rFonts w:ascii="Times New Roman" w:hAnsi="Times New Roman"/>
          <w:color w:val="7030A0"/>
        </w:rPr>
        <w:tab/>
        <w:t>на 2024 год в сумме 100 100,11 тыс. руб.;</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w:t>
      </w:r>
      <w:r w:rsidRPr="00F32A3A">
        <w:rPr>
          <w:rFonts w:ascii="Times New Roman" w:hAnsi="Times New Roman"/>
          <w:color w:val="7030A0"/>
        </w:rPr>
        <w:tab/>
        <w:t>на 2027 год лимиты бюджетных обязательств не доводились.</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При этом</w:t>
      </w:r>
      <w:r w:rsidRPr="00F32A3A">
        <w:rPr>
          <w:rFonts w:ascii="Times New Roman" w:hAnsi="Times New Roman"/>
          <w:color w:val="7030A0"/>
        </w:rPr>
        <w:t>,</w:t>
      </w:r>
      <w:r w:rsidRPr="00F32A3A">
        <w:rPr>
          <w:rFonts w:ascii="Times New Roman" w:hAnsi="Times New Roman"/>
          <w:color w:val="7030A0"/>
        </w:rPr>
        <w:t xml:space="preserve"> Учреждением при заключении </w:t>
      </w:r>
      <w:r w:rsidRPr="00F32A3A">
        <w:rPr>
          <w:rFonts w:ascii="Times New Roman" w:hAnsi="Times New Roman"/>
          <w:color w:val="7030A0"/>
        </w:rPr>
        <w:t>Допсоглашения</w:t>
      </w:r>
      <w:r w:rsidRPr="00F32A3A">
        <w:rPr>
          <w:rFonts w:ascii="Times New Roman" w:hAnsi="Times New Roman"/>
          <w:color w:val="7030A0"/>
        </w:rPr>
        <w:t xml:space="preserve"> № 38 цена Контракта № 27-ЕП/2022 увеличена на 178 597,0 тыс. руб. (7 848 241,83 тыс. руб. - 7 669 644,83 тыс. руб.), из них 150 000,00 тыс. руб. со сроком погашения в 2027 году.</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Документы, подтверждающие доведение до учреждения лимитов бюджетных обязательств на 2027 год, а также наличия бюджетных ассигнований для МКУ «УКС» на 2027 год, отсутствуют.</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 xml:space="preserve">Отсутствие доведенных до МКУ «УКС» лимитов бюджетных обязательств на объект «Реконструкция набережной им. Терешковой с прилегающим сквером им. </w:t>
      </w:r>
      <w:r w:rsidRPr="00F32A3A">
        <w:rPr>
          <w:rFonts w:ascii="Times New Roman" w:hAnsi="Times New Roman"/>
          <w:color w:val="7030A0"/>
        </w:rPr>
        <w:t>Караева</w:t>
      </w:r>
      <w:r w:rsidRPr="00F32A3A">
        <w:rPr>
          <w:rFonts w:ascii="Times New Roman" w:hAnsi="Times New Roman"/>
          <w:color w:val="7030A0"/>
        </w:rPr>
        <w:t xml:space="preserve"> с берегоукрепительными работами, Республика Крым, г. Евпатория» на 2027 год по состоянию на 15.03.2024 также подтверждено:</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w:t>
      </w:r>
      <w:r w:rsidRPr="00F32A3A">
        <w:rPr>
          <w:rFonts w:ascii="Times New Roman" w:hAnsi="Times New Roman"/>
          <w:color w:val="7030A0"/>
        </w:rPr>
        <w:tab/>
        <w:t xml:space="preserve">письмом МКУ «УКС» от 21.06.2024 № 01-16/454, согласно которому лимиты бюджетных обязательств на объект «Реконструкция набережной им. Терешковой с прилегающим сквером им. </w:t>
      </w:r>
      <w:r w:rsidRPr="00F32A3A">
        <w:rPr>
          <w:rFonts w:ascii="Times New Roman" w:hAnsi="Times New Roman"/>
          <w:color w:val="7030A0"/>
        </w:rPr>
        <w:t>Караева</w:t>
      </w:r>
      <w:r w:rsidRPr="00F32A3A">
        <w:rPr>
          <w:rFonts w:ascii="Times New Roman" w:hAnsi="Times New Roman"/>
          <w:color w:val="7030A0"/>
        </w:rPr>
        <w:t xml:space="preserve"> с берегоукрепительными работами, Республика Крым, г. Евпатория» на 2027 год доведены не были; (л.д.27-28)</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w:t>
      </w:r>
      <w:r w:rsidRPr="00F32A3A">
        <w:rPr>
          <w:rFonts w:ascii="Times New Roman" w:hAnsi="Times New Roman"/>
          <w:color w:val="7030A0"/>
        </w:rPr>
        <w:tab/>
        <w:t>письмом администрации города Евпатории Республики Крым от 17.09.2024</w:t>
      </w:r>
      <w:r w:rsidRPr="00F32A3A">
        <w:rPr>
          <w:rFonts w:ascii="Times New Roman" w:hAnsi="Times New Roman"/>
          <w:color w:val="7030A0"/>
        </w:rPr>
        <w:tab/>
        <w:t xml:space="preserve">№ 8420/05-19, согласно которому на 2027 год лимиты бюджетных обязательств на реализацию мероприятия по объекту «Реконструкция набережной им. Терешковой с прилегающим сквером им. </w:t>
      </w:r>
      <w:r w:rsidRPr="00F32A3A">
        <w:rPr>
          <w:rFonts w:ascii="Times New Roman" w:hAnsi="Times New Roman"/>
          <w:color w:val="7030A0"/>
        </w:rPr>
        <w:t>Караева</w:t>
      </w:r>
      <w:r w:rsidRPr="00F32A3A">
        <w:rPr>
          <w:rFonts w:ascii="Times New Roman" w:hAnsi="Times New Roman"/>
          <w:color w:val="7030A0"/>
        </w:rPr>
        <w:t xml:space="preserve"> с берегоукрепительными работами, Республика Крым, г. Евпатория» доведены не были</w:t>
      </w:r>
      <w:r w:rsidRPr="00F32A3A">
        <w:rPr>
          <w:rFonts w:ascii="Times New Roman" w:hAnsi="Times New Roman"/>
          <w:color w:val="7030A0"/>
        </w:rPr>
        <w:t>.</w:t>
      </w:r>
      <w:r w:rsidRPr="00F32A3A">
        <w:rPr>
          <w:rFonts w:ascii="Times New Roman" w:hAnsi="Times New Roman"/>
          <w:color w:val="7030A0"/>
        </w:rPr>
        <w:t xml:space="preserve"> (</w:t>
      </w:r>
      <w:r w:rsidRPr="00F32A3A">
        <w:rPr>
          <w:rFonts w:ascii="Times New Roman" w:hAnsi="Times New Roman"/>
          <w:color w:val="7030A0"/>
        </w:rPr>
        <w:t>л</w:t>
      </w:r>
      <w:r w:rsidRPr="00F32A3A">
        <w:rPr>
          <w:rFonts w:ascii="Times New Roman" w:hAnsi="Times New Roman"/>
          <w:color w:val="7030A0"/>
        </w:rPr>
        <w:t>.д.29-30).</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 xml:space="preserve">В соответствии с </w:t>
      </w:r>
      <w:r w:rsidRPr="00F32A3A">
        <w:rPr>
          <w:rFonts w:ascii="Times New Roman" w:hAnsi="Times New Roman"/>
          <w:color w:val="7030A0"/>
        </w:rPr>
        <w:t>пп</w:t>
      </w:r>
      <w:r w:rsidRPr="00F32A3A">
        <w:rPr>
          <w:rFonts w:ascii="Times New Roman" w:hAnsi="Times New Roman"/>
          <w:color w:val="7030A0"/>
        </w:rPr>
        <w:t>. 2 п. 1 ст. 162 Бюджетного кодекса Российской Федерации (далее - БК РФ) получатель бюджетных сре</w:t>
      </w:r>
      <w:r w:rsidRPr="00F32A3A">
        <w:rPr>
          <w:rFonts w:ascii="Times New Roman" w:hAnsi="Times New Roman"/>
          <w:color w:val="7030A0"/>
        </w:rPr>
        <w:t>дств в ч</w:t>
      </w:r>
      <w:r w:rsidRPr="00F32A3A">
        <w:rPr>
          <w:rFonts w:ascii="Times New Roman" w:hAnsi="Times New Roman"/>
          <w:color w:val="7030A0"/>
        </w:rPr>
        <w:t>асти бюджетных полномочий принимает и (или) исполняет в пределах доведенных лимитов бюджетных обязательств  и (или) бюджетных ассигнований бюджетные обязательства.</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Пунктом 3 ст. 219 БК РФ определено, что получатель бюджетных сре</w:t>
      </w:r>
      <w:r w:rsidRPr="00F32A3A">
        <w:rPr>
          <w:rFonts w:ascii="Times New Roman" w:hAnsi="Times New Roman"/>
          <w:color w:val="7030A0"/>
        </w:rPr>
        <w:t>дств пр</w:t>
      </w:r>
      <w:r w:rsidRPr="00F32A3A">
        <w:rPr>
          <w:rFonts w:ascii="Times New Roman" w:hAnsi="Times New Roman"/>
          <w:color w:val="7030A0"/>
        </w:rPr>
        <w:t>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 Получатель бюджетных сре</w:t>
      </w:r>
      <w:r w:rsidRPr="00F32A3A">
        <w:rPr>
          <w:rFonts w:ascii="Times New Roman" w:hAnsi="Times New Roman"/>
          <w:color w:val="7030A0"/>
        </w:rPr>
        <w:t>дств пр</w:t>
      </w:r>
      <w:r w:rsidRPr="00F32A3A">
        <w:rPr>
          <w:rFonts w:ascii="Times New Roman" w:hAnsi="Times New Roman"/>
          <w:color w:val="7030A0"/>
        </w:rPr>
        <w:t xml:space="preserve">инимает новые бюджетные обязательства в объеме, не превышающем разницы между </w:t>
      </w:r>
      <w:r w:rsidRPr="00F32A3A">
        <w:rPr>
          <w:rFonts w:ascii="Times New Roman" w:hAnsi="Times New Roman"/>
          <w:color w:val="7030A0"/>
        </w:rPr>
        <w:t>доведенными до него соответствующими лимитами бюджетных обязательств и принятыми, но неисполненными бюджетными обязательствами.</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 xml:space="preserve">Учитывая вышеизложенное, Учреждением приняты бюджетные обязательства в объеме, который превышает разницу между доведенными до него соответствующими лимитами бюджетных обязательств и принятыми, но неисполненными бюджетными обязательствами в сумме 150 000,0 тыс. руб., что свидетельствует о несоблюдении МКУ «УКС» </w:t>
      </w:r>
      <w:r w:rsidRPr="00F32A3A">
        <w:rPr>
          <w:rFonts w:ascii="Times New Roman" w:hAnsi="Times New Roman"/>
          <w:color w:val="7030A0"/>
        </w:rPr>
        <w:t>пп</w:t>
      </w:r>
      <w:r w:rsidRPr="00F32A3A">
        <w:rPr>
          <w:rFonts w:ascii="Times New Roman" w:hAnsi="Times New Roman"/>
          <w:color w:val="7030A0"/>
        </w:rPr>
        <w:t xml:space="preserve">. 2 п. 1 ст. 162, п. </w:t>
      </w:r>
      <w:r w:rsidRPr="00F32A3A" w:rsidR="00F32A3A">
        <w:rPr>
          <w:rFonts w:ascii="Times New Roman" w:hAnsi="Times New Roman"/>
          <w:color w:val="7030A0"/>
        </w:rPr>
        <w:t>3 с</w:t>
      </w:r>
      <w:r w:rsidRPr="00F32A3A">
        <w:rPr>
          <w:rFonts w:ascii="Times New Roman" w:hAnsi="Times New Roman"/>
          <w:color w:val="7030A0"/>
        </w:rPr>
        <w:t>т. 219 БК РФ.</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Принятие Учреждением бюджетных обязательства в объеме, который превышает разницу между доведенными до него соответствующими лимитами бюджетных обязательств и принятыми, но неисполненными бюджетными обязательствами в сумме 150 000,0 тыс. руб. образует состав административного правонарушения, предусмотренного статьей 15.15.10 КоАП РФ, выразившееся в принятие бюджетных обязательств в размерах, превышающих утвержденные бюджетные ассигнования и (или) лимиты бюджетных обязательств.</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Субъектом указанного административного правонарушения является должностное лицо.</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Допсоглашение</w:t>
      </w:r>
      <w:r w:rsidRPr="00F32A3A">
        <w:rPr>
          <w:rFonts w:ascii="Times New Roman" w:hAnsi="Times New Roman"/>
          <w:color w:val="7030A0"/>
        </w:rPr>
        <w:t xml:space="preserve"> № 38 заключено 15.03.2024 </w:t>
      </w:r>
      <w:r w:rsidRPr="00F32A3A">
        <w:rPr>
          <w:rFonts w:ascii="Times New Roman" w:hAnsi="Times New Roman"/>
          <w:color w:val="7030A0"/>
        </w:rPr>
        <w:t>Домашем</w:t>
      </w:r>
      <w:r w:rsidRPr="00F32A3A">
        <w:rPr>
          <w:rFonts w:ascii="Times New Roman" w:hAnsi="Times New Roman"/>
          <w:color w:val="7030A0"/>
        </w:rPr>
        <w:t xml:space="preserve"> Виталием Юрьевичем, который в момент подписания исполнял обязанности директора МКУ «УКС», действующим на основании, распоряжения </w:t>
      </w:r>
      <w:r w:rsidRPr="00F32A3A">
        <w:rPr>
          <w:rFonts w:ascii="Times New Roman" w:hAnsi="Times New Roman"/>
          <w:color w:val="7030A0"/>
        </w:rPr>
        <w:t>главы администрации города Евпатории Республики</w:t>
      </w:r>
      <w:r w:rsidRPr="00F32A3A">
        <w:rPr>
          <w:rFonts w:ascii="Times New Roman" w:hAnsi="Times New Roman"/>
          <w:color w:val="7030A0"/>
        </w:rPr>
        <w:t xml:space="preserve"> Крым от 09.02.2024 № 113/02-02 «Об исполнении обязанностей», что считается датой совершения административного правонарушения.</w:t>
      </w:r>
    </w:p>
    <w:p w:rsidR="00BB599B" w:rsidRPr="00F32A3A" w:rsidP="00F32A3A">
      <w:pPr>
        <w:autoSpaceDE w:val="0"/>
        <w:autoSpaceDN w:val="0"/>
        <w:adjustRightInd w:val="0"/>
        <w:spacing w:after="0" w:line="360" w:lineRule="auto"/>
        <w:ind w:firstLine="709"/>
        <w:jc w:val="both"/>
        <w:outlineLvl w:val="0"/>
        <w:rPr>
          <w:rFonts w:ascii="Times New Roman" w:hAnsi="Times New Roman"/>
        </w:rPr>
      </w:pPr>
      <w:r w:rsidRPr="00F32A3A">
        <w:rPr>
          <w:rFonts w:ascii="Times New Roman" w:hAnsi="Times New Roman"/>
        </w:rPr>
        <w:t>Согласно положениям статьи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На основании пункта 4.4 статьи 4 Устава муниципального казенного учреждения «Управление капитального строительства администрации города Евпатории Республики Крым» (далее - Устав), утвержденного постановлением администрации города Евпатории Республики Крым Республики Крым от 26.12.2016 № 3552-п, директор Учреждения действует на принципах единоначалия</w:t>
      </w:r>
      <w:r w:rsidRPr="00F32A3A">
        <w:rPr>
          <w:rFonts w:ascii="Times New Roman" w:hAnsi="Times New Roman"/>
          <w:color w:val="7030A0"/>
        </w:rPr>
        <w:t>.</w:t>
      </w:r>
      <w:r w:rsidRPr="00F32A3A">
        <w:rPr>
          <w:rFonts w:ascii="Times New Roman" w:hAnsi="Times New Roman"/>
          <w:color w:val="7030A0"/>
        </w:rPr>
        <w:t xml:space="preserve"> (</w:t>
      </w:r>
      <w:r w:rsidRPr="00F32A3A">
        <w:rPr>
          <w:rFonts w:ascii="Times New Roman" w:hAnsi="Times New Roman"/>
          <w:color w:val="7030A0"/>
        </w:rPr>
        <w:t>л</w:t>
      </w:r>
      <w:r w:rsidRPr="00F32A3A">
        <w:rPr>
          <w:rFonts w:ascii="Times New Roman" w:hAnsi="Times New Roman"/>
          <w:color w:val="7030A0"/>
        </w:rPr>
        <w:t>.д</w:t>
      </w:r>
      <w:r w:rsidRPr="00F32A3A">
        <w:rPr>
          <w:rFonts w:ascii="Times New Roman" w:hAnsi="Times New Roman"/>
          <w:color w:val="7030A0"/>
        </w:rPr>
        <w:t>. 21-23).</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На основании пункта 4.5 статьи 4 Устава директор Учреждения должен действовать в интересах представляемого им Учреждения. Директор Учреждения обязан по требованию отраслевого органа, если иное не предусмотрено законодательством Российской Федерации и трудовым договором, возместить убытки, причиненные им Учреждению.</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Домаш</w:t>
      </w:r>
      <w:r w:rsidRPr="00F32A3A">
        <w:rPr>
          <w:rFonts w:ascii="Times New Roman" w:hAnsi="Times New Roman"/>
          <w:color w:val="7030A0"/>
        </w:rPr>
        <w:t xml:space="preserve"> Виталий Юрьевич назначен исполняющим обязанности директора МКУ «УКС» распоряжением главы администрации города Евпатории Республики Крым от 09.02.2024 № 113/02-02 «Об исполнении обязанностей»</w:t>
      </w:r>
      <w:r w:rsidRPr="00F32A3A">
        <w:rPr>
          <w:rFonts w:ascii="Times New Roman" w:hAnsi="Times New Roman"/>
          <w:color w:val="7030A0"/>
        </w:rPr>
        <w:t>.</w:t>
      </w:r>
      <w:r w:rsidRPr="00F32A3A">
        <w:rPr>
          <w:rFonts w:ascii="Times New Roman" w:hAnsi="Times New Roman"/>
          <w:color w:val="7030A0"/>
        </w:rPr>
        <w:t xml:space="preserve"> (</w:t>
      </w:r>
      <w:r w:rsidRPr="00F32A3A">
        <w:rPr>
          <w:rFonts w:ascii="Times New Roman" w:hAnsi="Times New Roman"/>
          <w:color w:val="7030A0"/>
        </w:rPr>
        <w:t>л</w:t>
      </w:r>
      <w:r w:rsidRPr="00F32A3A">
        <w:rPr>
          <w:rFonts w:ascii="Times New Roman" w:hAnsi="Times New Roman"/>
          <w:color w:val="7030A0"/>
        </w:rPr>
        <w:t>.д</w:t>
      </w:r>
      <w:r w:rsidRPr="00F32A3A">
        <w:rPr>
          <w:rFonts w:ascii="Times New Roman" w:hAnsi="Times New Roman"/>
          <w:color w:val="7030A0"/>
        </w:rPr>
        <w:t>. 23).</w:t>
      </w:r>
    </w:p>
    <w:p w:rsidR="00BB599B" w:rsidRPr="00F32A3A" w:rsidP="00F32A3A">
      <w:pPr>
        <w:autoSpaceDE w:val="0"/>
        <w:autoSpaceDN w:val="0"/>
        <w:adjustRightInd w:val="0"/>
        <w:spacing w:after="0" w:line="360" w:lineRule="auto"/>
        <w:ind w:firstLine="709"/>
        <w:jc w:val="both"/>
        <w:outlineLvl w:val="0"/>
        <w:rPr>
          <w:rFonts w:ascii="Times New Roman" w:hAnsi="Times New Roman"/>
          <w:color w:val="7030A0"/>
        </w:rPr>
      </w:pPr>
      <w:r w:rsidRPr="00F32A3A">
        <w:rPr>
          <w:rFonts w:ascii="Times New Roman" w:hAnsi="Times New Roman"/>
          <w:color w:val="7030A0"/>
        </w:rPr>
        <w:t xml:space="preserve">С учетом изложенного, в действиях </w:t>
      </w:r>
      <w:r w:rsidRPr="00F32A3A">
        <w:rPr>
          <w:rFonts w:ascii="Times New Roman" w:hAnsi="Times New Roman"/>
          <w:color w:val="7030A0"/>
        </w:rPr>
        <w:t>Домаша</w:t>
      </w:r>
      <w:r w:rsidRPr="00F32A3A">
        <w:rPr>
          <w:rFonts w:ascii="Times New Roman" w:hAnsi="Times New Roman"/>
          <w:color w:val="7030A0"/>
        </w:rPr>
        <w:t xml:space="preserve"> Виталия Юрьевича, являющегося должностным лицом - исполняющим обязанности директора МКУ УКС», усматриваются признаки состава административного правонарушения, предусмотренного статьей 15.15.10 КоАП </w:t>
      </w:r>
      <w:r w:rsidRPr="00F32A3A">
        <w:rPr>
          <w:rFonts w:ascii="Times New Roman" w:hAnsi="Times New Roman"/>
          <w:color w:val="7030A0"/>
        </w:rPr>
        <w:t>РФ, выразившееся в принятии бюджетных обязательств в размерах, превышающих утвержденные бюджетные ассигнования и (или) лимиты бюджетных обязательств.</w:t>
      </w:r>
    </w:p>
    <w:p w:rsidR="00EE2B3E" w:rsidRPr="00F32A3A" w:rsidP="00F32A3A">
      <w:pPr>
        <w:autoSpaceDE w:val="0"/>
        <w:autoSpaceDN w:val="0"/>
        <w:adjustRightInd w:val="0"/>
        <w:spacing w:after="0" w:line="360" w:lineRule="auto"/>
        <w:ind w:firstLine="709"/>
        <w:jc w:val="both"/>
        <w:outlineLvl w:val="0"/>
        <w:rPr>
          <w:rFonts w:ascii="Times New Roman" w:hAnsi="Times New Roman"/>
          <w:lang w:eastAsia="zh-CN"/>
        </w:rPr>
      </w:pPr>
      <w:r w:rsidRPr="00F32A3A">
        <w:rPr>
          <w:rFonts w:ascii="Times New Roman" w:eastAsia="Calibri" w:hAnsi="Times New Roman"/>
          <w:bCs/>
          <w:lang w:eastAsia="en-US"/>
        </w:rPr>
        <w:t>В силу ст. 1.5 КоАП РФ л</w:t>
      </w:r>
      <w:r w:rsidRPr="00F32A3A">
        <w:rPr>
          <w:rFonts w:ascii="Times New Roman" w:eastAsia="Calibri" w:hAnsi="Times New Roman"/>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EE2B3E" w:rsidRPr="00F32A3A" w:rsidP="00F32A3A">
      <w:pPr>
        <w:autoSpaceDE w:val="0"/>
        <w:autoSpaceDN w:val="0"/>
        <w:adjustRightInd w:val="0"/>
        <w:spacing w:after="0" w:line="360" w:lineRule="auto"/>
        <w:ind w:firstLine="709"/>
        <w:jc w:val="both"/>
        <w:outlineLvl w:val="0"/>
        <w:rPr>
          <w:rFonts w:ascii="Times New Roman" w:eastAsia="Calibri" w:hAnsi="Times New Roman"/>
          <w:lang w:eastAsia="en-US"/>
        </w:rPr>
      </w:pPr>
      <w:r w:rsidRPr="00F32A3A">
        <w:rPr>
          <w:rFonts w:ascii="Times New Roman" w:eastAsia="Calibri" w:hAnsi="Times New Roman"/>
          <w:bCs/>
          <w:lang w:eastAsia="en-US"/>
        </w:rPr>
        <w:t>В соответствии с ч. 1 ст. 2.1 КоАП РФ а</w:t>
      </w:r>
      <w:r w:rsidRPr="00F32A3A">
        <w:rPr>
          <w:rFonts w:ascii="Times New Roman" w:eastAsia="Calibri" w:hAnsi="Times New Roman"/>
          <w:lang w:eastAsia="en-US"/>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E2B3E" w:rsidRPr="00F32A3A" w:rsidP="00F32A3A">
      <w:pPr>
        <w:pStyle w:val="2"/>
        <w:shd w:val="clear" w:color="auto" w:fill="auto"/>
        <w:spacing w:before="0" w:line="360" w:lineRule="auto"/>
        <w:ind w:firstLine="709"/>
        <w:rPr>
          <w:lang w:eastAsia="ru-RU"/>
        </w:rPr>
      </w:pPr>
      <w:r w:rsidRPr="00F32A3A">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2B3E" w:rsidRPr="00F32A3A" w:rsidP="00F32A3A">
      <w:pPr>
        <w:pStyle w:val="2"/>
        <w:shd w:val="clear" w:color="auto" w:fill="auto"/>
        <w:spacing w:before="0" w:line="360" w:lineRule="auto"/>
        <w:ind w:firstLine="709"/>
      </w:pPr>
      <w:r w:rsidRPr="00F32A3A">
        <w:t>Согласно примечанию к указанной выше статье КоАП РФ, к должностным лицам приравниваются, в том числе, лица, выполняющие организационно-распорядительные или административно-хозяйственные функции в муниципальных организациях.</w:t>
      </w:r>
    </w:p>
    <w:p w:rsidR="00BB599B" w:rsidRPr="00F32A3A" w:rsidP="00F32A3A">
      <w:pPr>
        <w:pStyle w:val="4"/>
        <w:shd w:val="clear" w:color="auto" w:fill="auto"/>
        <w:spacing w:before="0" w:line="360" w:lineRule="auto"/>
        <w:ind w:firstLine="709"/>
        <w:rPr>
          <w:color w:val="auto"/>
        </w:rPr>
      </w:pPr>
      <w:r w:rsidRPr="00F32A3A">
        <w:rPr>
          <w:color w:val="auto"/>
        </w:rPr>
        <w:t>В свою очередь, должностное лицо подлежит административной ответственности в случае совершения им нарушения в связи с неисполнением либо ненадлежащим исполнением своих служебных обязанностей.</w:t>
      </w:r>
    </w:p>
    <w:p w:rsidR="00BB599B" w:rsidRPr="00F32A3A" w:rsidP="00F32A3A">
      <w:pPr>
        <w:pStyle w:val="4"/>
        <w:shd w:val="clear" w:color="auto" w:fill="auto"/>
        <w:spacing w:before="0" w:line="360" w:lineRule="auto"/>
        <w:ind w:firstLine="709"/>
      </w:pPr>
      <w:r w:rsidRPr="00F32A3A">
        <w:t>Согласно статье 15.15.10 КоАП РФ 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влечет наложение административного штрафа на должностных лиц в размере от двадцати тысяч до пятидесяти тысяч рублей.</w:t>
      </w:r>
    </w:p>
    <w:p w:rsidR="00EE2B3E" w:rsidRPr="00F32A3A" w:rsidP="00F32A3A">
      <w:pPr>
        <w:pStyle w:val="2"/>
        <w:shd w:val="clear" w:color="auto" w:fill="auto"/>
        <w:spacing w:before="0" w:line="360" w:lineRule="auto"/>
        <w:ind w:firstLine="709"/>
      </w:pPr>
      <w:r w:rsidRPr="00F32A3A">
        <w:t xml:space="preserve">Совершение административного правонарушения и виновность в его совершении объективно подтверждается исследованными </w:t>
      </w:r>
      <w:r w:rsidRPr="00F32A3A" w:rsidR="00BB599B">
        <w:t xml:space="preserve">и вышеперечисленными </w:t>
      </w:r>
      <w:r w:rsidRPr="00F32A3A">
        <w:t xml:space="preserve">доказательствами, </w:t>
      </w:r>
      <w:r w:rsidRPr="00F32A3A" w:rsidR="00F32A3A">
        <w:t>и кроме того</w:t>
      </w:r>
      <w:r w:rsidRPr="00F32A3A">
        <w:t xml:space="preserve">: </w:t>
      </w:r>
    </w:p>
    <w:p w:rsidR="00EE2B3E" w:rsidRPr="00F32A3A" w:rsidP="00F32A3A">
      <w:pPr>
        <w:pStyle w:val="2"/>
        <w:shd w:val="clear" w:color="auto" w:fill="auto"/>
        <w:spacing w:before="0" w:line="360" w:lineRule="auto"/>
        <w:ind w:firstLine="709"/>
        <w:rPr>
          <w:rFonts w:eastAsia="Calibri"/>
          <w:color w:val="7030A0"/>
        </w:rPr>
      </w:pPr>
      <w:r w:rsidRPr="00F32A3A">
        <w:rPr>
          <w:color w:val="7030A0"/>
        </w:rPr>
        <w:t xml:space="preserve">сведениями протокола об административном правонарушении № </w:t>
      </w:r>
      <w:r w:rsidRPr="00F32A3A" w:rsidR="00BB599B">
        <w:rPr>
          <w:color w:val="7030A0"/>
        </w:rPr>
        <w:t>46 от 12.11.2024</w:t>
      </w:r>
      <w:r w:rsidRPr="00F32A3A">
        <w:rPr>
          <w:color w:val="7030A0"/>
        </w:rPr>
        <w:t xml:space="preserve">, </w:t>
      </w:r>
      <w:r w:rsidRPr="00F32A3A">
        <w:rPr>
          <w:rFonts w:eastAsia="Calibri"/>
          <w:color w:val="7030A0"/>
        </w:rPr>
        <w:t>который составлен уполномоченным на то должностным лицом, протокол соответствует требованиям ст. 28.2 КоАП РФ и содержит все необходимые сведения,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w:t>
      </w:r>
      <w:r w:rsidRPr="00F32A3A" w:rsidR="00BB599B">
        <w:rPr>
          <w:rFonts w:eastAsia="Calibri"/>
          <w:color w:val="7030A0"/>
        </w:rPr>
        <w:t>мечания по содержанию</w:t>
      </w:r>
      <w:r w:rsidRPr="00F32A3A" w:rsidR="00BB599B">
        <w:rPr>
          <w:rFonts w:eastAsia="Calibri"/>
          <w:color w:val="7030A0"/>
        </w:rPr>
        <w:t xml:space="preserve"> протокола (</w:t>
      </w:r>
      <w:r w:rsidRPr="00F32A3A" w:rsidR="00BB599B">
        <w:rPr>
          <w:rFonts w:eastAsia="Calibri"/>
          <w:color w:val="7030A0"/>
        </w:rPr>
        <w:t>л</w:t>
      </w:r>
      <w:r w:rsidRPr="00F32A3A" w:rsidR="00BB599B">
        <w:rPr>
          <w:rFonts w:eastAsia="Calibri"/>
          <w:color w:val="7030A0"/>
        </w:rPr>
        <w:t>.д</w:t>
      </w:r>
      <w:r w:rsidRPr="00F32A3A" w:rsidR="00BB599B">
        <w:rPr>
          <w:rFonts w:eastAsia="Calibri"/>
          <w:color w:val="7030A0"/>
        </w:rPr>
        <w:t xml:space="preserve"> 1-7),</w:t>
      </w:r>
    </w:p>
    <w:p w:rsidR="00BB599B" w:rsidRPr="00F32A3A" w:rsidP="00F32A3A">
      <w:pPr>
        <w:pStyle w:val="2"/>
        <w:shd w:val="clear" w:color="auto" w:fill="auto"/>
        <w:spacing w:before="0" w:line="360" w:lineRule="auto"/>
        <w:ind w:firstLine="709"/>
        <w:rPr>
          <w:rFonts w:eastAsia="Calibri"/>
          <w:color w:val="7030A0"/>
        </w:rPr>
      </w:pPr>
      <w:r w:rsidRPr="00F32A3A">
        <w:rPr>
          <w:rFonts w:eastAsia="Calibri"/>
          <w:color w:val="7030A0"/>
        </w:rPr>
        <w:t>письменными об</w:t>
      </w:r>
      <w:r w:rsidRPr="00F32A3A" w:rsidR="00202E11">
        <w:rPr>
          <w:rFonts w:eastAsia="Calibri"/>
          <w:color w:val="7030A0"/>
        </w:rPr>
        <w:t>ъ</w:t>
      </w:r>
      <w:r w:rsidRPr="00F32A3A">
        <w:rPr>
          <w:rFonts w:eastAsia="Calibri"/>
          <w:color w:val="7030A0"/>
        </w:rPr>
        <w:t xml:space="preserve">яснениями </w:t>
      </w:r>
      <w:r w:rsidRPr="00F32A3A">
        <w:rPr>
          <w:rFonts w:eastAsia="Calibri"/>
          <w:color w:val="7030A0"/>
        </w:rPr>
        <w:t>Домаша</w:t>
      </w:r>
      <w:r w:rsidRPr="00F32A3A">
        <w:rPr>
          <w:rFonts w:eastAsia="Calibri"/>
          <w:color w:val="7030A0"/>
        </w:rPr>
        <w:t xml:space="preserve"> В.Ю., согласно которым </w:t>
      </w:r>
      <w:r w:rsidRPr="00F32A3A" w:rsidR="00202E11">
        <w:rPr>
          <w:rFonts w:eastAsia="Calibri"/>
          <w:color w:val="7030A0"/>
        </w:rPr>
        <w:t>он подтвердил  факт увеличения цены Контракта (</w:t>
      </w:r>
      <w:r w:rsidRPr="00F32A3A" w:rsidR="00202E11">
        <w:rPr>
          <w:rFonts w:eastAsia="Calibri"/>
          <w:color w:val="7030A0"/>
        </w:rPr>
        <w:t>л.д</w:t>
      </w:r>
      <w:r w:rsidRPr="00F32A3A" w:rsidR="00202E11">
        <w:rPr>
          <w:rFonts w:eastAsia="Calibri"/>
          <w:color w:val="7030A0"/>
        </w:rPr>
        <w:t>. 8-10),</w:t>
      </w:r>
    </w:p>
    <w:p w:rsidR="00202E11" w:rsidRPr="00F32A3A" w:rsidP="00F32A3A">
      <w:pPr>
        <w:pStyle w:val="2"/>
        <w:shd w:val="clear" w:color="auto" w:fill="auto"/>
        <w:spacing w:before="0" w:line="360" w:lineRule="auto"/>
        <w:ind w:firstLine="709"/>
        <w:rPr>
          <w:rFonts w:eastAsia="Calibri"/>
          <w:color w:val="7030A0"/>
        </w:rPr>
      </w:pPr>
      <w:r w:rsidRPr="00F32A3A">
        <w:rPr>
          <w:rFonts w:eastAsia="Calibri"/>
          <w:color w:val="7030A0"/>
        </w:rPr>
        <w:t>копией акта проверки № 98 от 02.09.2024, в котором установлено увеличение цены Контракта, и как следствие превышение  доведенных лимитов бюджетных обязательств  (</w:t>
      </w:r>
      <w:r w:rsidRPr="00F32A3A">
        <w:rPr>
          <w:rFonts w:eastAsia="Calibri"/>
          <w:color w:val="7030A0"/>
        </w:rPr>
        <w:t>л.д</w:t>
      </w:r>
      <w:r w:rsidRPr="00F32A3A">
        <w:rPr>
          <w:rFonts w:eastAsia="Calibri"/>
          <w:color w:val="7030A0"/>
        </w:rPr>
        <w:t>. 17-20).</w:t>
      </w:r>
    </w:p>
    <w:p w:rsidR="00202E11" w:rsidRPr="00F32A3A" w:rsidP="00F32A3A">
      <w:pPr>
        <w:autoSpaceDE w:val="0"/>
        <w:autoSpaceDN w:val="0"/>
        <w:adjustRightInd w:val="0"/>
        <w:spacing w:after="0" w:line="360" w:lineRule="auto"/>
        <w:ind w:firstLine="709"/>
        <w:jc w:val="both"/>
        <w:rPr>
          <w:rFonts w:ascii="Times New Roman" w:eastAsia="Calibri" w:hAnsi="Times New Roman"/>
          <w:color w:val="7030A0"/>
        </w:rPr>
      </w:pPr>
      <w:r w:rsidRPr="00F32A3A">
        <w:rPr>
          <w:rFonts w:ascii="Times New Roman" w:eastAsia="Calibri" w:hAnsi="Times New Roman"/>
          <w:color w:val="7030A0"/>
        </w:rPr>
        <w:t>Постановление администрации города Евпатории Республики Крым от 29.10.2024 № 3252-п «О внесении изменений в муниципальный контракт», которым сокращен срок действия Контракта до 31.12.2024, не может служить основанием считать состав вменяемого привлекаемому лицу административного правонарушения отсутствующим, поскольку факт превышения  доведенных лимитов бюджетных обязательств  нашел свое подтверждение в исследованных судом доказательствах, что свидетельствует о совершении привлекаемым лицом правонарушения, предусмотренного ст. 15.15.10 КоАП РФ.</w:t>
      </w:r>
    </w:p>
    <w:p w:rsidR="00EE2B3E"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EE2B3E"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 xml:space="preserve">События правонарушения и сведения о </w:t>
      </w:r>
      <w:r w:rsidRPr="00F32A3A" w:rsidR="00202E11">
        <w:rPr>
          <w:rFonts w:ascii="Times New Roman" w:eastAsia="Calibri" w:hAnsi="Times New Roman"/>
          <w:color w:val="6600CC"/>
        </w:rPr>
        <w:t xml:space="preserve">привлекаемом, </w:t>
      </w:r>
      <w:r w:rsidRPr="00F32A3A">
        <w:rPr>
          <w:rFonts w:ascii="Times New Roman" w:eastAsia="Calibri" w:hAnsi="Times New Roman"/>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EE2B3E" w:rsidRPr="00F32A3A" w:rsidP="00F32A3A">
      <w:pPr>
        <w:spacing w:after="0" w:line="360" w:lineRule="auto"/>
        <w:ind w:firstLine="709"/>
        <w:jc w:val="both"/>
        <w:rPr>
          <w:rFonts w:ascii="Times New Roman" w:hAnsi="Times New Roman"/>
        </w:rPr>
      </w:pPr>
      <w:r w:rsidRPr="00F32A3A">
        <w:rPr>
          <w:rFonts w:ascii="Times New Roman" w:hAnsi="Times New Roman"/>
        </w:rPr>
        <w:t>Обстоятельств, предусмотренных ст. 24.5 КоАП РФ, исключающих производство по делу, не установлено.</w:t>
      </w:r>
    </w:p>
    <w:p w:rsidR="00EE2B3E" w:rsidRPr="00F32A3A" w:rsidP="00F32A3A">
      <w:pPr>
        <w:spacing w:after="0" w:line="360" w:lineRule="auto"/>
        <w:ind w:firstLine="709"/>
        <w:jc w:val="both"/>
        <w:rPr>
          <w:rFonts w:ascii="Times New Roman" w:hAnsi="Times New Roman"/>
        </w:rPr>
      </w:pPr>
      <w:r w:rsidRPr="00F32A3A">
        <w:rPr>
          <w:rFonts w:ascii="Times New Roman" w:hAnsi="Times New Roman"/>
        </w:rPr>
        <w:t xml:space="preserve">Руководствуясь ст. 4.2 КоАП РФ обстоятельством, смягчающим административную ответственность, в данном случае, является </w:t>
      </w:r>
      <w:r w:rsidRPr="00F32A3A">
        <w:rPr>
          <w:rFonts w:ascii="Times New Roman" w:hAnsi="Times New Roman"/>
          <w:color w:val="6600CC"/>
        </w:rPr>
        <w:t xml:space="preserve">признание вины, раскаяние в содеянном привлекаемого лица, </w:t>
      </w:r>
      <w:r w:rsidRPr="00F32A3A">
        <w:rPr>
          <w:rFonts w:ascii="Times New Roman" w:hAnsi="Times New Roman"/>
        </w:rPr>
        <w:t>согласно ст. 4.3 КоАП РФ, обстоятельств, отягчающих административную ответственность, по делу не установлено, равно как и исключительных обстоятельств.</w:t>
      </w:r>
    </w:p>
    <w:p w:rsidR="00EE2B3E" w:rsidRPr="00F32A3A" w:rsidP="00F32A3A">
      <w:pPr>
        <w:pStyle w:val="4"/>
        <w:shd w:val="clear" w:color="auto" w:fill="auto"/>
        <w:spacing w:before="0" w:line="360" w:lineRule="auto"/>
        <w:ind w:firstLine="709"/>
        <w:rPr>
          <w:color w:val="auto"/>
        </w:rPr>
      </w:pPr>
      <w:r w:rsidRPr="00F32A3A">
        <w:rPr>
          <w:color w:val="auto"/>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E2B3E" w:rsidRPr="00F32A3A" w:rsidP="00F32A3A">
      <w:pPr>
        <w:pStyle w:val="4"/>
        <w:shd w:val="clear" w:color="auto" w:fill="auto"/>
        <w:spacing w:before="0" w:line="360" w:lineRule="auto"/>
        <w:ind w:firstLine="709"/>
        <w:rPr>
          <w:color w:val="auto"/>
        </w:rPr>
      </w:pPr>
      <w:r w:rsidRPr="00F32A3A">
        <w:rPr>
          <w:color w:val="auto"/>
        </w:rPr>
        <w:t>В силу ст. 26.1 КоАП РФ по делу об административном правонарушении выяснению подлежат, в частности: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EE2B3E" w:rsidRPr="00F32A3A" w:rsidP="00F32A3A">
      <w:pPr>
        <w:pStyle w:val="4"/>
        <w:shd w:val="clear" w:color="auto" w:fill="auto"/>
        <w:spacing w:before="0" w:line="360" w:lineRule="auto"/>
        <w:ind w:firstLine="709"/>
        <w:rPr>
          <w:color w:val="auto"/>
        </w:rPr>
      </w:pPr>
      <w:r w:rsidRPr="00F32A3A">
        <w:rPr>
          <w:color w:val="auto"/>
        </w:rPr>
        <w:t>Положения ст. ст. 24.1 и 26.1 КоАП РФ во взаимосвязи со статьей 2.1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статьей 26.11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w:t>
      </w:r>
      <w:r w:rsidRPr="00F32A3A">
        <w:rPr>
          <w:color w:val="auto"/>
        </w:rPr>
        <w:t xml:space="preserve">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Российской Федерации общепризнанных принципов </w:t>
      </w:r>
      <w:r w:rsidRPr="00F32A3A">
        <w:rPr>
          <w:color w:val="auto"/>
        </w:rPr>
        <w:t xml:space="preserve">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 </w:t>
      </w:r>
    </w:p>
    <w:p w:rsidR="00E343A5" w:rsidRPr="00F32A3A" w:rsidP="00F32A3A">
      <w:pPr>
        <w:pStyle w:val="4"/>
        <w:shd w:val="clear" w:color="auto" w:fill="auto"/>
        <w:spacing w:before="0" w:line="360" w:lineRule="auto"/>
        <w:ind w:firstLine="709"/>
        <w:rPr>
          <w:color w:val="7030A0"/>
        </w:rPr>
      </w:pPr>
      <w:r w:rsidRPr="00F32A3A">
        <w:rPr>
          <w:color w:val="7030A0"/>
        </w:rPr>
        <w:t xml:space="preserve">Привлекаемое лицо ходатайствовало о признании правонарушения </w:t>
      </w:r>
      <w:r w:rsidRPr="00F32A3A">
        <w:rPr>
          <w:color w:val="7030A0"/>
        </w:rPr>
        <w:t>малозначительным</w:t>
      </w:r>
      <w:r w:rsidRPr="00F32A3A">
        <w:rPr>
          <w:color w:val="7030A0"/>
        </w:rPr>
        <w:t xml:space="preserve"> и прекращении производства по делу. </w:t>
      </w:r>
    </w:p>
    <w:p w:rsidR="00E343A5"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 xml:space="preserve">Возможность освобождения от административной ответственности при малозначительности совершенного административного правонарушения предусмотрена </w:t>
      </w:r>
      <w:hyperlink r:id="rId4" w:history="1">
        <w:r w:rsidRPr="00F32A3A">
          <w:rPr>
            <w:rFonts w:ascii="Times New Roman" w:eastAsia="Calibri" w:hAnsi="Times New Roman"/>
          </w:rPr>
          <w:t>ст. 2.9</w:t>
        </w:r>
      </w:hyperlink>
      <w:r w:rsidRPr="00F32A3A">
        <w:rPr>
          <w:rFonts w:ascii="Times New Roman" w:eastAsia="Calibri" w:hAnsi="Times New Roman"/>
        </w:rPr>
        <w:t xml:space="preserve"> КоАП РФ, согласно которой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343A5"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43A5"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 xml:space="preserve">По смыслу указанной нормы, оценка малозначительности деяния должна соотноситься с характером и степенью общественной опасности, причинением вреда либо угрозой причинения вреда личности, обществу или государству. </w:t>
      </w:r>
    </w:p>
    <w:p w:rsidR="00E343A5"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 xml:space="preserve">Категория малозначительности относится к числу оценочных, в </w:t>
      </w:r>
      <w:r w:rsidRPr="00F32A3A">
        <w:rPr>
          <w:rFonts w:ascii="Times New Roman" w:eastAsia="Calibri" w:hAnsi="Times New Roman"/>
        </w:rPr>
        <w:t>связи</w:t>
      </w:r>
      <w:r w:rsidRPr="00F32A3A">
        <w:rPr>
          <w:rFonts w:ascii="Times New Roman" w:eastAsia="Calibri" w:hAnsi="Times New Roman"/>
        </w:rPr>
        <w:t xml:space="preserve"> с чем определяется в каждом конкретном случае исходя из обстоятельств совершенного административного правонарушения.</w:t>
      </w:r>
    </w:p>
    <w:p w:rsidR="00E343A5"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 xml:space="preserve">В данном случае существенная угроза охраняемым общественным отношениям заключается не в наступлении каких-либо материальных последствий правонарушения, а в пренебрежительном отношении </w:t>
      </w:r>
      <w:r w:rsidRPr="00F32A3A">
        <w:rPr>
          <w:rFonts w:ascii="Times New Roman" w:hAnsi="Times New Roman"/>
          <w:color w:val="6600CC"/>
          <w:lang w:eastAsia="zh-CN"/>
        </w:rPr>
        <w:t xml:space="preserve">привлекаемого должностного лица </w:t>
      </w:r>
      <w:r w:rsidRPr="00F32A3A">
        <w:rPr>
          <w:rFonts w:ascii="Times New Roman" w:eastAsia="Calibri" w:hAnsi="Times New Roman"/>
        </w:rPr>
        <w:t>к исполнению своих обязанностей.</w:t>
      </w:r>
    </w:p>
    <w:p w:rsidR="00E343A5" w:rsidRPr="00F32A3A" w:rsidP="00F32A3A">
      <w:pPr>
        <w:autoSpaceDE w:val="0"/>
        <w:autoSpaceDN w:val="0"/>
        <w:adjustRightInd w:val="0"/>
        <w:spacing w:after="0" w:line="360" w:lineRule="auto"/>
        <w:ind w:firstLine="709"/>
        <w:jc w:val="both"/>
        <w:rPr>
          <w:rFonts w:ascii="Times New Roman" w:eastAsia="Calibri" w:hAnsi="Times New Roman"/>
        </w:rPr>
      </w:pPr>
      <w:r w:rsidRPr="00F32A3A">
        <w:rPr>
          <w:rFonts w:ascii="Times New Roman" w:eastAsia="Calibri" w:hAnsi="Times New Roman"/>
        </w:rPr>
        <w:t>В рассматриваемом случае исключительных обстоятельств, позволяющих квалифицировать совершенное</w:t>
      </w:r>
      <w:r w:rsidRPr="00F32A3A">
        <w:rPr>
          <w:rFonts w:ascii="Times New Roman" w:hAnsi="Times New Roman"/>
          <w:color w:val="6600CC"/>
          <w:lang w:eastAsia="zh-CN"/>
        </w:rPr>
        <w:t xml:space="preserve"> </w:t>
      </w:r>
      <w:r w:rsidRPr="00F32A3A">
        <w:rPr>
          <w:rFonts w:ascii="Times New Roman" w:eastAsia="Calibri" w:hAnsi="Times New Roman"/>
        </w:rPr>
        <w:t>административное правонарушение как малозначительное, не установлено. Доказательств, указывающих на исключительность данного случая</w:t>
      </w:r>
      <w:r w:rsidRPr="00F32A3A" w:rsidR="00F32A3A">
        <w:rPr>
          <w:rFonts w:ascii="Times New Roman" w:eastAsia="Calibri" w:hAnsi="Times New Roman"/>
        </w:rPr>
        <w:t>,</w:t>
      </w:r>
      <w:r w:rsidRPr="00F32A3A">
        <w:rPr>
          <w:rFonts w:ascii="Times New Roman" w:eastAsia="Calibri" w:hAnsi="Times New Roman"/>
        </w:rPr>
        <w:t xml:space="preserve"> привлекаемым лицом не представлено.</w:t>
      </w:r>
    </w:p>
    <w:p w:rsidR="008C1B6E" w:rsidRPr="00F32A3A" w:rsidP="00F32A3A">
      <w:pPr>
        <w:spacing w:after="0" w:line="360" w:lineRule="auto"/>
        <w:ind w:firstLine="709"/>
        <w:jc w:val="both"/>
        <w:rPr>
          <w:rFonts w:ascii="Times New Roman" w:hAnsi="Times New Roman"/>
        </w:rPr>
      </w:pPr>
      <w:r w:rsidRPr="00F32A3A">
        <w:rPr>
          <w:rFonts w:ascii="Times New Roman" w:hAnsi="Times New Roman"/>
        </w:rPr>
        <w:t xml:space="preserve">При назначении административного наказания, соблюдая требования ст. 4.1 КоАП РФ, мировым судьей учитываются характер совершенного правонарушения, обстоятельства его совершения, личность правонарушителя,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 </w:t>
      </w:r>
    </w:p>
    <w:p w:rsidR="008C1B6E" w:rsidRPr="00F32A3A" w:rsidP="00F32A3A">
      <w:pPr>
        <w:spacing w:after="0" w:line="360" w:lineRule="auto"/>
        <w:ind w:firstLine="709"/>
        <w:jc w:val="both"/>
        <w:rPr>
          <w:rFonts w:ascii="Times New Roman" w:hAnsi="Times New Roman"/>
        </w:rPr>
      </w:pPr>
      <w:r w:rsidRPr="00F32A3A">
        <w:rPr>
          <w:rFonts w:ascii="Times New Roman" w:hAnsi="Times New Roman"/>
        </w:rPr>
        <w:t xml:space="preserve">Ст. 4.1.1 КоАП РФ предусматривает,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history="1">
        <w:r w:rsidRPr="00F32A3A">
          <w:rPr>
            <w:rStyle w:val="Hyperlink"/>
            <w:rFonts w:ascii="Times New Roman" w:hAnsi="Times New Roman"/>
            <w:color w:val="auto"/>
            <w:u w:val="none"/>
          </w:rPr>
          <w:t>раздела II</w:t>
        </w:r>
      </w:hyperlink>
      <w:r w:rsidRPr="00F32A3A">
        <w:rPr>
          <w:rFonts w:ascii="Times New Roman" w:hAnsi="Times New Roman"/>
        </w:rPr>
        <w:t xml:space="preserve"> настоящего Кодекса или </w:t>
      </w:r>
      <w:r w:rsidRPr="00F32A3A">
        <w:rPr>
          <w:rFonts w:ascii="Times New Roman" w:hAnsi="Times New Roman"/>
        </w:rPr>
        <w:t xml:space="preserve">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6" w:history="1">
        <w:r w:rsidRPr="00F32A3A">
          <w:rPr>
            <w:rStyle w:val="Hyperlink"/>
            <w:rFonts w:ascii="Times New Roman" w:hAnsi="Times New Roman"/>
            <w:color w:val="auto"/>
            <w:u w:val="none"/>
          </w:rPr>
          <w:t>ч</w:t>
        </w:r>
        <w:r w:rsidRPr="00F32A3A">
          <w:rPr>
            <w:rStyle w:val="Hyperlink"/>
            <w:rFonts w:ascii="Times New Roman" w:hAnsi="Times New Roman"/>
            <w:color w:val="auto"/>
            <w:u w:val="none"/>
          </w:rPr>
          <w:t>. 2 ст. 3.4</w:t>
        </w:r>
      </w:hyperlink>
      <w:r w:rsidRPr="00F32A3A">
        <w:rPr>
          <w:rFonts w:ascii="Times New Roman" w:hAnsi="Times New Roman"/>
        </w:rPr>
        <w:t xml:space="preserve"> КоАП РФ, за исключением случаев, предусмотренных </w:t>
      </w:r>
      <w:hyperlink r:id="rId7" w:history="1">
        <w:r w:rsidRPr="00F32A3A">
          <w:rPr>
            <w:rStyle w:val="Hyperlink"/>
            <w:rFonts w:ascii="Times New Roman" w:hAnsi="Times New Roman"/>
            <w:color w:val="auto"/>
            <w:u w:val="none"/>
          </w:rPr>
          <w:t>ч. 2</w:t>
        </w:r>
      </w:hyperlink>
      <w:r w:rsidRPr="00F32A3A">
        <w:rPr>
          <w:rFonts w:ascii="Times New Roman" w:hAnsi="Times New Roman"/>
        </w:rPr>
        <w:t xml:space="preserve"> настоящей статьи.</w:t>
      </w:r>
    </w:p>
    <w:p w:rsidR="008C1B6E" w:rsidRPr="00F32A3A" w:rsidP="00F32A3A">
      <w:pPr>
        <w:spacing w:after="0" w:line="360" w:lineRule="auto"/>
        <w:ind w:firstLine="709"/>
        <w:jc w:val="both"/>
        <w:rPr>
          <w:rFonts w:ascii="Times New Roman" w:hAnsi="Times New Roman"/>
        </w:rPr>
      </w:pPr>
      <w:r w:rsidRPr="00F32A3A">
        <w:rPr>
          <w:rFonts w:ascii="Times New Roman" w:hAnsi="Times New Roman"/>
        </w:rPr>
        <w:t>Согласно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C1B6E" w:rsidRPr="00F32A3A" w:rsidP="00F32A3A">
      <w:pPr>
        <w:spacing w:after="0" w:line="360" w:lineRule="auto"/>
        <w:ind w:firstLine="709"/>
        <w:jc w:val="both"/>
        <w:rPr>
          <w:rFonts w:ascii="Times New Roman" w:hAnsi="Times New Roman"/>
          <w:color w:val="7030A0"/>
        </w:rPr>
      </w:pPr>
      <w:r w:rsidRPr="00F32A3A">
        <w:rPr>
          <w:rFonts w:ascii="Times New Roman" w:hAnsi="Times New Roman"/>
          <w:color w:val="7030A0"/>
        </w:rPr>
        <w:t xml:space="preserve">Нарушение требований действующего законодательства в сфере строительства объекта социального назначения – набережной им. Терешковой с прилегающим сквером им. </w:t>
      </w:r>
      <w:r w:rsidRPr="00F32A3A">
        <w:rPr>
          <w:rFonts w:ascii="Times New Roman" w:hAnsi="Times New Roman"/>
          <w:color w:val="7030A0"/>
        </w:rPr>
        <w:t>Караева</w:t>
      </w:r>
      <w:r w:rsidRPr="00F32A3A">
        <w:rPr>
          <w:rFonts w:ascii="Times New Roman" w:hAnsi="Times New Roman"/>
          <w:color w:val="7030A0"/>
        </w:rPr>
        <w:t xml:space="preserve"> </w:t>
      </w:r>
      <w:r w:rsidRPr="00F32A3A">
        <w:rPr>
          <w:rFonts w:ascii="Times New Roman" w:hAnsi="Times New Roman"/>
          <w:color w:val="7030A0"/>
        </w:rPr>
        <w:t>в</w:t>
      </w:r>
      <w:r w:rsidRPr="00F32A3A">
        <w:rPr>
          <w:rFonts w:ascii="Times New Roman" w:hAnsi="Times New Roman"/>
          <w:color w:val="7030A0"/>
        </w:rPr>
        <w:t xml:space="preserve"> гор. Евпатории </w:t>
      </w:r>
      <w:r w:rsidRPr="00F32A3A" w:rsidR="000A5117">
        <w:rPr>
          <w:rFonts w:ascii="Times New Roman" w:hAnsi="Times New Roman"/>
          <w:color w:val="7030A0"/>
        </w:rPr>
        <w:t xml:space="preserve">может иметь угрозу причинения вреда в понимании вышеприведенной статьи КоАП РФ. </w:t>
      </w:r>
    </w:p>
    <w:p w:rsidR="00891CF5" w:rsidRPr="00F32A3A" w:rsidP="00F32A3A">
      <w:pPr>
        <w:spacing w:after="0" w:line="360" w:lineRule="auto"/>
        <w:ind w:firstLine="709"/>
        <w:jc w:val="both"/>
        <w:rPr>
          <w:rFonts w:ascii="Times New Roman" w:hAnsi="Times New Roman"/>
          <w:color w:val="7030A0"/>
        </w:rPr>
      </w:pPr>
      <w:r w:rsidRPr="00F32A3A">
        <w:rPr>
          <w:rFonts w:ascii="Times New Roman" w:hAnsi="Times New Roman"/>
          <w:color w:val="7030A0"/>
        </w:rPr>
        <w:t>Вопреки доводам стороны защиты оснований для замены административного наказания в виде административного штрафа предупреждением не усматривается.</w:t>
      </w:r>
    </w:p>
    <w:p w:rsidR="00202E11" w:rsidRPr="00F32A3A" w:rsidP="00F32A3A">
      <w:pPr>
        <w:spacing w:after="0" w:line="360" w:lineRule="auto"/>
        <w:ind w:firstLine="709"/>
        <w:jc w:val="both"/>
        <w:rPr>
          <w:rFonts w:ascii="Times New Roman" w:hAnsi="Times New Roman"/>
          <w:color w:val="7030A0"/>
          <w:highlight w:val="yellow"/>
        </w:rPr>
      </w:pPr>
      <w:r w:rsidRPr="00F32A3A">
        <w:rPr>
          <w:rFonts w:ascii="Times New Roman" w:hAnsi="Times New Roman"/>
          <w:color w:val="7030A0"/>
        </w:rPr>
        <w:t xml:space="preserve"> С учетом взаимосвязанных положений части 2 статьи 3.4 и части 1 статьи 4.1.1 Кодекса Российской Федерации об административных правонарушениях наказание в виде административного штрафа подлежит замене на предупреждение при наличии совокупности всех обстоятельств, указанных в части 2 статьи 3.4 названного кодекса. В рассматриваемом случае такой совокупности обстоятельств нет.</w:t>
      </w:r>
    </w:p>
    <w:p w:rsidR="00EE2B3E" w:rsidRPr="00F32A3A" w:rsidP="00F32A3A">
      <w:pPr>
        <w:spacing w:after="0" w:line="360" w:lineRule="auto"/>
        <w:ind w:firstLine="709"/>
        <w:jc w:val="both"/>
        <w:rPr>
          <w:rStyle w:val="longtext"/>
          <w:rFonts w:ascii="Times New Roman" w:hAnsi="Times New Roman"/>
        </w:rPr>
      </w:pPr>
      <w:r w:rsidRPr="00F32A3A">
        <w:rPr>
          <w:rFonts w:ascii="Times New Roman" w:hAnsi="Times New Roman"/>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w:t>
      </w:r>
      <w:r w:rsidRPr="00F32A3A">
        <w:rPr>
          <w:rFonts w:ascii="Times New Roman" w:hAnsi="Times New Roman"/>
        </w:rPr>
        <w:t>всеобщеустановленным</w:t>
      </w:r>
      <w:r w:rsidRPr="00F32A3A">
        <w:rPr>
          <w:rFonts w:ascii="Times New Roman" w:hAnsi="Times New Roman"/>
        </w:rPr>
        <w:t xml:space="preserve"> правилам, предотвращения совершения новых правонарушений, в отношении должностного лица может быть применено административное наказание в виде</w:t>
      </w:r>
      <w:r w:rsidRPr="00F32A3A">
        <w:rPr>
          <w:rFonts w:ascii="Times New Roman" w:hAnsi="Times New Roman"/>
        </w:rPr>
        <w:t xml:space="preserve"> </w:t>
      </w:r>
      <w:r w:rsidRPr="00F32A3A" w:rsidR="006F2EAF">
        <w:rPr>
          <w:rFonts w:ascii="Times New Roman" w:hAnsi="Times New Roman"/>
        </w:rPr>
        <w:t>штрафа.</w:t>
      </w:r>
    </w:p>
    <w:p w:rsidR="00EE2B3E" w:rsidRPr="00F32A3A" w:rsidP="00F32A3A">
      <w:pPr>
        <w:pStyle w:val="PlainText"/>
        <w:spacing w:line="360" w:lineRule="auto"/>
        <w:ind w:firstLine="709"/>
        <w:jc w:val="both"/>
        <w:rPr>
          <w:rFonts w:ascii="Times New Roman" w:hAnsi="Times New Roman"/>
          <w:sz w:val="22"/>
          <w:szCs w:val="22"/>
        </w:rPr>
      </w:pPr>
      <w:r w:rsidRPr="00F32A3A">
        <w:rPr>
          <w:rStyle w:val="longtext"/>
          <w:rFonts w:ascii="Times New Roman" w:eastAsia="Calibri" w:hAnsi="Times New Roman"/>
          <w:sz w:val="22"/>
          <w:szCs w:val="22"/>
        </w:rPr>
        <w:t xml:space="preserve">Руководствуясь ст. </w:t>
      </w:r>
      <w:r w:rsidR="00904790">
        <w:rPr>
          <w:rFonts w:ascii="Times New Roman" w:hAnsi="Times New Roman"/>
          <w:sz w:val="22"/>
          <w:szCs w:val="22"/>
        </w:rPr>
        <w:t>15.15.10</w:t>
      </w:r>
      <w:r w:rsidRPr="00F32A3A">
        <w:rPr>
          <w:rFonts w:ascii="Times New Roman" w:hAnsi="Times New Roman"/>
          <w:sz w:val="22"/>
          <w:szCs w:val="22"/>
        </w:rPr>
        <w:t xml:space="preserve"> КоАП РФ, мировой судья </w:t>
      </w:r>
    </w:p>
    <w:p w:rsidR="00EE2B3E" w:rsidRPr="00F32A3A" w:rsidP="00F32A3A">
      <w:pPr>
        <w:spacing w:after="0" w:line="360" w:lineRule="auto"/>
        <w:ind w:firstLine="709"/>
        <w:jc w:val="center"/>
        <w:rPr>
          <w:rFonts w:ascii="Times New Roman" w:hAnsi="Times New Roman"/>
        </w:rPr>
      </w:pPr>
      <w:r w:rsidRPr="00F32A3A">
        <w:rPr>
          <w:rFonts w:ascii="Times New Roman" w:hAnsi="Times New Roman"/>
        </w:rPr>
        <w:t>ПОСТАНОВИЛ:</w:t>
      </w:r>
    </w:p>
    <w:p w:rsidR="00EE2B3E" w:rsidRPr="00F32A3A" w:rsidP="00F32A3A">
      <w:pPr>
        <w:pStyle w:val="PlainText"/>
        <w:tabs>
          <w:tab w:val="left" w:pos="567"/>
        </w:tabs>
        <w:spacing w:line="360" w:lineRule="auto"/>
        <w:ind w:firstLine="709"/>
        <w:jc w:val="both"/>
        <w:rPr>
          <w:rFonts w:ascii="Times New Roman" w:hAnsi="Times New Roman"/>
          <w:sz w:val="22"/>
          <w:szCs w:val="22"/>
          <w:highlight w:val="yellow"/>
        </w:rPr>
      </w:pPr>
      <w:r w:rsidRPr="00F32A3A">
        <w:rPr>
          <w:rFonts w:ascii="Times New Roman" w:hAnsi="Times New Roman"/>
          <w:color w:val="6600CC"/>
          <w:sz w:val="22"/>
          <w:szCs w:val="22"/>
        </w:rPr>
        <w:t xml:space="preserve">Должностное лицо </w:t>
      </w:r>
      <w:r w:rsidRPr="00F32A3A" w:rsidR="00F32A3A">
        <w:rPr>
          <w:rFonts w:ascii="Times New Roman" w:hAnsi="Times New Roman"/>
          <w:color w:val="6600CC"/>
          <w:sz w:val="22"/>
          <w:szCs w:val="22"/>
        </w:rPr>
        <w:t xml:space="preserve">исполняющего обязанности директора МКУ «УКС» </w:t>
      </w:r>
      <w:r w:rsidRPr="00F32A3A" w:rsidR="00F32A3A">
        <w:rPr>
          <w:rFonts w:ascii="Times New Roman" w:hAnsi="Times New Roman"/>
          <w:color w:val="6600CC"/>
          <w:sz w:val="22"/>
          <w:szCs w:val="22"/>
        </w:rPr>
        <w:t>Домаша</w:t>
      </w:r>
      <w:r w:rsidRPr="00F32A3A" w:rsidR="00F32A3A">
        <w:rPr>
          <w:rFonts w:ascii="Times New Roman" w:hAnsi="Times New Roman"/>
          <w:color w:val="6600CC"/>
          <w:sz w:val="22"/>
          <w:szCs w:val="22"/>
        </w:rPr>
        <w:t xml:space="preserve"> Виталия Юрьевича</w:t>
      </w:r>
      <w:r w:rsidRPr="00F32A3A" w:rsidR="00F32A3A">
        <w:rPr>
          <w:rFonts w:ascii="Times New Roman" w:hAnsi="Times New Roman"/>
          <w:sz w:val="22"/>
          <w:szCs w:val="22"/>
        </w:rPr>
        <w:t xml:space="preserve">) </w:t>
      </w:r>
      <w:r w:rsidRPr="00F32A3A">
        <w:rPr>
          <w:rFonts w:ascii="Times New Roman" w:hAnsi="Times New Roman"/>
          <w:sz w:val="22"/>
          <w:szCs w:val="22"/>
        </w:rPr>
        <w:t>признать виновн</w:t>
      </w:r>
      <w:r w:rsidRPr="00F32A3A" w:rsidR="00F32A3A">
        <w:rPr>
          <w:rFonts w:ascii="Times New Roman" w:hAnsi="Times New Roman"/>
          <w:sz w:val="22"/>
          <w:szCs w:val="22"/>
        </w:rPr>
        <w:t>ым</w:t>
      </w:r>
      <w:r w:rsidRPr="00F32A3A">
        <w:rPr>
          <w:rFonts w:ascii="Times New Roman" w:hAnsi="Times New Roman"/>
          <w:sz w:val="22"/>
          <w:szCs w:val="22"/>
        </w:rPr>
        <w:t xml:space="preserve"> в совершении правонарушения, предусмотренного </w:t>
      </w:r>
      <w:r w:rsidRPr="00F32A3A" w:rsidR="00F32A3A">
        <w:rPr>
          <w:rFonts w:ascii="Times New Roman" w:hAnsi="Times New Roman"/>
          <w:sz w:val="22"/>
          <w:szCs w:val="22"/>
        </w:rPr>
        <w:t xml:space="preserve">ст. 15.15.10 </w:t>
      </w:r>
      <w:r w:rsidRPr="00F32A3A">
        <w:rPr>
          <w:rFonts w:ascii="Times New Roman" w:hAnsi="Times New Roman"/>
          <w:sz w:val="22"/>
          <w:szCs w:val="22"/>
        </w:rPr>
        <w:t>Кодекса Российской Федерации об административных правонарушениях</w:t>
      </w:r>
      <w:r w:rsidRPr="00F32A3A" w:rsidR="00F32A3A">
        <w:rPr>
          <w:rFonts w:ascii="Times New Roman" w:hAnsi="Times New Roman"/>
          <w:sz w:val="22"/>
          <w:szCs w:val="22"/>
        </w:rPr>
        <w:t>,</w:t>
      </w:r>
      <w:r w:rsidRPr="00F32A3A">
        <w:rPr>
          <w:rFonts w:ascii="Times New Roman" w:hAnsi="Times New Roman"/>
          <w:sz w:val="22"/>
          <w:szCs w:val="22"/>
        </w:rPr>
        <w:t xml:space="preserve"> и назначить административное наказание в виде </w:t>
      </w:r>
      <w:r w:rsidRPr="00F32A3A" w:rsidR="00F32A3A">
        <w:rPr>
          <w:rFonts w:ascii="Times New Roman" w:hAnsi="Times New Roman"/>
          <w:sz w:val="22"/>
          <w:szCs w:val="22"/>
        </w:rPr>
        <w:t>штрафа в размере 20 000,00 руб. (двадцать тысяч рублей).</w:t>
      </w:r>
    </w:p>
    <w:p w:rsidR="00F32A3A" w:rsidRPr="00F32A3A" w:rsidP="00F32A3A">
      <w:pPr>
        <w:spacing w:after="0" w:line="360" w:lineRule="auto"/>
        <w:ind w:left="20" w:right="80" w:firstLine="709"/>
        <w:jc w:val="both"/>
        <w:rPr>
          <w:rFonts w:ascii="Times New Roman" w:hAnsi="Times New Roman"/>
        </w:rPr>
      </w:pPr>
      <w:r w:rsidRPr="00F32A3A">
        <w:rPr>
          <w:rFonts w:ascii="Times New Roman" w:hAnsi="Times New Roma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32A3A" w:rsidRPr="00F32A3A" w:rsidP="00F32A3A">
      <w:pPr>
        <w:spacing w:after="0" w:line="360" w:lineRule="auto"/>
        <w:ind w:left="20" w:right="80" w:firstLine="709"/>
        <w:jc w:val="both"/>
        <w:rPr>
          <w:rFonts w:ascii="Times New Roman" w:hAnsi="Times New Roman"/>
        </w:rPr>
      </w:pPr>
      <w:r w:rsidRPr="00F32A3A">
        <w:rPr>
          <w:rFonts w:ascii="Times New Roman" w:hAnsi="Times New Roman"/>
        </w:rPr>
        <w:t xml:space="preserve">Штраф подлежит уплате по следующим реквизитам: ОГРН 1149102099288, ИНН 9110005512, КПП 911001001, ЕКС 40102810645370000035, казначейский счет 03100643000000017500, БИК 013510002, Отделение Республика Крым Банка России // УФК по Республике Крым гор. </w:t>
      </w:r>
      <w:r w:rsidRPr="00F32A3A">
        <w:rPr>
          <w:rFonts w:ascii="Times New Roman" w:hAnsi="Times New Roman"/>
        </w:rPr>
        <w:t>Симферополь, УФК по Республике Крым (КСП ГО Евпатория РК, л/с 04753206180), ОКТМО 35712000, КБК 902 1 16 01154 01 0000 140, наименование КБК: административные штрафы, установленные главой 15 КоАП РФ, за административные правонарушения в области финансов, налогов и сборов, страхования, рынка ценных бумаг (за исключением штрафов, указанных в п. 6 ст. 46 БК РФ), выявленные должностными лицами муниципального контроля.</w:t>
      </w:r>
    </w:p>
    <w:p w:rsidR="00F32A3A" w:rsidRPr="00F32A3A" w:rsidP="00F32A3A">
      <w:pPr>
        <w:spacing w:after="0" w:line="360" w:lineRule="auto"/>
        <w:ind w:left="20" w:right="80" w:firstLine="709"/>
        <w:jc w:val="both"/>
        <w:rPr>
          <w:rFonts w:ascii="Times New Roman" w:hAnsi="Times New Roman"/>
        </w:rPr>
      </w:pPr>
      <w:r w:rsidRPr="00F32A3A">
        <w:rPr>
          <w:rFonts w:ascii="Times New Roman" w:hAnsi="Times New Roman"/>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32A3A" w:rsidRPr="00F32A3A" w:rsidP="00F32A3A">
      <w:pPr>
        <w:spacing w:after="0" w:line="360" w:lineRule="auto"/>
        <w:ind w:left="20" w:right="80" w:firstLine="709"/>
        <w:jc w:val="both"/>
        <w:rPr>
          <w:rFonts w:ascii="Times New Roman" w:hAnsi="Times New Roman"/>
        </w:rPr>
      </w:pPr>
      <w:r w:rsidRPr="00F32A3A">
        <w:rPr>
          <w:rFonts w:ascii="Times New Roman" w:hAnsi="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F32A3A" w:rsidRPr="00F32A3A" w:rsidP="00F32A3A">
      <w:pPr>
        <w:spacing w:after="0" w:line="360" w:lineRule="auto"/>
        <w:ind w:left="20" w:right="80" w:firstLine="709"/>
        <w:jc w:val="both"/>
        <w:rPr>
          <w:rFonts w:ascii="Times New Roman" w:hAnsi="Times New Roman"/>
        </w:rPr>
      </w:pPr>
      <w:r w:rsidRPr="00F32A3A">
        <w:rPr>
          <w:rFonts w:ascii="Times New Roman" w:hAnsi="Times New Roman"/>
        </w:rPr>
        <w:t>В случае неуплаты, штраф подлежит принудительному взысканию в соответствии с действующим законодательством Российской Федерации.</w:t>
      </w:r>
    </w:p>
    <w:p w:rsidR="00F32A3A" w:rsidRPr="00F32A3A" w:rsidP="00F32A3A">
      <w:pPr>
        <w:spacing w:after="0" w:line="360" w:lineRule="auto"/>
        <w:ind w:firstLine="709"/>
        <w:jc w:val="both"/>
        <w:rPr>
          <w:rFonts w:ascii="Times New Roman" w:hAnsi="Times New Roman"/>
        </w:rPr>
      </w:pPr>
      <w:r w:rsidRPr="00F32A3A">
        <w:rPr>
          <w:rFonts w:ascii="Times New Roman" w:hAnsi="Times New Roman"/>
        </w:rPr>
        <w:t>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 предусмотренном статьей 30.2 Кодекса Российской Федерации об административных правонарушениях.</w:t>
      </w:r>
    </w:p>
    <w:p w:rsidR="00EE2B3E" w:rsidRPr="00F32A3A" w:rsidP="00F32A3A">
      <w:pPr>
        <w:spacing w:after="0" w:line="360" w:lineRule="auto"/>
        <w:ind w:firstLine="709"/>
        <w:jc w:val="both"/>
        <w:rPr>
          <w:rFonts w:ascii="Times New Roman" w:hAnsi="Times New Roman"/>
        </w:rPr>
      </w:pPr>
    </w:p>
    <w:p w:rsidR="00FD69BA" w:rsidRPr="00F32A3A" w:rsidP="00F32A3A">
      <w:pPr>
        <w:spacing w:after="0" w:line="360" w:lineRule="auto"/>
        <w:ind w:firstLine="709"/>
        <w:jc w:val="both"/>
        <w:rPr>
          <w:rFonts w:ascii="Times New Roman" w:hAnsi="Times New Roman"/>
        </w:rPr>
      </w:pPr>
      <w:r w:rsidRPr="00F32A3A">
        <w:rPr>
          <w:rFonts w:ascii="Times New Roman" w:hAnsi="Times New Roman"/>
        </w:rPr>
        <w:t>Мировой судья</w:t>
      </w:r>
      <w:r w:rsidRPr="00F32A3A">
        <w:rPr>
          <w:rFonts w:ascii="Times New Roman" w:hAnsi="Times New Roman"/>
        </w:rPr>
        <w:tab/>
      </w:r>
      <w:r w:rsidRPr="00F32A3A">
        <w:rPr>
          <w:rFonts w:ascii="Times New Roman" w:hAnsi="Times New Roman"/>
        </w:rPr>
        <w:tab/>
      </w:r>
      <w:r w:rsidRPr="00F32A3A">
        <w:rPr>
          <w:rFonts w:ascii="Times New Roman" w:hAnsi="Times New Roman"/>
        </w:rPr>
        <w:tab/>
      </w:r>
      <w:r w:rsidRPr="00F32A3A">
        <w:rPr>
          <w:rFonts w:ascii="Times New Roman" w:hAnsi="Times New Roman"/>
        </w:rPr>
        <w:tab/>
        <w:t>/подпись/</w:t>
      </w:r>
      <w:r w:rsidRPr="00F32A3A">
        <w:rPr>
          <w:rFonts w:ascii="Times New Roman" w:hAnsi="Times New Roman"/>
        </w:rPr>
        <w:tab/>
      </w:r>
      <w:r w:rsidRPr="00F32A3A">
        <w:rPr>
          <w:rFonts w:ascii="Times New Roman" w:hAnsi="Times New Roman"/>
        </w:rPr>
        <w:tab/>
        <w:t>И.О. Семенец</w:t>
      </w:r>
    </w:p>
    <w:sectPr w:rsidSect="00F93623">
      <w:headerReference w:type="default" r:id="rId8"/>
      <w:headerReference w:type="first" r:id="rId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941997"/>
      <w:docPartObj>
        <w:docPartGallery w:val="Page Numbers (Top of Page)"/>
        <w:docPartUnique/>
      </w:docPartObj>
    </w:sdtPr>
    <w:sdtContent>
      <w:p w:rsidR="00F93623">
        <w:pPr>
          <w:pStyle w:val="Header"/>
          <w:jc w:val="center"/>
        </w:pPr>
        <w:r>
          <w:fldChar w:fldCharType="begin"/>
        </w:r>
        <w:r>
          <w:instrText>PAGE   \* MERGEFORMAT</w:instrText>
        </w:r>
        <w:r>
          <w:fldChar w:fldCharType="separate"/>
        </w:r>
        <w:r w:rsidR="00164D19">
          <w:rPr>
            <w:noProof/>
          </w:rPr>
          <w:t>8</w:t>
        </w:r>
        <w:r>
          <w:fldChar w:fldCharType="end"/>
        </w:r>
      </w:p>
    </w:sdtContent>
  </w:sdt>
  <w:p w:rsidR="00FD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5C2">
    <w:pPr>
      <w:pStyle w:val="Header"/>
      <w:jc w:val="center"/>
    </w:pPr>
  </w:p>
  <w:p w:rsidR="00D34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53"/>
    <w:rsid w:val="000124E2"/>
    <w:rsid w:val="000A3EBF"/>
    <w:rsid w:val="000A5117"/>
    <w:rsid w:val="001341D4"/>
    <w:rsid w:val="00164D19"/>
    <w:rsid w:val="00202E11"/>
    <w:rsid w:val="002D1331"/>
    <w:rsid w:val="00306910"/>
    <w:rsid w:val="0039051D"/>
    <w:rsid w:val="00502AE3"/>
    <w:rsid w:val="006965D1"/>
    <w:rsid w:val="006F2EAF"/>
    <w:rsid w:val="00822FB7"/>
    <w:rsid w:val="00891CF5"/>
    <w:rsid w:val="008C1B6E"/>
    <w:rsid w:val="008C5CE7"/>
    <w:rsid w:val="00904790"/>
    <w:rsid w:val="009A7E6B"/>
    <w:rsid w:val="009B68DE"/>
    <w:rsid w:val="009D1A53"/>
    <w:rsid w:val="00B9618B"/>
    <w:rsid w:val="00BB599B"/>
    <w:rsid w:val="00C06A53"/>
    <w:rsid w:val="00D345C2"/>
    <w:rsid w:val="00D372B4"/>
    <w:rsid w:val="00E17E1A"/>
    <w:rsid w:val="00E343A5"/>
    <w:rsid w:val="00EE2B3E"/>
    <w:rsid w:val="00F32A3A"/>
    <w:rsid w:val="00F931C9"/>
    <w:rsid w:val="00F93623"/>
    <w:rsid w:val="00FD69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3E"/>
    <w:rPr>
      <w:rFonts w:ascii="Calibri" w:eastAsia="Times New Roman" w:hAnsi="Calibri" w:cs="Times New Roman"/>
      <w:lang w:eastAsia="ru-RU"/>
    </w:rPr>
  </w:style>
  <w:style w:type="paragraph" w:styleId="Heading1">
    <w:name w:val="heading 1"/>
    <w:basedOn w:val="Normal"/>
    <w:link w:val="1"/>
    <w:uiPriority w:val="9"/>
    <w:qFormat/>
    <w:rsid w:val="00B9618B"/>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2B3E"/>
    <w:rPr>
      <w:color w:val="0000FF"/>
      <w:u w:val="single"/>
    </w:rPr>
  </w:style>
  <w:style w:type="paragraph" w:styleId="PlainText">
    <w:name w:val="Plain Text"/>
    <w:basedOn w:val="Normal"/>
    <w:link w:val="a"/>
    <w:semiHidden/>
    <w:unhideWhenUsed/>
    <w:rsid w:val="00EE2B3E"/>
    <w:pPr>
      <w:spacing w:after="0" w:line="240" w:lineRule="auto"/>
    </w:pPr>
    <w:rPr>
      <w:rFonts w:ascii="Courier New" w:hAnsi="Courier New"/>
      <w:sz w:val="20"/>
      <w:szCs w:val="24"/>
    </w:rPr>
  </w:style>
  <w:style w:type="character" w:customStyle="1" w:styleId="a">
    <w:name w:val="Текст Знак"/>
    <w:basedOn w:val="DefaultParagraphFont"/>
    <w:link w:val="PlainText"/>
    <w:semiHidden/>
    <w:rsid w:val="00EE2B3E"/>
    <w:rPr>
      <w:rFonts w:ascii="Courier New" w:eastAsia="Times New Roman" w:hAnsi="Courier New" w:cs="Times New Roman"/>
      <w:sz w:val="20"/>
      <w:szCs w:val="24"/>
      <w:lang w:eastAsia="ru-RU"/>
    </w:rPr>
  </w:style>
  <w:style w:type="paragraph" w:styleId="NoSpacing">
    <w:name w:val="No Spacing"/>
    <w:uiPriority w:val="1"/>
    <w:qFormat/>
    <w:rsid w:val="00EE2B3E"/>
    <w:pPr>
      <w:spacing w:after="0" w:line="240" w:lineRule="auto"/>
    </w:pPr>
    <w:rPr>
      <w:rFonts w:ascii="Times New Roman" w:eastAsia="Times New Roman" w:hAnsi="Times New Roman" w:cs="Times New Roman"/>
      <w:sz w:val="24"/>
      <w:szCs w:val="24"/>
      <w:lang w:eastAsia="ru-RU"/>
    </w:rPr>
  </w:style>
  <w:style w:type="character" w:customStyle="1" w:styleId="a0">
    <w:name w:val="Основной текст_"/>
    <w:link w:val="2"/>
    <w:locked/>
    <w:rsid w:val="00EE2B3E"/>
    <w:rPr>
      <w:rFonts w:ascii="Times New Roman" w:eastAsia="Times New Roman" w:hAnsi="Times New Roman" w:cs="Times New Roman"/>
      <w:shd w:val="clear" w:color="auto" w:fill="FFFFFF"/>
    </w:rPr>
  </w:style>
  <w:style w:type="paragraph" w:customStyle="1" w:styleId="2">
    <w:name w:val="Основной текст2"/>
    <w:basedOn w:val="Normal"/>
    <w:link w:val="a0"/>
    <w:rsid w:val="00EE2B3E"/>
    <w:pPr>
      <w:widowControl w:val="0"/>
      <w:shd w:val="clear" w:color="auto" w:fill="FFFFFF"/>
      <w:spacing w:before="300" w:after="0" w:line="274" w:lineRule="exact"/>
      <w:jc w:val="both"/>
    </w:pPr>
    <w:rPr>
      <w:rFonts w:ascii="Times New Roman" w:hAnsi="Times New Roman"/>
      <w:lang w:eastAsia="en-US"/>
    </w:rPr>
  </w:style>
  <w:style w:type="paragraph" w:customStyle="1" w:styleId="4">
    <w:name w:val="Основной текст4"/>
    <w:basedOn w:val="Normal"/>
    <w:rsid w:val="00EE2B3E"/>
    <w:pPr>
      <w:widowControl w:val="0"/>
      <w:shd w:val="clear" w:color="auto" w:fill="FFFFFF"/>
      <w:spacing w:before="300" w:after="0" w:line="274" w:lineRule="exact"/>
      <w:jc w:val="both"/>
    </w:pPr>
    <w:rPr>
      <w:rFonts w:ascii="Times New Roman" w:hAnsi="Times New Roman"/>
      <w:color w:val="000000"/>
    </w:rPr>
  </w:style>
  <w:style w:type="character" w:customStyle="1" w:styleId="FontStyle11">
    <w:name w:val="Font Style11"/>
    <w:rsid w:val="00EE2B3E"/>
    <w:rPr>
      <w:rFonts w:ascii="Arial" w:hAnsi="Arial" w:cs="Arial" w:hint="default"/>
      <w:sz w:val="22"/>
      <w:szCs w:val="22"/>
    </w:rPr>
  </w:style>
  <w:style w:type="character" w:customStyle="1" w:styleId="longtext">
    <w:name w:val="long_text"/>
    <w:basedOn w:val="DefaultParagraphFont"/>
    <w:rsid w:val="00EE2B3E"/>
  </w:style>
  <w:style w:type="paragraph" w:styleId="Header">
    <w:name w:val="header"/>
    <w:basedOn w:val="Normal"/>
    <w:link w:val="a1"/>
    <w:uiPriority w:val="99"/>
    <w:unhideWhenUsed/>
    <w:rsid w:val="00FD69B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D69BA"/>
    <w:rPr>
      <w:rFonts w:ascii="Calibri" w:eastAsia="Times New Roman" w:hAnsi="Calibri" w:cs="Times New Roman"/>
      <w:lang w:eastAsia="ru-RU"/>
    </w:rPr>
  </w:style>
  <w:style w:type="paragraph" w:styleId="Footer">
    <w:name w:val="footer"/>
    <w:basedOn w:val="Normal"/>
    <w:link w:val="a2"/>
    <w:uiPriority w:val="99"/>
    <w:unhideWhenUsed/>
    <w:rsid w:val="00FD69BA"/>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D69BA"/>
    <w:rPr>
      <w:rFonts w:ascii="Calibri" w:eastAsia="Times New Roman" w:hAnsi="Calibri" w:cs="Times New Roman"/>
      <w:lang w:eastAsia="ru-RU"/>
    </w:rPr>
  </w:style>
  <w:style w:type="character" w:customStyle="1" w:styleId="1">
    <w:name w:val="Заголовок 1 Знак"/>
    <w:basedOn w:val="DefaultParagraphFont"/>
    <w:link w:val="Heading1"/>
    <w:uiPriority w:val="9"/>
    <w:rsid w:val="00B9618B"/>
    <w:rPr>
      <w:rFonts w:ascii="Times New Roman" w:eastAsia="Times New Roman" w:hAnsi="Times New Roman" w:cs="Times New Roman"/>
      <w:b/>
      <w:bCs/>
      <w:kern w:val="36"/>
      <w:sz w:val="48"/>
      <w:szCs w:val="48"/>
      <w:lang w:eastAsia="ru-RU"/>
    </w:rPr>
  </w:style>
  <w:style w:type="character" w:customStyle="1" w:styleId="hps">
    <w:name w:val="hps"/>
    <w:uiPriority w:val="99"/>
    <w:rsid w:val="00B9618B"/>
    <w:rPr>
      <w:rFonts w:cs="Times New Roman"/>
    </w:rPr>
  </w:style>
  <w:style w:type="paragraph" w:styleId="BalloonText">
    <w:name w:val="Balloon Text"/>
    <w:basedOn w:val="Normal"/>
    <w:link w:val="a3"/>
    <w:uiPriority w:val="99"/>
    <w:semiHidden/>
    <w:unhideWhenUsed/>
    <w:rsid w:val="00F93623"/>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F936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59998F72F89FB21CDE565E04791575C62EC50118AD39B71BB6D5A16A536917E0E61719D9AD1C266C9F4EEE9F8CB2E52854344D40B53949FL6O8F" TargetMode="External" /><Relationship Id="rId5" Type="http://schemas.openxmlformats.org/officeDocument/2006/relationships/hyperlink" Target="consultantplus://offline/ref=133191723F46B75603ED8EB50D16C2E984DBE8FEB6D54B99D7763360E85C524666828CC14F1B4E8AS4Q0H" TargetMode="External" /><Relationship Id="rId6" Type="http://schemas.openxmlformats.org/officeDocument/2006/relationships/hyperlink" Target="consultantplus://offline/ref=133191723F46B75603ED8EB50D16C2E984DBE8FEB6D54B99D7763360E85C524666828CC24E1CS4Q6H" TargetMode="External" /><Relationship Id="rId7" Type="http://schemas.openxmlformats.org/officeDocument/2006/relationships/hyperlink" Target="consultantplus://offline/ref=133191723F46B75603ED8EB50D16C2E984DBE8FEB6D54B99D7763360E85C524666828CC74D19S4QDH"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