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00F">
      <w:pPr>
        <w:pStyle w:val="20"/>
        <w:shd w:val="clear" w:color="auto" w:fill="auto"/>
        <w:spacing w:after="0" w:line="260" w:lineRule="exact"/>
      </w:pPr>
      <w:r>
        <w:t>Дело № 5-42-30/2024</w:t>
      </w:r>
    </w:p>
    <w:p w:rsidR="0044500F">
      <w:pPr>
        <w:pStyle w:val="20"/>
        <w:shd w:val="clear" w:color="auto" w:fill="auto"/>
        <w:spacing w:after="0" w:line="298" w:lineRule="exact"/>
        <w:ind w:left="3940"/>
        <w:jc w:val="left"/>
      </w:pPr>
      <w:r>
        <w:t>ПОСТАНОВЛЕНИЕ</w:t>
      </w:r>
    </w:p>
    <w:p w:rsidR="0044500F">
      <w:pPr>
        <w:pStyle w:val="20"/>
        <w:shd w:val="clear" w:color="auto" w:fill="auto"/>
        <w:tabs>
          <w:tab w:val="left" w:pos="5131"/>
        </w:tabs>
        <w:spacing w:after="0" w:line="298" w:lineRule="exact"/>
        <w:ind w:firstLine="600"/>
        <w:jc w:val="both"/>
      </w:pPr>
      <w:r>
        <w:t>05 января 2024 года</w:t>
      </w:r>
      <w:r>
        <w:tab/>
        <w:t>ул. Горького, 10/29, г. Евпатория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мировой судья </w:t>
      </w:r>
      <w:r>
        <w:t xml:space="preserve">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Елена Григорьевна, рассмотрев дело об административном правонарушении, предусмотренном ч.1 ст. 7.27 КоАП Российской Федерации, поступившее из ОМВД России по г. Евпат</w:t>
      </w:r>
      <w:r>
        <w:t>ории о привлечении к административной ответственности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Галкина Александра Дмитриевича, </w:t>
      </w:r>
      <w:r w:rsidR="006B1FB2">
        <w:rPr>
          <w:color w:val="6600CC"/>
          <w:sz w:val="20"/>
          <w:szCs w:val="20"/>
        </w:rPr>
        <w:t>**********</w:t>
      </w:r>
      <w:r>
        <w:t>,</w:t>
      </w:r>
    </w:p>
    <w:p w:rsidR="0044500F">
      <w:pPr>
        <w:pStyle w:val="20"/>
        <w:shd w:val="clear" w:color="auto" w:fill="auto"/>
        <w:spacing w:after="0" w:line="298" w:lineRule="exact"/>
        <w:ind w:left="4180"/>
        <w:jc w:val="left"/>
      </w:pPr>
      <w:r>
        <w:t>УСТАНОВИЛ:</w:t>
      </w:r>
    </w:p>
    <w:p w:rsidR="0044500F" w:rsidP="006B1FB2">
      <w:pPr>
        <w:pStyle w:val="20"/>
        <w:shd w:val="clear" w:color="auto" w:fill="auto"/>
        <w:tabs>
          <w:tab w:val="left" w:pos="1877"/>
        </w:tabs>
        <w:spacing w:after="0" w:line="298" w:lineRule="exact"/>
        <w:jc w:val="both"/>
      </w:pPr>
      <w:r>
        <w:rPr>
          <w:color w:val="6600CC"/>
          <w:sz w:val="20"/>
          <w:szCs w:val="20"/>
        </w:rPr>
        <w:t>**********</w:t>
      </w:r>
      <w:r w:rsidR="00A74CE9">
        <w:t>г. мировому судье поступил административный материал по ч.1 ст.7.27 КоАП Российской Федерации,</w:t>
      </w:r>
      <w:r w:rsidR="00A74CE9">
        <w:t xml:space="preserve"> составленный в отношении Галкина А.Д.</w:t>
      </w:r>
    </w:p>
    <w:p w:rsidR="0044500F" w:rsidP="006B1FB2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Согласно протоколу об административном правонарушении </w:t>
      </w:r>
      <w:r w:rsidR="006B1FB2">
        <w:rPr>
          <w:color w:val="6600CC"/>
          <w:sz w:val="20"/>
          <w:szCs w:val="20"/>
        </w:rPr>
        <w:t>**********</w:t>
      </w:r>
      <w:r>
        <w:t xml:space="preserve">г. Галкин А.Д. </w:t>
      </w:r>
      <w:r w:rsidR="006B1FB2">
        <w:rPr>
          <w:color w:val="6600CC"/>
          <w:sz w:val="20"/>
          <w:szCs w:val="20"/>
        </w:rPr>
        <w:t>**********</w:t>
      </w:r>
      <w:r>
        <w:t>мин., находясь в торговом помещении магазина «</w:t>
      </w:r>
      <w:r w:rsidR="006B1FB2">
        <w:rPr>
          <w:color w:val="6600CC"/>
          <w:sz w:val="20"/>
          <w:szCs w:val="20"/>
        </w:rPr>
        <w:t>**********</w:t>
      </w:r>
      <w:r>
        <w:t xml:space="preserve">», расположенного по адресу: </w:t>
      </w:r>
      <w:r w:rsidR="006B1FB2">
        <w:rPr>
          <w:color w:val="6600CC"/>
          <w:sz w:val="20"/>
          <w:szCs w:val="20"/>
        </w:rPr>
        <w:t>**********</w:t>
      </w:r>
      <w:r w:rsidR="006B1FB2">
        <w:rPr>
          <w:color w:val="6600CC"/>
          <w:sz w:val="20"/>
          <w:szCs w:val="20"/>
        </w:rPr>
        <w:t xml:space="preserve"> </w:t>
      </w:r>
      <w:r>
        <w:t xml:space="preserve">действуя с целью реализации корыстного умысла, направленного на хищение чужого имущества, путем свободного доступа с поверхности торгового </w:t>
      </w:r>
      <w:r>
        <w:t>стеллажа</w:t>
      </w:r>
      <w:r>
        <w:t xml:space="preserve"> </w:t>
      </w:r>
      <w:r w:rsidR="006B1FB2">
        <w:rPr>
          <w:color w:val="6600CC"/>
          <w:sz w:val="20"/>
          <w:szCs w:val="20"/>
        </w:rPr>
        <w:t>**********</w:t>
      </w:r>
      <w:r w:rsidR="006B1FB2">
        <w:rPr>
          <w:color w:val="6600CC"/>
          <w:sz w:val="20"/>
          <w:szCs w:val="20"/>
        </w:rPr>
        <w:t xml:space="preserve"> </w:t>
      </w:r>
      <w:r>
        <w:t>за что предусмотрена ответственность по ч.1 ст. 7.27 КоАП РФ.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При рассмотрении дела Галкин А.Д. свою вину в совершении административного правонарушени</w:t>
      </w:r>
      <w:r>
        <w:t>я, предусмотренного ч.1 ст. 7.27 КоАП Российской Федерации признал, в содеянном раскаялся,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Представитель потерпевшего юридического лица ООО «</w:t>
      </w:r>
      <w:r w:rsidR="006B1FB2">
        <w:rPr>
          <w:color w:val="6600CC"/>
          <w:sz w:val="20"/>
          <w:szCs w:val="20"/>
        </w:rPr>
        <w:t>**********</w:t>
      </w:r>
      <w:r>
        <w:t>» Сосновских</w:t>
      </w:r>
      <w:r>
        <w:t xml:space="preserve"> И</w:t>
      </w:r>
      <w:r>
        <w:t xml:space="preserve"> В. при рассмотрении дела в суде, указал, </w:t>
      </w:r>
      <w:r w:rsidR="006B1FB2">
        <w:rPr>
          <w:color w:val="6600CC"/>
          <w:sz w:val="20"/>
          <w:szCs w:val="20"/>
        </w:rPr>
        <w:t>**********</w:t>
      </w:r>
      <w:r w:rsidR="006B1FB2">
        <w:rPr>
          <w:color w:val="6600CC"/>
          <w:sz w:val="20"/>
          <w:szCs w:val="20"/>
        </w:rPr>
        <w:t xml:space="preserve"> </w:t>
      </w:r>
      <w:r>
        <w:t>Выслушав лицо, привлекаемое к административной ответственнос</w:t>
      </w:r>
      <w:r>
        <w:t>ти, представителя потерпевшего, исследовав материалы дела, мировой судья приходит к выводу о наличии в действиях Галкина А.Д. состава правонарушения, предусмотренного ч. 1 ст. 7.27 КоАП Российской Федерации.</w:t>
      </w:r>
    </w:p>
    <w:p w:rsidR="006B1FB2">
      <w:pPr>
        <w:pStyle w:val="20"/>
        <w:shd w:val="clear" w:color="auto" w:fill="auto"/>
        <w:spacing w:after="0" w:line="298" w:lineRule="exact"/>
        <w:ind w:firstLine="600"/>
        <w:jc w:val="both"/>
      </w:pPr>
      <w:r>
        <w:t>Вина Галкин А.Д. в совершении указанного админис</w:t>
      </w:r>
      <w:r>
        <w:t xml:space="preserve">тративного правонарушения подтверждается протоколом об административном правонарушении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>
        <w:t xml:space="preserve">г.; письменными объяснениями </w:t>
      </w:r>
      <w:r>
        <w:rPr>
          <w:color w:val="6600CC"/>
          <w:sz w:val="20"/>
          <w:szCs w:val="20"/>
        </w:rPr>
        <w:t>**********</w:t>
      </w:r>
      <w:r>
        <w:t xml:space="preserve">рапортом </w:t>
      </w:r>
      <w:r>
        <w:rPr>
          <w:color w:val="6600CC"/>
          <w:sz w:val="20"/>
          <w:szCs w:val="20"/>
        </w:rPr>
        <w:t>**********</w:t>
      </w:r>
      <w:r>
        <w:t xml:space="preserve">г.;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>
        <w:t xml:space="preserve"> </w:t>
      </w:r>
      <w:r>
        <w:t>фототаблицами</w:t>
      </w:r>
      <w:r>
        <w:t xml:space="preserve">, протоколом об административном задержании </w:t>
      </w:r>
      <w:r>
        <w:rPr>
          <w:color w:val="6600CC"/>
          <w:sz w:val="20"/>
          <w:szCs w:val="20"/>
        </w:rPr>
        <w:t>**********</w:t>
      </w:r>
      <w:r>
        <w:rPr>
          <w:color w:val="6600CC"/>
          <w:sz w:val="20"/>
          <w:szCs w:val="20"/>
        </w:rPr>
        <w:t xml:space="preserve"> </w:t>
      </w:r>
      <w:r>
        <w:t xml:space="preserve">г.; протоколом о доставлении </w:t>
      </w:r>
      <w:r>
        <w:rPr>
          <w:color w:val="6600CC"/>
          <w:sz w:val="20"/>
          <w:szCs w:val="20"/>
        </w:rPr>
        <w:t>**********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Изложенные доказательства суд считает допустимыми и достаточными, а вину Галкина А.Д. в с</w:t>
      </w:r>
      <w:r>
        <w:t>овершении административного правонарушения, предусмотренного ч.1 ст. 7.27 КоАП Российской Федерации установленной.</w:t>
      </w:r>
    </w:p>
    <w:p w:rsidR="0044500F">
      <w:pPr>
        <w:pStyle w:val="20"/>
        <w:shd w:val="clear" w:color="auto" w:fill="auto"/>
        <w:tabs>
          <w:tab w:val="left" w:pos="2501"/>
          <w:tab w:val="left" w:pos="6490"/>
          <w:tab w:val="left" w:pos="8122"/>
        </w:tabs>
        <w:spacing w:after="0" w:line="298" w:lineRule="exact"/>
        <w:ind w:firstLine="600"/>
        <w:jc w:val="both"/>
      </w:pPr>
      <w:r>
        <w:t>Согласно ч. 1 ст. 7.27 КоАП Российской Федерации мелкое хищение чужого имущества, стоимость которого не превышает одну тысячу рублей, путем к</w:t>
      </w:r>
      <w:r>
        <w:t>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>
        <w:tab/>
        <w:t>второй, третьей и четвертой</w:t>
      </w:r>
      <w:r>
        <w:tab/>
        <w:t>статьи</w:t>
      </w:r>
      <w:r>
        <w:tab/>
        <w:t>159, частями</w:t>
      </w:r>
    </w:p>
    <w:p w:rsidR="0044500F">
      <w:pPr>
        <w:pStyle w:val="20"/>
        <w:shd w:val="clear" w:color="auto" w:fill="auto"/>
        <w:spacing w:after="0" w:line="298" w:lineRule="exact"/>
        <w:jc w:val="both"/>
      </w:pPr>
      <w:r>
        <w:t>второй, третьей и четвертой статьи 15</w:t>
      </w:r>
      <w:r>
        <w:t>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</w:t>
      </w:r>
      <w:r>
        <w:t xml:space="preserve">екса Российской Федерации, за исключением случаев, предусмотренных статьей 14.15.3 настоящего Кодекс влечет </w:t>
      </w:r>
      <w:r>
        <w:t>наложение административного штрафа в размере до</w:t>
      </w:r>
      <w:r>
        <w:t xml:space="preserve"> пятикратной стоимости похищенного имущества,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При определении вида и меры административного взыскания Галкину А.Д. суд учитывает обстоятельства совершенного им правонарушения, его личность, наличие смягчающих адми</w:t>
      </w:r>
      <w:r>
        <w:t xml:space="preserve">нистративную ответственность обстоятельств как признание вины, возмещение ущерба потерпевшему, отсутствие </w:t>
      </w:r>
      <w:r>
        <w:t>обстоятельств, отягчающих административную ответственность и считает</w:t>
      </w:r>
      <w:r>
        <w:t xml:space="preserve"> необходимым назначить ему наказание в виде ареста.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Указанный вид взыскания в данн</w:t>
      </w:r>
      <w:r>
        <w:t>ом случае будет справедливым, соразмерным содеянному и послужит исправлению Галкина А.Д.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Препятствий для назначения данного вида наказания при рассмотрении дела не установлено.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Обстоятельства, предусмотренные ст. 24.5 КоАП РФ, исключающие производство по д</w:t>
      </w:r>
      <w:r>
        <w:t>елу, отсутствуют.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>На основании изложенного и руководствуясь ст. ст. 7.27, 29.10,30.3 ч. 1 КоАП Российской Федерации, мировой судья</w:t>
      </w:r>
    </w:p>
    <w:p w:rsidR="0044500F">
      <w:pPr>
        <w:pStyle w:val="20"/>
        <w:shd w:val="clear" w:color="auto" w:fill="auto"/>
        <w:spacing w:after="0" w:line="298" w:lineRule="exact"/>
        <w:ind w:left="4140"/>
        <w:jc w:val="left"/>
      </w:pPr>
      <w:r>
        <w:t>ПОСТАНОВИЛ:</w:t>
      </w:r>
    </w:p>
    <w:p w:rsidR="0044500F" w:rsidP="006B1FB2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Галкина Александра Дмитриевича признать виновным в совершении административного правонарушения, предусмотренного </w:t>
      </w:r>
      <w:r>
        <w:t xml:space="preserve">ч. 1 ст. 7.27 Кодекса Российской Федерации об административных правонарушениях и назначить ему наказание в виде ареста </w:t>
      </w:r>
      <w:r w:rsidR="006B1FB2">
        <w:rPr>
          <w:color w:val="6600CC"/>
          <w:sz w:val="20"/>
          <w:szCs w:val="20"/>
        </w:rPr>
        <w:t>**********</w:t>
      </w:r>
      <w:r w:rsidR="006B1FB2">
        <w:t xml:space="preserve"> </w:t>
      </w:r>
      <w:r>
        <w:t xml:space="preserve">Срок наказания исчислять с момента задержания, а именно </w:t>
      </w:r>
      <w:r w:rsidR="006B1FB2">
        <w:rPr>
          <w:color w:val="6600CC"/>
          <w:sz w:val="20"/>
          <w:szCs w:val="20"/>
        </w:rPr>
        <w:t>**********</w:t>
      </w:r>
      <w:r w:rsidR="006B1FB2">
        <w:t xml:space="preserve"> </w:t>
      </w:r>
      <w:r>
        <w:t>года.</w:t>
      </w:r>
    </w:p>
    <w:p w:rsidR="0044500F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Постановление подлежит </w:t>
      </w:r>
      <w:r>
        <w:t>немедленному исполнению органами внутренних дел после его вынесения.</w:t>
      </w:r>
    </w:p>
    <w:p w:rsidR="0044500F">
      <w:pPr>
        <w:pStyle w:val="20"/>
        <w:shd w:val="clear" w:color="auto" w:fill="auto"/>
        <w:spacing w:after="270" w:line="298" w:lineRule="exact"/>
        <w:ind w:firstLine="800"/>
        <w:jc w:val="both"/>
      </w:pPr>
      <w: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44500F">
      <w:pPr>
        <w:pStyle w:val="20"/>
        <w:shd w:val="clear" w:color="auto" w:fill="auto"/>
        <w:spacing w:after="0" w:line="260" w:lineRule="exact"/>
        <w:jc w:val="both"/>
      </w:pPr>
    </w:p>
    <w:sectPr>
      <w:pgSz w:w="11900" w:h="16840"/>
      <w:pgMar w:top="1003" w:right="1213" w:bottom="1129" w:left="10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EE7479"/>
    <w:multiLevelType w:val="multilevel"/>
    <w:tmpl w:val="0B365E74"/>
    <w:lvl w:ilvl="0">
      <w:start w:val="2024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B76E9B"/>
    <w:multiLevelType w:val="multilevel"/>
    <w:tmpl w:val="E2C4F49E"/>
    <w:lvl w:ilvl="0">
      <w:start w:val="2024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928679F"/>
    <w:multiLevelType w:val="multilevel"/>
    <w:tmpl w:val="273CB1C6"/>
    <w:lvl w:ilvl="0">
      <w:start w:val="2024"/>
      <w:numFmt w:val="decimal"/>
      <w:lvlText w:val="0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25F6759"/>
    <w:multiLevelType w:val="multilevel"/>
    <w:tmpl w:val="11AEA14A"/>
    <w:lvl w:ilvl="0">
      <w:start w:val="2024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0F"/>
    <w:rsid w:val="000D08DE"/>
    <w:rsid w:val="0044500F"/>
    <w:rsid w:val="006B1FB2"/>
    <w:rsid w:val="00A7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