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5-42-49/2017</w:t>
      </w:r>
    </w:p>
    <w:p w:rsidR="00A77B3E"/>
    <w:p w:rsidR="00A77B3E">
      <w:r>
        <w:t>ПОСТАНОВЛЕНИЕ</w:t>
      </w:r>
    </w:p>
    <w:p w:rsidR="00A77B3E"/>
    <w:p w:rsidR="00A77B3E">
      <w:r>
        <w:t>21 февраля 2017 года                                              г. Евпатория, пр. Ленина 51/50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</w:t>
      </w:r>
      <w:r>
        <w:t xml:space="preserve">(городской адрес), мировой судья судебного участка № 41 Евпаторийского судебного района (городской адрес) </w:t>
      </w:r>
      <w:r>
        <w:t>Кунцова</w:t>
      </w:r>
      <w:r>
        <w:t xml:space="preserve"> Е.Г., рассмотрев дело об административном правонарушении предусмотренном ч. 4.1 ст. 12.5 КоАП Российской Федерации в отношении:</w:t>
      </w:r>
    </w:p>
    <w:p w:rsidR="00A77B3E">
      <w:r>
        <w:t>фио</w:t>
      </w:r>
      <w:r>
        <w:t>, паспортны</w:t>
      </w:r>
      <w:r>
        <w:t>е данные, гражданина Российской Федерации, не работающего, инвалида третьей группы, зарегистрированного и проживающего по адресу: адрес.</w:t>
      </w:r>
    </w:p>
    <w:p w:rsidR="00A77B3E">
      <w:r>
        <w:t xml:space="preserve">   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УСТАНОВ</w:t>
      </w:r>
      <w:r>
        <w:t>ИЛ:</w:t>
      </w:r>
    </w:p>
    <w:p w:rsidR="00A77B3E"/>
    <w:p w:rsidR="00A77B3E">
      <w:r>
        <w:t xml:space="preserve">дата в время </w:t>
      </w:r>
      <w:r>
        <w:t>фио</w:t>
      </w:r>
      <w:r>
        <w:t xml:space="preserve"> двигался по адрес </w:t>
      </w:r>
      <w:r>
        <w:t>адрес</w:t>
      </w:r>
      <w:r>
        <w:t>, управляя автомобилем марка автомобиля, государственный регистрационный знак №..., на крыше которого установлен фонарь легкового такси оранжевого цвета без соответствующего разрешения, чем совершил администрати</w:t>
      </w:r>
      <w:r>
        <w:t>вное правонарушение, предусмотренное ч.4.1 ст. 12.5 КоАП Российской Федерации.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признал, обстоятельства указанные в протоколе подтвердил.</w:t>
      </w:r>
    </w:p>
    <w:p w:rsidR="00A77B3E">
      <w:r>
        <w:t>Изучив материалы дела, суд приходит к следующему:</w:t>
      </w:r>
    </w:p>
    <w:p w:rsidR="00A77B3E">
      <w:r>
        <w:t>В силу ст.12.5 ч. 4.1 КоАП РФ управлени</w:t>
      </w:r>
      <w:r>
        <w:t>е транспортным средством, на котором незаконно установлен опознавательный фонарь легкового такси, влечет наложение административного штрафа на водителя в размере сумма прописью с конфискацией предмета административного правонарушения.</w:t>
      </w:r>
    </w:p>
    <w:p w:rsidR="00A77B3E">
      <w:r>
        <w:t>В соответствии со ст.</w:t>
      </w:r>
      <w:r>
        <w:t xml:space="preserve"> 22 ч. 4 ФЗ «О безопасности движения», единый порядок дорожного движения на всей адрес, устанавливается Правилами дорожного движения, утверждаемыми Правительством Российской Федерации.</w:t>
      </w:r>
    </w:p>
    <w:p w:rsidR="00A77B3E">
      <w:r>
        <w:t xml:space="preserve"> Оценивая в совокупности все представленные материалы, суд считает, что</w:t>
      </w:r>
      <w:r>
        <w:t xml:space="preserve"> в действиях </w:t>
      </w:r>
      <w:r>
        <w:t>фио</w:t>
      </w:r>
      <w:r>
        <w:t xml:space="preserve"> содержится состав административного правонарушения, предусмотренного ч. 4.1 ст. 12.5 КоАП Российской Федерации. 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61 АГ телефон от дата (л.д.2), письменными объяснениям</w:t>
      </w:r>
      <w:r>
        <w:t xml:space="preserve">и </w:t>
      </w:r>
      <w:r>
        <w:t>фио</w:t>
      </w:r>
      <w:r>
        <w:t xml:space="preserve"> от дата (</w:t>
      </w:r>
      <w:r>
        <w:t>л.д</w:t>
      </w:r>
      <w:r>
        <w:t>. 3), протоколом об изъятии вещей и документов от дата (</w:t>
      </w:r>
      <w:r>
        <w:t>л.д</w:t>
      </w:r>
      <w:r>
        <w:t>. 4) и другими материалами дела.</w:t>
      </w:r>
    </w:p>
    <w:p w:rsidR="00A77B3E">
      <w:r>
        <w:t>При назначении наказания учитываю характер совершенного административного правонарушения, степень опасности правонарушения, связанного с источнико</w:t>
      </w:r>
      <w:r>
        <w:t>м повышенной опасности, личность виновного, конкретные обстоятельства дела, обстоятельства, отягчающие наказание не усматривается, обстоятельства смягчающие наказание как признание вины.</w:t>
      </w:r>
    </w:p>
    <w:p w:rsidR="00A77B3E">
      <w:r>
        <w:t>Учитывая обстоятельства совершенного, суд считает возможным назначить</w:t>
      </w:r>
      <w:r>
        <w:t xml:space="preserve"> наказание в виде административного штрафа, предусмотренного санкцией статьи,  с конфискацией предмета административного правонарушения</w:t>
      </w:r>
    </w:p>
    <w:p w:rsidR="00A77B3E">
      <w:r>
        <w:t xml:space="preserve">Руководствуясь ст. 29.9- 29.11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</w:t>
      </w:r>
      <w:r>
        <w:t>го правонарушения, предусмотренного ч. 4.1 ст. 12.5 КоАП Российской Федерации и назначить ему наказание в виде административного штрафа в размере сумма (сумма прописью) с конфискацией предмета административного правонарушения - опознавательного фонаря (шаш</w:t>
      </w:r>
      <w:r>
        <w:t>ки) легкового такси, оранжевого цвета.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№... Получатель УФК по адрес (ОМВД России по  адрес),</w:t>
      </w:r>
      <w:r>
        <w:t xml:space="preserve"> Банк получателя Отделение  адрес ЮГУ ЦБ РФ, БИК телефон,  ИНН телефон, КПП телефон, ОКТМО телефон, КБК №... УИН № №..., назначение платежа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</w:t>
      </w:r>
      <w:r>
        <w:t xml:space="preserve">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>Разъяснить, что в соответствии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</w:t>
      </w:r>
      <w:r>
        <w:t>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</w:t>
      </w:r>
      <w:r>
        <w:t>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</w:t>
      </w:r>
      <w:r>
        <w:t xml:space="preserve">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A77B3E">
      <w:r>
        <w:t xml:space="preserve">Постановление может быть обжаловано в Евпаторийский городской суд адрес через  мирового судью в </w:t>
      </w:r>
      <w:r>
        <w:t>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