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5-42-63/2017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24 марта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</w:t>
      </w:r>
    </w:p>
    <w:p w:rsidR="00A77B3E">
      <w:r>
        <w:t>при секретаре фио</w:t>
      </w:r>
    </w:p>
    <w:p w:rsidR="00A77B3E">
      <w:r>
        <w:t>с участием помощника прокурора г. Евпатории фио</w:t>
      </w:r>
    </w:p>
    <w:p w:rsidR="00A77B3E">
      <w:r>
        <w:t>лица в отношении которого составлен протокол фио</w:t>
      </w:r>
    </w:p>
    <w:p w:rsidR="00A77B3E">
      <w:r>
        <w:t>потерпевшей фио</w:t>
      </w:r>
    </w:p>
    <w:p w:rsidR="00A77B3E">
      <w:r>
        <w:t xml:space="preserve"> рассмотрев дело об административном правонарушении, поступившее из прокуратуры г. Евпатории о привлечении к административной ответственности</w:t>
      </w:r>
    </w:p>
    <w:p w:rsidR="00A77B3E">
      <w:r>
        <w:t>фио, паспортные данные, гражданку РФ, пенсионерку, зарегистрированную и  проживающую по адресу: адрес,</w:t>
      </w:r>
    </w:p>
    <w:p w:rsidR="00A77B3E">
      <w:r>
        <w:t>по ч. 1 ст. 5.61 КоАП РФ,</w:t>
      </w:r>
    </w:p>
    <w:p w:rsidR="00A77B3E"/>
    <w:p w:rsidR="00A77B3E">
      <w:r>
        <w:t>УСТАНОВИЛ:</w:t>
      </w:r>
    </w:p>
    <w:p w:rsidR="00A77B3E"/>
    <w:p w:rsidR="00A77B3E">
      <w:r>
        <w:t>дата заместителем прокурора г. Евпатории фио, установлено, что дата примерно в время час. в адрес по адрес, фио в присутствии фио, а также сотрудников ОМВД России по г. Евпатории фио, фиоо., выражалась в адрес фио оскорбительными словами в неприличной форме, тем самым унизила её честь и достоинство.</w:t>
      </w:r>
    </w:p>
    <w:p w:rsidR="00A77B3E">
      <w:r>
        <w:t>Своими действиями фио нарушил ч. 1 ст. 5.61 КоАП РФ, которая предусматривает ответственность за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В судебном заседании фио свою вину в совершении правонарушения не признала, пояснив, что  фио является её соседкой, с которой ранее они находились в нормальных отношениях. Действительно 08.12.2016г. имел место эмоциональный разговор с фио, однако никаких оскорбительных выражений в адрес фио она не высказывала. </w:t>
      </w:r>
    </w:p>
    <w:p w:rsidR="00A77B3E">
      <w:r>
        <w:t>Атаманская В.В. в судебном заседании пояснила, что фио является её соседкой. Постоянно из-за неприязненных отношений фио допускает в её адрес и адрес её семьи выражения с грубыми оскорбительными словами. Так дата в послеобеденное время в очередной раз, фио на лестничной площадке ..., в присутствии фио и двух сотрудников полиции стала её оскорблять грубыми оскорбительными словами, выраженными в неприличной форме.</w:t>
      </w:r>
    </w:p>
    <w:p w:rsidR="00A77B3E">
      <w:r>
        <w:t xml:space="preserve">Допрошенный в судебном заседании  фио пояснил, что он является инспектором ППС ОМВД России по г. Евпатории. В первых числах декабря 2016 года в послеобеденное время по указанию дежурного по ОМВД России по г. Евпатории, совместно с полицейским водителем фиоо. он прибыл по адресу: адрес адрес, где происходил конфликт между соседями.  По прибытию на место фио пояснила, что хочет пройти в квартиру за которой она присматривает, однако фио ей препятствует. В его присутствии между соседями возник словестный конфликт, в ходе которого фио высказывалась оскорбительными словами в неприличной форме в адрес фио </w:t>
      </w:r>
    </w:p>
    <w:p w:rsidR="00A77B3E">
      <w:r>
        <w:t xml:space="preserve">Допрошенный в судебном заседании  фиоо. пояснил, что он является водителем ППСП ОМВД России по адрес. В первых числах декабря 2016 года в послеобеденное время по указанию дежурного по ОМВД России по г. Евпатории, совместно с инспектором  фио он прибыл по адресу: адрес адрес, где происходил конфликт между соседями.  По прибытию на место фио пояснила, что хочет пройти в квартиру за которой она присматривает, однако фио ей препятствует. В его присутствии между соседями возник словестный конфликт, в ходе которого фио высказывалась оскорбительными словами в неприличной форме в адрес фио </w:t>
      </w:r>
    </w:p>
    <w:p w:rsidR="00A77B3E">
      <w:r>
        <w:t>Атаманский  И.М. в судебном заседании пояснил, что он является супругом фио  В начале декабря 2016 года между его супругой и фио возник словестный конфликт, по причине того, что фио не впускала фио в квартиру .... В ходе конфликта фио высказывалась оскорбительными словами в неприличной форме в адрес фио Добавил, что указанные оскорбления имели не единичный характер, и что фио периодически позволяет в адрес его супруги и его семьи выражаться оскорбительными словами в неприличной форме.</w:t>
      </w:r>
    </w:p>
    <w:p w:rsidR="00A77B3E">
      <w:r>
        <w:t>Выслушав фио, фио, фио, фио, фиоо., помощника прокурора г. Евпатории фио, которая, поддержала постановление прокурора и просила назначить фио наказание в максимальном размере, предусмотренном санкцией ч.1 ст. 5.61 КоАП РФ., исследовав материалы дела, мировой судья приходит к выводу о наличии в действиях фио состава правонарушения, предусмотренного ч. 1 ст. 5.61 КоАП РФ, т.е. оскорбление, то есть унижение чести и достоинства другого лица, выраженное в неприличной форме.</w:t>
      </w:r>
    </w:p>
    <w:p w:rsidR="00A77B3E">
      <w:r>
        <w:t>Понятие «неприличная форма» является оценочным и определяется исходя из характера допущенных высказываний, предполагающих циничную, глубоко противоречащую нравственным нормам, правилам поведения в обществе форму унизительного общения человека с человеком.</w:t>
      </w:r>
    </w:p>
    <w:p w:rsidR="00A77B3E">
      <w:r>
        <w:t>Согласно универсальной интернет-энциклопедии «Википедия», являющейся общедоступным источником информации, понятие «нецензурная брань» означает сегмент бранной лексики различных языков, включающий грубейшие (похабные, непристойные, богомерзкие, вульгарные) бранные выражения, часто выражающие речевую реакцию на неожиданную ситуацию.</w:t>
      </w:r>
    </w:p>
    <w:p w:rsidR="00A77B3E">
      <w:r>
        <w:t>Так, вина фио в совершении правонарушения подтверждается: показаниями допрошенных в качестве свидетелей фио, фио, фио, фиоо., сведениями постановления о возбуждении дела об административном правонарушении, заявлением фио в адрес прокурора г. Евпатории, рапортом помощника прокурора г. Евпатории о выявленном правонарушении,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виновной, которая является пенсионером, её имущественное положение, считает необходимым назначить наказание в виде минимального штрафа предусмотренного санкцией ч.1 ст. 5.61 КоАП РФ.</w:t>
      </w:r>
    </w:p>
    <w:p w:rsidR="00A77B3E">
      <w:r>
        <w:t xml:space="preserve">Руководствуясь ст. ст.  5.61 ч.1, 29.9, 29.10 КоАП РФ, мировой судья </w:t>
      </w:r>
    </w:p>
    <w:p w:rsidR="00A77B3E"/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предусмотренногоч.1  ст.5.61 Кодекса Российской Федерации об административных правонарушениях и назначить ей наказание в виде штрафа в размере сумма  с зачислением его в бюджет в полном объеме в соответствии с законодательством 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 ответственности, не позднее шестидесяти дней со дня вступления постановления в законную силу следующим реквизитам: ....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ab/>
        <w:t xml:space="preserve">Мировой судья                             </w:t>
        <w:tab/>
        <w:t xml:space="preserve">                                       Н.А. Киоса </w:t>
      </w:r>
    </w:p>
    <w:p w:rsidR="00A77B3E">
      <w:r>
        <w:tab/>
      </w:r>
    </w:p>
    <w:p w:rsidR="00A77B3E">
      <w:r>
        <w:tab/>
      </w:r>
    </w:p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