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5-42-79/2017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14 марта 2017 года                                 г. Евпатория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Н.А.,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 xml:space="preserve">фио, паспортные данные, гражданина РФ, не работающего, женатого, имеющего на иждивении одного малолетнего ребенка, зарегистрированного и проживающего по адресу: адрес, </w:t>
      </w:r>
    </w:p>
    <w:p w:rsidR="00A77B3E">
      <w:r>
        <w:t>по ч. 4 ст. 20.8 КоАП РФ,</w:t>
      </w:r>
    </w:p>
    <w:p w:rsidR="00A77B3E">
      <w:r>
        <w:t>УСТАНОВИЛ:</w:t>
      </w:r>
    </w:p>
    <w:p w:rsidR="00A77B3E">
      <w:r>
        <w:t>дата в время час. фио возле д. 61 по адрес, адрес,  допустил нарушение правил ношения травматического оружия марки «МП 341 калибра 12х35» № 0934111013, а именно допустил ношение  указанного оружия без кабуры.</w:t>
      </w:r>
    </w:p>
    <w:p w:rsidR="00A77B3E">
      <w:r>
        <w:t>Своими действиями фио нарушил требования п. 63 Постановления Правительства РФ от 21.07.1998г. №814 «О мерах по регулированию оборота гражданского и служебного оружия  и патронов к нему на территории Российской Федерации».</w:t>
      </w:r>
    </w:p>
    <w:p w:rsidR="00A77B3E">
      <w:r>
        <w:t xml:space="preserve">            В суде фио свою вину в совершении правонарушения не признал, пояснив, что дата в утреннее время, он находился возле д. 61 по адрес в адрес, где споткнувшись у него из сумки, которая находилась при нем, выпал травматический пистолет. Указанное обстоятельство было замечено сотрудниками полиции, которые проходили мимо, в связи с чем  был составлен настоящий протокол. Добавил, что оружие приобретал на заводе и при его покупке к нему не прилагалась кабура. Кроме того, ввиду того, что пистолет  достаточно больших размеров, ему сложно найти подходящую кабуру, в связи с чем пистолет хранит в мужской сумке.</w:t>
      </w:r>
    </w:p>
    <w:p w:rsidR="00A77B3E">
      <w:r>
        <w:t>Выслушав фио, исследовав материалы дела, суд приходит к выводу о наличии в его действиях состава правонарушения, предусмотренного ч.4 ст. 20.8 КоАП РФ, т.е. нарушение правил хранения и ношения оружия и патронов к нему гражданами.</w:t>
      </w:r>
    </w:p>
    <w:p w:rsidR="00A77B3E">
      <w:r>
        <w:t>Вина фио в совершении правонарушения подтверждается:  сведениями протокола об административном правонарушении; постановлением об отказе в возбуждении уголовного дела, рапортом сотрудника полиции,  разрешением на оружие,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Пунктом 63  Правил оборота гражданского и служебного оружия и патронов к нему на территории Российской Федерации утвержденных Постановлением Правительства РФ от 21.07.1998г. №814 «О мерах по регулированию оборота гражданского и служебного оружия  и патронов к нему на территории Российской Федерации» предусмотрено, что ношение огнестрельного длинноствольного оружия осуществляется в расчехленном состоянии, со снаряженным магазином или барабаном, поставленным на предохранитель (при наличии), а огнестрельного короткоствольного оружия - в кобуре в аналогичном виде.</w:t>
      </w:r>
    </w:p>
    <w:p w:rsidR="00A77B3E">
      <w:r>
        <w:t>Частью 4 ст. 20.8 КоАП РФ предусмотрена административная ответственность за нарушение правил хранения, ношения или уничтожения оружия и патронов к нему гражданами, за исключением случая, предусмотренного частью 4.1 настоящей статьи.</w:t>
      </w:r>
    </w:p>
    <w:p w:rsidR="00A77B3E">
      <w:r>
        <w:t xml:space="preserve">    </w:t>
        <w:tab/>
        <w:t xml:space="preserve">При назначении административного наказания, суд,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минимального штрафа. </w:t>
      </w:r>
    </w:p>
    <w:p w:rsidR="00A77B3E">
      <w:r>
        <w:tab/>
        <w:t>Обстоятельств, которые бы свидетельствовали о необходимости применении к фио более сурового наказания, мировым судьей не установлено.</w:t>
      </w:r>
    </w:p>
    <w:p w:rsidR="00A77B3E">
      <w:r>
        <w:t xml:space="preserve">Руководствуясь ст. ст. ст. 20.8 ч.4, 29.9 , 29.10 КоАП РФ, мировой судья 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ч. 4 ст. 20.8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18811643000016000140, Идентификатор 18880391170001788352, Наименование платежа: прочие поступления от взысканий и штрафов.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