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5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2513E7">
        <w:rPr>
          <w:sz w:val="20"/>
          <w:szCs w:val="20"/>
        </w:rPr>
        <w:t>139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17</w:t>
      </w:r>
      <w:r w:rsidRPr="009833F2" w:rsidR="009E7940">
        <w:rPr>
          <w:color w:val="6600CC"/>
          <w:sz w:val="20"/>
          <w:szCs w:val="20"/>
        </w:rPr>
        <w:t>.</w:t>
      </w:r>
      <w:r w:rsidR="00E84F5F">
        <w:rPr>
          <w:color w:val="6600CC"/>
          <w:sz w:val="20"/>
          <w:szCs w:val="20"/>
        </w:rPr>
        <w:t>04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</w:t>
      </w:r>
      <w:r w:rsidRPr="009833F2">
        <w:rPr>
          <w:sz w:val="20"/>
          <w:szCs w:val="20"/>
        </w:rPr>
        <w:t xml:space="preserve"> </w:t>
      </w:r>
      <w:r w:rsidR="00D14CE8">
        <w:rPr>
          <w:color w:val="6600CC"/>
          <w:sz w:val="20"/>
          <w:szCs w:val="20"/>
        </w:rPr>
        <w:t>*******</w:t>
      </w:r>
      <w:r w:rsidRPr="00155161" w:rsidR="00E57F3C">
        <w:rPr>
          <w:color w:val="6600CC"/>
          <w:sz w:val="20"/>
          <w:szCs w:val="20"/>
        </w:rPr>
        <w:t xml:space="preserve"> </w:t>
      </w:r>
      <w:r w:rsidR="0059230B">
        <w:rPr>
          <w:color w:val="6600CC"/>
          <w:sz w:val="20"/>
          <w:szCs w:val="20"/>
        </w:rPr>
        <w:t>В</w:t>
      </w:r>
      <w:r w:rsidR="0059230B">
        <w:rPr>
          <w:color w:val="6600CC"/>
          <w:sz w:val="20"/>
          <w:szCs w:val="20"/>
        </w:rPr>
        <w:t>орочай Евгения Филипповича</w:t>
      </w:r>
      <w:r w:rsidRPr="00155161" w:rsidR="00E57F3C">
        <w:rPr>
          <w:color w:val="6600CC"/>
          <w:sz w:val="20"/>
          <w:szCs w:val="20"/>
        </w:rPr>
        <w:t xml:space="preserve">, </w:t>
      </w:r>
      <w:r w:rsidR="00D14CE8">
        <w:rPr>
          <w:color w:val="6600CC"/>
          <w:sz w:val="20"/>
          <w:szCs w:val="20"/>
        </w:rPr>
        <w:t>*******</w:t>
      </w:r>
      <w:r w:rsidR="00865F3C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D14CE8" w:rsidP="00090EC5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Ворочай Е.Ф.</w:t>
      </w:r>
      <w:r w:rsidRPr="009833F2" w:rsidR="00BD7A25">
        <w:rPr>
          <w:sz w:val="20"/>
          <w:szCs w:val="20"/>
        </w:rPr>
        <w:t xml:space="preserve">, являясь </w:t>
      </w:r>
      <w:r>
        <w:rPr>
          <w:color w:val="6600CC"/>
          <w:sz w:val="20"/>
          <w:szCs w:val="20"/>
        </w:rPr>
        <w:t>*******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</w:t>
      </w:r>
      <w:r w:rsidRPr="009833F2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>
        <w:rPr>
          <w:color w:val="6600CC"/>
          <w:sz w:val="20"/>
          <w:szCs w:val="20"/>
        </w:rPr>
        <w:t>*******</w:t>
      </w:r>
    </w:p>
    <w:p w:rsidR="00E327E5" w:rsidRPr="009833F2" w:rsidP="00090EC5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>
        <w:rPr>
          <w:sz w:val="20"/>
          <w:szCs w:val="20"/>
        </w:rPr>
        <w:t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</w:t>
      </w:r>
      <w:r w:rsidRPr="009833F2">
        <w:rPr>
          <w:sz w:val="20"/>
          <w:szCs w:val="20"/>
        </w:rPr>
        <w:t xml:space="preserve"> </w:t>
      </w:r>
      <w:r w:rsidR="00D14CE8">
        <w:rPr>
          <w:color w:val="6600CC"/>
          <w:sz w:val="20"/>
          <w:szCs w:val="20"/>
        </w:rPr>
        <w:t>*******</w:t>
      </w:r>
      <w:r w:rsidR="0059230B">
        <w:rPr>
          <w:color w:val="6600CC"/>
          <w:sz w:val="20"/>
          <w:szCs w:val="20"/>
        </w:rPr>
        <w:t xml:space="preserve"> В</w:t>
      </w:r>
      <w:r w:rsidR="0059230B">
        <w:rPr>
          <w:color w:val="6600CC"/>
          <w:sz w:val="20"/>
          <w:szCs w:val="20"/>
        </w:rPr>
        <w:t xml:space="preserve">орочай Е.Ф. 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>
        <w:rPr>
          <w:sz w:val="20"/>
          <w:szCs w:val="20"/>
        </w:rPr>
        <w:t xml:space="preserve"> носителе </w:t>
      </w:r>
      <w:r w:rsidR="00D14CE8">
        <w:rPr>
          <w:color w:val="6600CC"/>
          <w:sz w:val="20"/>
          <w:szCs w:val="20"/>
        </w:rPr>
        <w:t>*******</w:t>
      </w:r>
    </w:p>
    <w:p w:rsidR="00D14CE8" w:rsidP="0019207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color w:val="6600CC"/>
          <w:sz w:val="20"/>
          <w:szCs w:val="20"/>
        </w:rPr>
        <w:t>*******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20"/>
          <w:szCs w:val="20"/>
        </w:rPr>
        <w:t>*******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7D1B30">
        <w:rPr>
          <w:bCs/>
          <w:color w:val="6600CC"/>
          <w:sz w:val="20"/>
          <w:szCs w:val="20"/>
        </w:rPr>
        <w:t xml:space="preserve">представитель по доверенности </w:t>
      </w:r>
      <w:r w:rsidR="00D14CE8">
        <w:rPr>
          <w:color w:val="6600CC"/>
          <w:sz w:val="20"/>
          <w:szCs w:val="20"/>
        </w:rPr>
        <w:t>*******</w:t>
      </w:r>
      <w:r w:rsidR="007D1B30">
        <w:rPr>
          <w:bCs/>
          <w:color w:val="6600CC"/>
          <w:sz w:val="20"/>
          <w:szCs w:val="20"/>
        </w:rPr>
        <w:t xml:space="preserve">., подтвердила </w:t>
      </w:r>
      <w:r w:rsidR="007D1B30">
        <w:rPr>
          <w:bCs/>
          <w:color w:val="6600CC"/>
          <w:sz w:val="20"/>
          <w:szCs w:val="20"/>
        </w:rPr>
        <w:t>обстоятельства</w:t>
      </w:r>
      <w:r w:rsidR="007D1B30">
        <w:rPr>
          <w:bCs/>
          <w:color w:val="6600CC"/>
          <w:sz w:val="20"/>
          <w:szCs w:val="20"/>
        </w:rPr>
        <w:t xml:space="preserve"> изложенные в протоколе. 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</w:t>
      </w:r>
      <w:r w:rsidR="00D14CE8">
        <w:rPr>
          <w:color w:val="6600CC"/>
          <w:sz w:val="20"/>
          <w:szCs w:val="20"/>
        </w:rPr>
        <w:t>*******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D14CE8">
        <w:rPr>
          <w:color w:val="6600CC"/>
          <w:sz w:val="20"/>
          <w:szCs w:val="20"/>
        </w:rPr>
        <w:t>*******</w:t>
      </w:r>
      <w:r w:rsidRPr="009833F2">
        <w:rPr>
          <w:sz w:val="20"/>
          <w:szCs w:val="20"/>
          <w:shd w:val="clear" w:color="auto" w:fill="FFFFFF"/>
        </w:rPr>
        <w:t xml:space="preserve"> 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7D1B30">
        <w:rPr>
          <w:color w:val="6600CC"/>
          <w:sz w:val="20"/>
          <w:szCs w:val="20"/>
        </w:rPr>
        <w:t>Ворочай Е.Ф.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>составлен</w:t>
      </w:r>
      <w:r w:rsidRPr="009833F2">
        <w:rPr>
          <w:sz w:val="20"/>
          <w:szCs w:val="20"/>
          <w:shd w:val="clear" w:color="auto" w:fill="FFFFFF"/>
        </w:rPr>
        <w:t xml:space="preserve"> уполномоченным на то должностным лицом, протокол соответствует требованиям </w:t>
      </w:r>
      <w:r w:rsidRPr="009833F2">
        <w:rPr>
          <w:sz w:val="20"/>
          <w:szCs w:val="20"/>
          <w:shd w:val="clear" w:color="auto" w:fill="FFFFFF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9833F2">
        <w:rPr>
          <w:sz w:val="20"/>
          <w:szCs w:val="20"/>
          <w:shd w:val="clear" w:color="auto" w:fill="FFFFFF"/>
        </w:rPr>
        <w:t xml:space="preserve"> </w:t>
      </w:r>
      <w:r w:rsidR="007D1B30">
        <w:rPr>
          <w:color w:val="6600CC"/>
          <w:sz w:val="20"/>
          <w:szCs w:val="20"/>
        </w:rPr>
        <w:t>В</w:t>
      </w:r>
      <w:r w:rsidR="007D1B30">
        <w:rPr>
          <w:color w:val="6600CC"/>
          <w:sz w:val="20"/>
          <w:szCs w:val="20"/>
        </w:rPr>
        <w:t>орочай Е.Ф.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14CE8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>*******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</w:t>
      </w:r>
      <w:r w:rsidRPr="009833F2">
        <w:rPr>
          <w:sz w:val="20"/>
          <w:szCs w:val="20"/>
        </w:rPr>
        <w:t xml:space="preserve"> </w:t>
      </w:r>
      <w:r w:rsidR="007D1B30">
        <w:rPr>
          <w:color w:val="6600CC"/>
          <w:sz w:val="20"/>
          <w:szCs w:val="20"/>
        </w:rPr>
        <w:t>В</w:t>
      </w:r>
      <w:r w:rsidR="007D1B30">
        <w:rPr>
          <w:color w:val="6600CC"/>
          <w:sz w:val="20"/>
          <w:szCs w:val="20"/>
        </w:rPr>
        <w:t>орочай Е.Ф.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9833F2" w:rsidR="006F7838">
        <w:rPr>
          <w:sz w:val="20"/>
          <w:szCs w:val="20"/>
          <w:shd w:val="clear" w:color="auto" w:fill="FFFFFF"/>
        </w:rPr>
        <w:t>виде предупреждения не предусмотрено соответствующей статьей </w:t>
      </w:r>
      <w:hyperlink r:id="rId10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1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2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3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4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D14CE8">
        <w:rPr>
          <w:color w:val="6600CC"/>
          <w:sz w:val="20"/>
          <w:szCs w:val="20"/>
        </w:rPr>
        <w:t>*******</w:t>
      </w:r>
      <w:r w:rsidR="00865F3C">
        <w:rPr>
          <w:color w:val="6600CC"/>
          <w:sz w:val="20"/>
          <w:szCs w:val="20"/>
        </w:rPr>
        <w:t xml:space="preserve"> </w:t>
      </w:r>
      <w:r w:rsidR="004F71CB">
        <w:rPr>
          <w:sz w:val="20"/>
          <w:szCs w:val="20"/>
        </w:rPr>
        <w:t>не</w:t>
      </w:r>
      <w:r w:rsidRPr="009833F2" w:rsidR="00005A9B">
        <w:rPr>
          <w:sz w:val="20"/>
          <w:szCs w:val="20"/>
        </w:rPr>
        <w:t xml:space="preserve"> включен в реестр субъектов малого и</w:t>
      </w:r>
      <w:r w:rsidRPr="009833F2" w:rsidR="00005A9B">
        <w:rPr>
          <w:sz w:val="20"/>
          <w:szCs w:val="20"/>
        </w:rPr>
        <w:t xml:space="preserve"> среднего предпринимательства</w:t>
      </w:r>
      <w:r w:rsidRPr="009833F2">
        <w:rPr>
          <w:sz w:val="20"/>
          <w:szCs w:val="20"/>
        </w:rPr>
        <w:t>, а также в связи с тем, что</w:t>
      </w:r>
      <w:r w:rsidRPr="009833F2">
        <w:rPr>
          <w:sz w:val="20"/>
          <w:szCs w:val="20"/>
        </w:rPr>
        <w:t xml:space="preserve"> </w:t>
      </w:r>
      <w:r w:rsidR="004F71CB">
        <w:rPr>
          <w:color w:val="6600CC"/>
          <w:sz w:val="20"/>
          <w:szCs w:val="20"/>
        </w:rPr>
        <w:t>В</w:t>
      </w:r>
      <w:r w:rsidR="004F71CB">
        <w:rPr>
          <w:color w:val="6600CC"/>
          <w:sz w:val="20"/>
          <w:szCs w:val="20"/>
        </w:rPr>
        <w:t>орочай Е.Ф.</w:t>
      </w:r>
      <w:r w:rsidRPr="009833F2" w:rsid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</w:t>
      </w:r>
      <w:r w:rsidR="00D14CE8">
        <w:rPr>
          <w:color w:val="6600CC"/>
          <w:sz w:val="20"/>
          <w:szCs w:val="20"/>
        </w:rPr>
        <w:t>*******</w:t>
      </w:r>
      <w:r w:rsidRPr="009833F2">
        <w:rPr>
          <w:color w:val="6600CC"/>
          <w:sz w:val="20"/>
          <w:szCs w:val="20"/>
        </w:rPr>
        <w:t xml:space="preserve"> </w:t>
      </w:r>
      <w:r w:rsidR="00865F3C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>*******</w:t>
      </w:r>
      <w:r w:rsidRPr="004F71CB" w:rsidR="004F71CB">
        <w:rPr>
          <w:rFonts w:ascii="Times New Roman" w:hAnsi="Times New Roman"/>
          <w:color w:val="6600CC"/>
          <w:szCs w:val="20"/>
        </w:rPr>
        <w:t xml:space="preserve"> Ворочай Евгения Филипповича, </w:t>
      </w:r>
      <w:r>
        <w:rPr>
          <w:color w:val="6600CC"/>
          <w:szCs w:val="20"/>
        </w:rPr>
        <w:t>*******</w:t>
      </w:r>
      <w:r w:rsidRPr="004F71CB" w:rsidR="004F71CB">
        <w:rPr>
          <w:rFonts w:ascii="Times New Roman" w:hAnsi="Times New Roman"/>
          <w:color w:val="6600CC"/>
          <w:szCs w:val="20"/>
        </w:rPr>
        <w:t xml:space="preserve"> 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5"/>
      <w:head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14CE8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13E7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4F71CB"/>
    <w:rsid w:val="005071F0"/>
    <w:rsid w:val="00510F55"/>
    <w:rsid w:val="00541E68"/>
    <w:rsid w:val="005505B2"/>
    <w:rsid w:val="00585098"/>
    <w:rsid w:val="00591A54"/>
    <w:rsid w:val="0059230B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1B30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155C"/>
    <w:rsid w:val="008E6279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449CE"/>
    <w:rsid w:val="00C653CE"/>
    <w:rsid w:val="00C704DA"/>
    <w:rsid w:val="00CC022C"/>
    <w:rsid w:val="00CC4AB6"/>
    <w:rsid w:val="00CE15B6"/>
    <w:rsid w:val="00D14CE8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37BF"/>
    <w:rsid w:val="00DE7840"/>
    <w:rsid w:val="00E00328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6D09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4973/af22f6ab34d6816e5a70f14347081e2c1bfce662/" TargetMode="External" /><Relationship Id="rId11" Type="http://schemas.openxmlformats.org/officeDocument/2006/relationships/hyperlink" Target="http://www.consultant.ru/document/cons_doc_LAW_414973/080d25276289006c381505fe470f240608f4ad77/" TargetMode="External" /><Relationship Id="rId12" Type="http://schemas.openxmlformats.org/officeDocument/2006/relationships/hyperlink" Target="http://www.consultant.ru/document/cons_doc_LAW_414973/5e8aae404b38ac1847d8e4b38a7758b4affe7d1a/" TargetMode="External" /><Relationship Id="rId13" Type="http://schemas.openxmlformats.org/officeDocument/2006/relationships/hyperlink" Target="http://www.consultant.ru/document/cons_doc_LAW_52144/" TargetMode="External" /><Relationship Id="rId14" Type="http://schemas.openxmlformats.org/officeDocument/2006/relationships/hyperlink" Target="http://www.consultant.ru/document/cons_doc_LAW_8824/c7d4313ea76843ee327f699ed692067c62c65d72/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