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5-42-147/2017</w:t>
      </w:r>
    </w:p>
    <w:p w:rsidR="00A77B3E"/>
    <w:p w:rsidR="00A77B3E">
      <w:r>
        <w:t>ПОСТАНОВЛЕНИЕ</w:t>
      </w:r>
    </w:p>
    <w:p w:rsidR="00A77B3E"/>
    <w:p w:rsidR="00A77B3E">
      <w:r>
        <w:t>02 мая 2017 года                                                  г. Евпатория, пр. Ленина 50/51</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адрес о привлечении к административной ответственности</w:t>
      </w:r>
    </w:p>
    <w:p w:rsidR="00A77B3E">
      <w:r>
        <w:t>фио, паспортные данные, не работающего, холостого, зарегистрированного и проживающего по адресу: адрес</w:t>
      </w:r>
    </w:p>
    <w:p w:rsidR="00A77B3E">
      <w:r>
        <w:t xml:space="preserve">по ч. 3 ст. 19.24 КоАП Российской Федерации, </w:t>
      </w:r>
    </w:p>
    <w:p w:rsidR="00A77B3E"/>
    <w:p w:rsidR="00A77B3E">
      <w:r>
        <w:t xml:space="preserve">            УСТАНОВИЛ :</w:t>
      </w:r>
    </w:p>
    <w:p w:rsidR="00A77B3E"/>
    <w:p w:rsidR="00A77B3E">
      <w:r>
        <w:t>дата, в время час., фио в отношении которого решением Железнодорожного районного суда г. Симферополь от 11.03.2016г. и решением  Евпаторийского городского суда от 30.09.2016г.  установлен административный надзор, повторно в течении года нарушил ограничения, возложенные на него судом, а именно не явился на регистрацию в ОМВД по месту жительства, тем самым совершил административное правонарушение, предусмотренное ч. 3 ст. 19.24 КоАП Российской Федерации.</w:t>
      </w:r>
    </w:p>
    <w:p w:rsidR="00A77B3E">
      <w:r>
        <w:t>В судебном заседании фио вину в совершении правонарушения признал, не отрицал обстоятельств изложенных в протоколе об административном правонарушении. Пояснил, что забыл о необходимости явки к иснпектору.</w:t>
      </w:r>
    </w:p>
    <w:p w:rsidR="00A77B3E">
      <w:r>
        <w:t xml:space="preserve">Выслушав пояснения правонарушителя, исследовав материалы дела, суд приходит к выводу о наличии в действиях фио состава правонарушения, предусмотренного ч.3 ст.19.24 Кодекса Российской Федерации об административных правонарушениях. </w:t>
      </w:r>
    </w:p>
    <w:p w:rsidR="00A77B3E">
      <w:r>
        <w:t>Вина фио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рапортом сотрудника полиции,   решением Железнодорожного районного суда г. Симферополь от 11.03.2016г.,  решением Евпаторийского городского суда от 30.09.2016г., графиком прибытия, регистрационным листом,  предупреждением,  постановлением Евпаторийского городского суда от 29.08.2016г., постановлением Евпаторийского городского суда от 03.06.2016г., постановлением Евпаторийского городского суда от 08.11.2016г., постановлением Евпаторийского городского суда от 29.09.2016г., постановлением мирового судьи от 28.02.2017г., от 28.03.2017г., которые составлены надлежащим образом, с соблюдением требований закона и являются допустимым доказательством.</w:t>
      </w:r>
    </w:p>
    <w:p w:rsidR="00A77B3E">
      <w:r>
        <w:t>Действия фио правильно квалифицированы  по ч.3 ст. 19.24 Кодекса РФ об административных правонарушениях, как  повторное в течении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который не работает,  считает необходимым назначить наказание в виде административного ареста, что по мнению мирового судьи будет достаточной мерой для его исправления и предупреждения совершения им подобных правонарушений впредь. </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фио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административного ареста сроком на 3 (трое) суток</w:t>
      </w:r>
    </w:p>
    <w:p w:rsidR="00A77B3E">
      <w:r>
        <w:t xml:space="preserve">           Срок наказания исчислять с 10 часов 10 минут 03.05.2017 года. </w:t>
      </w:r>
    </w:p>
    <w:p w:rsidR="00A77B3E">
      <w:r>
        <w:t>Постановление может быть обжаловано в Евпаторийский городской суд Республики Крым через мирового судью в течение 10 суток.</w:t>
      </w:r>
    </w:p>
    <w:p w:rsidR="00A77B3E"/>
    <w:p w:rsidR="00A77B3E"/>
    <w:p w:rsidR="00A77B3E">
      <w:r>
        <w:t>Мировой судья</w:t>
        <w:tab/>
        <w:tab/>
        <w:tab/>
        <w:tab/>
        <w:tab/>
        <w:tab/>
        <w:t xml:space="preserve">              Н.А. Киоса</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