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43EBD" w:rsidRPr="00B165CE" w:rsidP="00450FBB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B165CE">
        <w:rPr>
          <w:rFonts w:ascii="Times New Roman" w:hAnsi="Times New Roman" w:cs="Times New Roman"/>
          <w:szCs w:val="20"/>
          <w:lang w:val="uk-UA"/>
        </w:rPr>
        <w:t>Дело№5-</w:t>
      </w:r>
      <w:r w:rsidRPr="00B165CE">
        <w:rPr>
          <w:rFonts w:ascii="Times New Roman" w:hAnsi="Times New Roman" w:cs="Times New Roman"/>
          <w:szCs w:val="20"/>
        </w:rPr>
        <w:t>4</w:t>
      </w:r>
      <w:r w:rsidRPr="00B165CE" w:rsidR="007C6DD8">
        <w:rPr>
          <w:rFonts w:ascii="Times New Roman" w:hAnsi="Times New Roman" w:cs="Times New Roman"/>
          <w:szCs w:val="20"/>
        </w:rPr>
        <w:t>2</w:t>
      </w:r>
      <w:r w:rsidRPr="00B165CE">
        <w:rPr>
          <w:rFonts w:ascii="Times New Roman" w:hAnsi="Times New Roman" w:cs="Times New Roman"/>
          <w:szCs w:val="20"/>
          <w:lang w:val="uk-UA"/>
        </w:rPr>
        <w:t>-</w:t>
      </w:r>
      <w:r w:rsidRPr="00B165CE" w:rsidR="00537587">
        <w:rPr>
          <w:rFonts w:ascii="Times New Roman" w:hAnsi="Times New Roman" w:cs="Times New Roman"/>
          <w:szCs w:val="20"/>
          <w:lang w:val="uk-UA"/>
        </w:rPr>
        <w:t>1</w:t>
      </w:r>
      <w:r w:rsidRPr="00B165CE" w:rsidR="0084551D">
        <w:rPr>
          <w:rFonts w:ascii="Times New Roman" w:hAnsi="Times New Roman" w:cs="Times New Roman"/>
          <w:szCs w:val="20"/>
          <w:lang w:val="uk-UA"/>
        </w:rPr>
        <w:t>7</w:t>
      </w:r>
      <w:r w:rsidRPr="00B165CE" w:rsidR="009A5707">
        <w:rPr>
          <w:rFonts w:ascii="Times New Roman" w:hAnsi="Times New Roman" w:cs="Times New Roman"/>
          <w:szCs w:val="20"/>
          <w:lang w:val="uk-UA"/>
        </w:rPr>
        <w:t>9</w:t>
      </w:r>
      <w:r w:rsidRPr="00B165CE">
        <w:rPr>
          <w:rFonts w:ascii="Times New Roman" w:hAnsi="Times New Roman" w:cs="Times New Roman"/>
          <w:szCs w:val="20"/>
          <w:lang w:val="uk-UA"/>
        </w:rPr>
        <w:t>/20</w:t>
      </w:r>
      <w:r w:rsidRPr="00B165CE" w:rsidR="00480ADE">
        <w:rPr>
          <w:rFonts w:ascii="Times New Roman" w:hAnsi="Times New Roman" w:cs="Times New Roman"/>
          <w:szCs w:val="20"/>
          <w:lang w:val="uk-UA"/>
        </w:rPr>
        <w:t>20</w:t>
      </w:r>
    </w:p>
    <w:p w:rsidR="00143EBD" w:rsidRPr="00B165CE" w:rsidP="00450FBB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B165CE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DF3B04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</w:p>
    <w:p w:rsidR="00143EBD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16</w:t>
      </w:r>
      <w:r w:rsidRPr="00B165CE" w:rsidR="000F5C3E">
        <w:rPr>
          <w:sz w:val="20"/>
          <w:szCs w:val="20"/>
        </w:rPr>
        <w:t>.</w:t>
      </w:r>
      <w:r w:rsidRPr="00B165CE">
        <w:rPr>
          <w:sz w:val="20"/>
          <w:szCs w:val="20"/>
        </w:rPr>
        <w:t>06</w:t>
      </w:r>
      <w:r w:rsidRPr="00B165CE" w:rsidR="005E2AA3">
        <w:rPr>
          <w:sz w:val="20"/>
          <w:szCs w:val="20"/>
        </w:rPr>
        <w:t>.20</w:t>
      </w:r>
      <w:r w:rsidRPr="00B165CE" w:rsidR="00480ADE">
        <w:rPr>
          <w:sz w:val="20"/>
          <w:szCs w:val="20"/>
        </w:rPr>
        <w:t>20</w:t>
      </w:r>
      <w:r w:rsidRPr="00B165CE" w:rsidR="0047242A">
        <w:rPr>
          <w:sz w:val="20"/>
          <w:szCs w:val="20"/>
        </w:rPr>
        <w:tab/>
      </w:r>
      <w:r w:rsidRPr="00B165CE" w:rsidR="0047242A">
        <w:rPr>
          <w:sz w:val="20"/>
          <w:szCs w:val="20"/>
        </w:rPr>
        <w:tab/>
      </w:r>
      <w:r w:rsidRPr="00B165CE" w:rsidR="0047242A">
        <w:rPr>
          <w:sz w:val="20"/>
          <w:szCs w:val="20"/>
        </w:rPr>
        <w:tab/>
      </w:r>
      <w:r w:rsidRPr="00B165CE" w:rsidR="0047242A">
        <w:rPr>
          <w:sz w:val="20"/>
          <w:szCs w:val="20"/>
        </w:rPr>
        <w:tab/>
      </w:r>
      <w:r w:rsidRPr="00B165CE" w:rsidR="0047242A">
        <w:rPr>
          <w:sz w:val="20"/>
          <w:szCs w:val="20"/>
        </w:rPr>
        <w:tab/>
      </w:r>
      <w:r w:rsidRPr="00B165CE" w:rsidR="0047242A">
        <w:rPr>
          <w:sz w:val="20"/>
          <w:szCs w:val="20"/>
        </w:rPr>
        <w:tab/>
        <w:t xml:space="preserve">               </w:t>
      </w:r>
      <w:r w:rsidRPr="00B165CE">
        <w:rPr>
          <w:sz w:val="20"/>
          <w:szCs w:val="20"/>
        </w:rPr>
        <w:t>г.</w:t>
      </w:r>
      <w:r w:rsidRPr="00B165CE" w:rsidR="003E301B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Евпатория</w:t>
      </w:r>
      <w:r w:rsidRPr="00B165CE" w:rsidR="00E70DEC">
        <w:rPr>
          <w:sz w:val="20"/>
          <w:szCs w:val="20"/>
        </w:rPr>
        <w:t>,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пр</w:t>
      </w:r>
      <w:r w:rsidRPr="00B165CE" w:rsidR="00E70DEC">
        <w:rPr>
          <w:sz w:val="20"/>
          <w:szCs w:val="20"/>
        </w:rPr>
        <w:t>-</w:t>
      </w:r>
      <w:r w:rsidRPr="00B165CE">
        <w:rPr>
          <w:sz w:val="20"/>
          <w:szCs w:val="20"/>
        </w:rPr>
        <w:t>т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Ленина,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51/50</w:t>
      </w:r>
    </w:p>
    <w:p w:rsidR="00143EBD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  <w:lang w:eastAsia="ru-RU"/>
        </w:rPr>
        <w:t>Мировой судья судебного участка № 42 Евпаторийского судебного района (городской округ Евпатория) Республики Крым Семенец Инна Олеговна, рассмотрев дело об административном правонарушении, поступившее</w:t>
      </w:r>
      <w:r w:rsidRPr="00B165CE" w:rsidR="009D436F">
        <w:rPr>
          <w:sz w:val="20"/>
          <w:szCs w:val="20"/>
        </w:rPr>
        <w:t xml:space="preserve"> из </w:t>
      </w:r>
      <w:r w:rsidRPr="00B165CE" w:rsidR="00503240">
        <w:rPr>
          <w:sz w:val="20"/>
          <w:szCs w:val="20"/>
        </w:rPr>
        <w:t>О</w:t>
      </w:r>
      <w:r w:rsidRPr="00B165CE" w:rsidR="00503240">
        <w:rPr>
          <w:sz w:val="20"/>
          <w:szCs w:val="20"/>
          <w:shd w:val="clear" w:color="auto" w:fill="FFFFFF"/>
        </w:rPr>
        <w:t xml:space="preserve">ГИБДД </w:t>
      </w:r>
      <w:r w:rsidRPr="00B165CE" w:rsidR="0084551D">
        <w:rPr>
          <w:sz w:val="20"/>
          <w:szCs w:val="20"/>
          <w:shd w:val="clear" w:color="auto" w:fill="FFFFFF"/>
        </w:rPr>
        <w:t>О</w:t>
      </w:r>
      <w:r w:rsidRPr="00B165CE" w:rsidR="00503240">
        <w:rPr>
          <w:sz w:val="20"/>
          <w:szCs w:val="20"/>
          <w:shd w:val="clear" w:color="auto" w:fill="FFFFFF"/>
        </w:rPr>
        <w:t xml:space="preserve">МВД России </w:t>
      </w:r>
      <w:r w:rsidRPr="00B165CE" w:rsidR="0084551D">
        <w:rPr>
          <w:sz w:val="20"/>
          <w:szCs w:val="20"/>
          <w:shd w:val="clear" w:color="auto" w:fill="FFFFFF"/>
        </w:rPr>
        <w:t>по</w:t>
      </w:r>
      <w:r w:rsidRPr="00B165CE" w:rsidR="0084551D">
        <w:rPr>
          <w:sz w:val="20"/>
          <w:szCs w:val="20"/>
          <w:shd w:val="clear" w:color="auto" w:fill="FFFFFF"/>
        </w:rPr>
        <w:t xml:space="preserve"> гор. Евпатории</w:t>
      </w:r>
      <w:r w:rsidRPr="00B165CE" w:rsidR="009D436F">
        <w:rPr>
          <w:sz w:val="20"/>
          <w:szCs w:val="20"/>
        </w:rPr>
        <w:t>, о привлечении к административной ответственности</w:t>
      </w:r>
      <w:r w:rsidRPr="00B165CE" w:rsidR="0047242A">
        <w:rPr>
          <w:sz w:val="20"/>
          <w:szCs w:val="20"/>
        </w:rPr>
        <w:t xml:space="preserve"> </w:t>
      </w:r>
      <w:r w:rsidRPr="00B165CE" w:rsidR="0084551D">
        <w:rPr>
          <w:sz w:val="20"/>
          <w:szCs w:val="20"/>
        </w:rPr>
        <w:t>Швеца Виталия Александровича</w:t>
      </w:r>
      <w:r w:rsidRPr="00B165CE">
        <w:rPr>
          <w:sz w:val="20"/>
          <w:szCs w:val="20"/>
        </w:rPr>
        <w:t>,</w:t>
      </w:r>
      <w:r w:rsidRPr="00B165CE" w:rsidR="0047242A">
        <w:rPr>
          <w:sz w:val="20"/>
          <w:szCs w:val="20"/>
        </w:rPr>
        <w:t xml:space="preserve"> </w:t>
      </w:r>
      <w:r w:rsidRPr="00B165CE" w:rsidR="00B165CE">
        <w:rPr>
          <w:sz w:val="20"/>
          <w:szCs w:val="20"/>
        </w:rPr>
        <w:t>&lt;данные изъяты&gt;</w:t>
      </w:r>
      <w:r w:rsidRPr="00B165CE" w:rsidR="00BB5AAD">
        <w:rPr>
          <w:sz w:val="20"/>
          <w:szCs w:val="20"/>
        </w:rPr>
        <w:t>,</w:t>
      </w:r>
      <w:r w:rsidRPr="00B165CE" w:rsidR="007E50A9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п</w:t>
      </w:r>
      <w:r w:rsidRPr="00B165CE" w:rsidR="00E05885">
        <w:rPr>
          <w:sz w:val="20"/>
          <w:szCs w:val="20"/>
        </w:rPr>
        <w:t>редусмотренной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ч</w:t>
      </w:r>
      <w:r w:rsidRPr="00B165CE">
        <w:rPr>
          <w:sz w:val="20"/>
          <w:szCs w:val="20"/>
        </w:rPr>
        <w:t>.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1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ст.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12.26</w:t>
      </w:r>
      <w:r w:rsidRPr="00B165CE" w:rsidR="0047242A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КоАП</w:t>
      </w:r>
      <w:r w:rsidRPr="00B165CE" w:rsidR="0047242A">
        <w:rPr>
          <w:sz w:val="20"/>
          <w:szCs w:val="20"/>
        </w:rPr>
        <w:t xml:space="preserve"> </w:t>
      </w:r>
      <w:r w:rsidRPr="00B165CE" w:rsidR="00C35B16">
        <w:rPr>
          <w:sz w:val="20"/>
          <w:szCs w:val="20"/>
        </w:rPr>
        <w:t>РФ</w:t>
      </w:r>
      <w:r w:rsidRPr="00B165CE">
        <w:rPr>
          <w:sz w:val="20"/>
          <w:szCs w:val="20"/>
        </w:rPr>
        <w:t>,</w:t>
      </w:r>
    </w:p>
    <w:p w:rsidR="00143EBD" w:rsidRPr="00B165CE" w:rsidP="00450FBB">
      <w:pPr>
        <w:spacing w:line="360" w:lineRule="auto"/>
        <w:ind w:firstLine="709"/>
        <w:jc w:val="center"/>
        <w:rPr>
          <w:sz w:val="20"/>
          <w:szCs w:val="20"/>
        </w:rPr>
      </w:pPr>
      <w:r w:rsidRPr="00B165CE">
        <w:rPr>
          <w:sz w:val="20"/>
          <w:szCs w:val="20"/>
        </w:rPr>
        <w:t>УСТАНОВИЛ:</w:t>
      </w:r>
    </w:p>
    <w:p w:rsidR="0084551D" w:rsidRPr="00B165CE" w:rsidP="00450FBB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 w:rsidRPr="00B165CE">
        <w:rPr>
          <w:b w:val="0"/>
          <w:sz w:val="20"/>
          <w:szCs w:val="20"/>
        </w:rPr>
        <w:t>Швец Виталий Александрович</w:t>
      </w:r>
      <w:r w:rsidRPr="00B165CE" w:rsidR="0047242A">
        <w:rPr>
          <w:b w:val="0"/>
          <w:sz w:val="20"/>
          <w:szCs w:val="20"/>
        </w:rPr>
        <w:t xml:space="preserve"> </w:t>
      </w:r>
      <w:r w:rsidRPr="00B165CE" w:rsidR="00B165CE">
        <w:rPr>
          <w:b w:val="0"/>
          <w:sz w:val="20"/>
          <w:szCs w:val="20"/>
        </w:rPr>
        <w:t xml:space="preserve">&lt;дата&gt; </w:t>
      </w:r>
      <w:r w:rsidRPr="00B165CE" w:rsidR="00B165CE">
        <w:rPr>
          <w:b w:val="0"/>
          <w:sz w:val="20"/>
          <w:szCs w:val="20"/>
        </w:rPr>
        <w:t>в</w:t>
      </w:r>
      <w:r w:rsidRPr="00B165CE" w:rsidR="00B165CE">
        <w:rPr>
          <w:b w:val="0"/>
          <w:sz w:val="20"/>
          <w:szCs w:val="20"/>
        </w:rPr>
        <w:t xml:space="preserve"> &lt;время&gt;</w:t>
      </w:r>
      <w:r w:rsidRPr="00B165CE" w:rsidR="0047242A">
        <w:rPr>
          <w:b w:val="0"/>
          <w:sz w:val="20"/>
          <w:szCs w:val="20"/>
        </w:rPr>
        <w:t xml:space="preserve"> </w:t>
      </w:r>
      <w:r w:rsidRPr="00B165CE">
        <w:rPr>
          <w:b w:val="0"/>
          <w:sz w:val="20"/>
          <w:szCs w:val="20"/>
        </w:rPr>
        <w:t xml:space="preserve">находясь возле </w:t>
      </w:r>
      <w:r w:rsidRPr="00B165CE" w:rsidR="00B165CE">
        <w:rPr>
          <w:b w:val="0"/>
          <w:sz w:val="20"/>
          <w:szCs w:val="20"/>
        </w:rPr>
        <w:t>&lt;данные изъяты&gt;</w:t>
      </w:r>
      <w:r w:rsidRPr="00B165CE">
        <w:rPr>
          <w:b w:val="0"/>
          <w:sz w:val="20"/>
          <w:szCs w:val="20"/>
        </w:rPr>
        <w:t xml:space="preserve">, управлял транспортным средством </w:t>
      </w:r>
      <w:r w:rsidRPr="00B165CE" w:rsidR="00B165CE">
        <w:rPr>
          <w:b w:val="0"/>
          <w:sz w:val="20"/>
          <w:szCs w:val="20"/>
        </w:rPr>
        <w:t>&lt;данные изъяты&gt;</w:t>
      </w:r>
      <w:r w:rsidRPr="00B165CE">
        <w:rPr>
          <w:b w:val="0"/>
          <w:sz w:val="20"/>
          <w:szCs w:val="20"/>
        </w:rPr>
        <w:t xml:space="preserve"> г.р.н. </w:t>
      </w:r>
      <w:r w:rsidRPr="00B165CE" w:rsidR="00B165CE">
        <w:rPr>
          <w:b w:val="0"/>
          <w:sz w:val="20"/>
          <w:szCs w:val="20"/>
        </w:rPr>
        <w:t>&lt;данные изъяты&gt;</w:t>
      </w:r>
      <w:r w:rsidRPr="00B165CE">
        <w:rPr>
          <w:b w:val="0"/>
          <w:sz w:val="20"/>
          <w:szCs w:val="20"/>
        </w:rPr>
        <w:t xml:space="preserve">, принадлежащим ему же,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Российской Федерации, утвержденных Постановлением Правительства Российской Федерации от 23.10.1993 № 1090, </w:t>
      </w:r>
      <w:r w:rsidRPr="00B165CE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B165CE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B165CE">
        <w:rPr>
          <w:rFonts w:eastAsia="Calibri"/>
          <w:b w:val="0"/>
          <w:sz w:val="20"/>
          <w:szCs w:val="20"/>
          <w:lang w:eastAsia="en-US"/>
        </w:rPr>
        <w:t>ч</w:t>
      </w:r>
      <w:r w:rsidRPr="00B165CE">
        <w:rPr>
          <w:rFonts w:eastAsia="Calibri"/>
          <w:b w:val="0"/>
          <w:sz w:val="20"/>
          <w:szCs w:val="20"/>
          <w:lang w:eastAsia="en-US"/>
        </w:rPr>
        <w:t>. 1 ст. 12.26 КоАП РФ.</w:t>
      </w:r>
    </w:p>
    <w:p w:rsidR="00B50418" w:rsidRPr="00B165CE" w:rsidP="00450F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165CE">
        <w:rPr>
          <w:sz w:val="20"/>
          <w:szCs w:val="20"/>
          <w:lang w:eastAsia="ru-RU"/>
        </w:rPr>
        <w:t xml:space="preserve">Местом совершения правонарушения является: </w:t>
      </w:r>
      <w:r w:rsidRPr="00B165CE" w:rsidR="00B165CE">
        <w:rPr>
          <w:sz w:val="20"/>
          <w:szCs w:val="20"/>
        </w:rPr>
        <w:t>&lt;данные изъяты&gt;</w:t>
      </w:r>
      <w:r w:rsidRPr="00B165CE">
        <w:rPr>
          <w:sz w:val="20"/>
          <w:szCs w:val="20"/>
        </w:rPr>
        <w:t xml:space="preserve">,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Pr="00B165CE" w:rsidR="00B165CE">
        <w:rPr>
          <w:sz w:val="20"/>
          <w:szCs w:val="20"/>
        </w:rPr>
        <w:t xml:space="preserve">&lt;дата&gt; </w:t>
      </w:r>
      <w:r w:rsidRPr="00B165CE" w:rsidR="00B165CE">
        <w:rPr>
          <w:sz w:val="20"/>
          <w:szCs w:val="20"/>
        </w:rPr>
        <w:t>в</w:t>
      </w:r>
      <w:r w:rsidRPr="00B165CE" w:rsidR="00B165CE">
        <w:rPr>
          <w:sz w:val="20"/>
          <w:szCs w:val="20"/>
        </w:rPr>
        <w:t xml:space="preserve"> &lt;время&gt;</w:t>
      </w:r>
      <w:r w:rsidRPr="00B165CE">
        <w:rPr>
          <w:sz w:val="20"/>
          <w:szCs w:val="20"/>
          <w:lang w:eastAsia="ru-RU"/>
        </w:rPr>
        <w:t>.</w:t>
      </w:r>
    </w:p>
    <w:p w:rsidR="00B50418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537587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При рассмотрении дела </w:t>
      </w:r>
      <w:r w:rsidRPr="00B165CE" w:rsidR="0084551D">
        <w:rPr>
          <w:sz w:val="20"/>
          <w:szCs w:val="20"/>
        </w:rPr>
        <w:t>Швец В.А.</w:t>
      </w:r>
      <w:r w:rsidRPr="00B165CE">
        <w:rPr>
          <w:sz w:val="20"/>
          <w:szCs w:val="20"/>
        </w:rPr>
        <w:t xml:space="preserve"> вину в совершении административного правонарушения признал</w:t>
      </w:r>
      <w:r w:rsidRPr="00B165CE" w:rsidR="002F7D98">
        <w:rPr>
          <w:sz w:val="20"/>
          <w:szCs w:val="20"/>
        </w:rPr>
        <w:t xml:space="preserve">, </w:t>
      </w:r>
      <w:r w:rsidRPr="00B165CE" w:rsidR="002C7A3B">
        <w:rPr>
          <w:sz w:val="20"/>
          <w:szCs w:val="20"/>
        </w:rPr>
        <w:t xml:space="preserve">подтвердил обстоятельства, указанные в протоколе </w:t>
      </w:r>
      <w:r w:rsidRPr="00B165CE" w:rsidR="00B165CE">
        <w:rPr>
          <w:sz w:val="20"/>
          <w:szCs w:val="20"/>
          <w:lang w:eastAsia="ru-RU"/>
        </w:rPr>
        <w:t>&lt;данные изъяты&gt;</w:t>
      </w:r>
      <w:r w:rsidRPr="00B165CE" w:rsidR="002C7A3B">
        <w:rPr>
          <w:sz w:val="20"/>
          <w:szCs w:val="20"/>
          <w:lang w:eastAsia="ru-RU"/>
        </w:rPr>
        <w:t xml:space="preserve"> </w:t>
      </w:r>
      <w:r w:rsidRPr="00B165CE" w:rsidR="002C7A3B">
        <w:rPr>
          <w:sz w:val="20"/>
          <w:szCs w:val="20"/>
          <w:lang w:eastAsia="ru-RU"/>
        </w:rPr>
        <w:t>от</w:t>
      </w:r>
      <w:r w:rsidRPr="00B165CE" w:rsidR="002C7A3B">
        <w:rPr>
          <w:sz w:val="20"/>
          <w:szCs w:val="20"/>
          <w:lang w:eastAsia="ru-RU"/>
        </w:rPr>
        <w:t xml:space="preserve"> </w:t>
      </w:r>
      <w:r w:rsidRPr="00B165CE" w:rsidR="00B165CE">
        <w:rPr>
          <w:sz w:val="20"/>
          <w:szCs w:val="20"/>
          <w:lang w:eastAsia="ru-RU"/>
        </w:rPr>
        <w:t>&lt;дата&gt;</w:t>
      </w:r>
      <w:r w:rsidRPr="00B165CE" w:rsidR="002C7A3B">
        <w:rPr>
          <w:sz w:val="20"/>
          <w:szCs w:val="20"/>
        </w:rPr>
        <w:t>.</w:t>
      </w:r>
    </w:p>
    <w:p w:rsidR="00B50418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165CE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165CE">
        <w:rPr>
          <w:bCs/>
          <w:sz w:val="20"/>
          <w:szCs w:val="20"/>
        </w:rPr>
        <w:t xml:space="preserve">В соответствии с </w:t>
      </w:r>
      <w:r w:rsidRPr="00B165CE">
        <w:rPr>
          <w:bCs/>
          <w:sz w:val="20"/>
          <w:szCs w:val="20"/>
        </w:rPr>
        <w:t>ч</w:t>
      </w:r>
      <w:r w:rsidRPr="00B165CE">
        <w:rPr>
          <w:bCs/>
          <w:sz w:val="20"/>
          <w:szCs w:val="20"/>
        </w:rPr>
        <w:t>. 1 ст. 2.1 КоАП РФ а</w:t>
      </w:r>
      <w:r w:rsidRPr="00B165CE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50418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bCs/>
          <w:sz w:val="20"/>
          <w:szCs w:val="20"/>
        </w:rPr>
        <w:t>В силу ч. 1, 2 ст. 26.2 КоАП РФ д</w:t>
      </w:r>
      <w:r w:rsidRPr="00B165CE">
        <w:rPr>
          <w:sz w:val="20"/>
          <w:szCs w:val="20"/>
        </w:rPr>
        <w:t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B165CE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Исследовав материалы дела, </w:t>
      </w:r>
      <w:r w:rsidRPr="00B165CE" w:rsidR="00CC124F">
        <w:rPr>
          <w:sz w:val="20"/>
          <w:szCs w:val="20"/>
        </w:rPr>
        <w:t xml:space="preserve">мировой </w:t>
      </w:r>
      <w:r w:rsidRPr="00B165CE">
        <w:rPr>
          <w:sz w:val="20"/>
          <w:szCs w:val="20"/>
        </w:rPr>
        <w:t xml:space="preserve">судья приходит к выводу о наличии в действиях водителя состава правонарушения, предусмотренного </w:t>
      </w:r>
      <w:r w:rsidRPr="00B165CE">
        <w:rPr>
          <w:sz w:val="20"/>
          <w:szCs w:val="20"/>
        </w:rPr>
        <w:t>ч</w:t>
      </w:r>
      <w:r w:rsidRPr="00B165CE">
        <w:rPr>
          <w:sz w:val="20"/>
          <w:szCs w:val="20"/>
        </w:rPr>
        <w:t>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sz w:val="20"/>
          <w:szCs w:val="20"/>
        </w:rPr>
        <w:t xml:space="preserve">Согласно положениям </w:t>
      </w:r>
      <w:r w:rsidRPr="00B165CE">
        <w:rPr>
          <w:sz w:val="20"/>
          <w:szCs w:val="20"/>
        </w:rPr>
        <w:t>пп</w:t>
      </w:r>
      <w:r w:rsidRPr="00B165CE">
        <w:rPr>
          <w:sz w:val="20"/>
          <w:szCs w:val="20"/>
        </w:rPr>
        <w:t xml:space="preserve">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B165CE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B165CE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5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sz w:val="20"/>
          <w:szCs w:val="20"/>
        </w:rPr>
        <w:t>Пункт</w:t>
      </w:r>
      <w:r w:rsidRPr="00B165CE">
        <w:rPr>
          <w:sz w:val="20"/>
          <w:szCs w:val="20"/>
        </w:rPr>
        <w:t xml:space="preserve"> 3 указанных Правил устанавливает, что д</w:t>
      </w:r>
      <w:r w:rsidRPr="00B165CE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>д</w:t>
      </w:r>
      <w:r w:rsidRPr="00B165CE">
        <w:rPr>
          <w:rFonts w:eastAsia="Calibri"/>
          <w:sz w:val="20"/>
          <w:szCs w:val="20"/>
          <w:lang w:eastAsia="ru-RU"/>
        </w:rPr>
        <w:t>) поведение, не соответствующее обстановке.</w:t>
      </w:r>
    </w:p>
    <w:p w:rsidR="00B50418" w:rsidRPr="00B165CE" w:rsidP="00450FBB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sz w:val="20"/>
          <w:szCs w:val="20"/>
        </w:rPr>
        <w:t xml:space="preserve">Согласно пункту 1 ст. 27.12 КоАП РФ, </w:t>
      </w:r>
      <w:r w:rsidRPr="00B165CE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6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 и </w:t>
      </w:r>
      <w:hyperlink r:id="rId7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, </w:t>
      </w:r>
      <w:hyperlink r:id="rId8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 и </w:t>
      </w:r>
      <w:hyperlink r:id="rId12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B50418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B165CE">
        <w:rPr>
          <w:sz w:val="20"/>
          <w:szCs w:val="20"/>
        </w:rPr>
        <w:t>Швец В.А.</w:t>
      </w:r>
      <w:r w:rsidRPr="00B165CE" w:rsidR="00E0159D">
        <w:rPr>
          <w:sz w:val="20"/>
          <w:szCs w:val="20"/>
        </w:rPr>
        <w:t xml:space="preserve"> </w:t>
      </w:r>
      <w:r w:rsidRPr="00B165CE">
        <w:rPr>
          <w:rFonts w:eastAsia="Calibri"/>
          <w:sz w:val="20"/>
          <w:szCs w:val="20"/>
          <w:lang w:eastAsia="en-US"/>
        </w:rPr>
        <w:t xml:space="preserve">был </w:t>
      </w:r>
      <w:r w:rsidRPr="00B165CE">
        <w:rPr>
          <w:bCs/>
          <w:sz w:val="20"/>
          <w:szCs w:val="20"/>
        </w:rPr>
        <w:t xml:space="preserve">отстранен от управления транспортным средством ввиду наличия достаточных оснований полагать, что водитель находится в состоянии алкогольного опьянения, о чем составлен </w:t>
      </w:r>
      <w:r w:rsidRPr="00B165CE">
        <w:rPr>
          <w:bCs/>
          <w:sz w:val="20"/>
          <w:szCs w:val="20"/>
        </w:rPr>
        <w:t>протокол</w:t>
      </w:r>
      <w:r w:rsidRPr="00B165CE">
        <w:rPr>
          <w:bCs/>
          <w:sz w:val="20"/>
          <w:szCs w:val="20"/>
        </w:rPr>
        <w:t xml:space="preserve"> </w:t>
      </w:r>
      <w:r w:rsidRPr="00B165CE" w:rsidR="00B165CE">
        <w:rPr>
          <w:bCs/>
          <w:sz w:val="20"/>
          <w:szCs w:val="20"/>
        </w:rPr>
        <w:t>&lt;данные изъяты&gt;</w:t>
      </w:r>
      <w:r w:rsidRPr="00B165CE" w:rsidR="003E301B">
        <w:rPr>
          <w:bCs/>
          <w:sz w:val="20"/>
          <w:szCs w:val="20"/>
        </w:rPr>
        <w:t xml:space="preserve"> </w:t>
      </w:r>
      <w:r w:rsidRPr="00B165CE" w:rsidR="00CA5812">
        <w:rPr>
          <w:bCs/>
          <w:sz w:val="20"/>
          <w:szCs w:val="20"/>
        </w:rPr>
        <w:t xml:space="preserve">от </w:t>
      </w:r>
      <w:r w:rsidRPr="00B165CE" w:rsidR="00B165CE">
        <w:rPr>
          <w:bCs/>
          <w:sz w:val="20"/>
          <w:szCs w:val="20"/>
        </w:rPr>
        <w:t>&lt;дата&gt;</w:t>
      </w:r>
      <w:r w:rsidRPr="00B165CE" w:rsidR="002C7A3B">
        <w:rPr>
          <w:bCs/>
          <w:sz w:val="20"/>
          <w:szCs w:val="20"/>
        </w:rPr>
        <w:t>, от подписи которого отказался, о чем внесена соответствующая запись в указанный протокол.</w:t>
      </w:r>
    </w:p>
    <w:p w:rsidR="00B50418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165CE">
        <w:rPr>
          <w:sz w:val="20"/>
          <w:szCs w:val="20"/>
        </w:rPr>
        <w:t>Водителю было предложено пройти освидетельствование на состояние алкогольного опьянения на месте остановки транспортного средства.</w:t>
      </w:r>
      <w:r w:rsidRPr="00B165CE" w:rsidR="003E301B">
        <w:rPr>
          <w:sz w:val="20"/>
          <w:szCs w:val="20"/>
        </w:rPr>
        <w:t xml:space="preserve"> </w:t>
      </w:r>
      <w:r w:rsidRPr="00B165CE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</w:p>
    <w:p w:rsidR="00E90C51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165CE">
        <w:rPr>
          <w:sz w:val="20"/>
          <w:szCs w:val="20"/>
        </w:rPr>
        <w:t xml:space="preserve">Согласно акту освидетельствования на состояние алкогольного опьянения на месте остановки транспортного средства </w:t>
      </w:r>
      <w:r w:rsidRPr="00B165CE" w:rsidR="00B165CE">
        <w:rPr>
          <w:sz w:val="20"/>
          <w:szCs w:val="20"/>
        </w:rPr>
        <w:t>&lt;данные изъяты&gt;</w:t>
      </w:r>
      <w:r w:rsidRPr="00B165CE">
        <w:rPr>
          <w:sz w:val="20"/>
          <w:szCs w:val="20"/>
        </w:rPr>
        <w:t xml:space="preserve"> от </w:t>
      </w:r>
      <w:r w:rsidRPr="00B165CE" w:rsidR="00B165CE">
        <w:rPr>
          <w:sz w:val="20"/>
          <w:szCs w:val="20"/>
        </w:rPr>
        <w:t>&lt;дата&gt;</w:t>
      </w:r>
      <w:r w:rsidRPr="00B165CE">
        <w:rPr>
          <w:sz w:val="20"/>
          <w:szCs w:val="20"/>
        </w:rPr>
        <w:t xml:space="preserve"> у </w:t>
      </w:r>
      <w:r w:rsidRPr="00B165CE" w:rsidR="0084551D">
        <w:rPr>
          <w:sz w:val="20"/>
          <w:szCs w:val="20"/>
        </w:rPr>
        <w:t>Швеца В.А.</w:t>
      </w:r>
      <w:r w:rsidRPr="00B165CE" w:rsidR="003E301B">
        <w:rPr>
          <w:sz w:val="20"/>
          <w:szCs w:val="20"/>
        </w:rPr>
        <w:t xml:space="preserve"> </w:t>
      </w:r>
      <w:r w:rsidRPr="00B165CE">
        <w:rPr>
          <w:rFonts w:eastAsia="Calibri"/>
          <w:sz w:val="20"/>
          <w:szCs w:val="20"/>
          <w:lang w:eastAsia="en-US"/>
        </w:rPr>
        <w:t>установлен</w:t>
      </w:r>
      <w:r w:rsidRPr="00B165CE" w:rsidR="001C10EC">
        <w:rPr>
          <w:rFonts w:eastAsia="Calibri"/>
          <w:sz w:val="20"/>
          <w:szCs w:val="20"/>
          <w:lang w:eastAsia="en-US"/>
        </w:rPr>
        <w:t>ы</w:t>
      </w:r>
      <w:r w:rsidRPr="00B165CE" w:rsidR="003E34C8">
        <w:rPr>
          <w:rFonts w:eastAsia="Calibri"/>
          <w:sz w:val="20"/>
          <w:szCs w:val="20"/>
          <w:lang w:eastAsia="en-US"/>
        </w:rPr>
        <w:t xml:space="preserve"> </w:t>
      </w:r>
      <w:r w:rsidRPr="00B165CE">
        <w:rPr>
          <w:rFonts w:eastAsia="Calibri"/>
          <w:sz w:val="20"/>
          <w:szCs w:val="20"/>
          <w:lang w:eastAsia="en-US"/>
        </w:rPr>
        <w:t>признак</w:t>
      </w:r>
      <w:r w:rsidRPr="00B165CE" w:rsidR="001C10EC">
        <w:rPr>
          <w:rFonts w:eastAsia="Calibri"/>
          <w:sz w:val="20"/>
          <w:szCs w:val="20"/>
          <w:lang w:eastAsia="en-US"/>
        </w:rPr>
        <w:t>и</w:t>
      </w:r>
      <w:r w:rsidRPr="00B165CE" w:rsidR="003E301B">
        <w:rPr>
          <w:rFonts w:eastAsia="Calibri"/>
          <w:sz w:val="20"/>
          <w:szCs w:val="20"/>
          <w:lang w:eastAsia="en-US"/>
        </w:rPr>
        <w:t xml:space="preserve"> </w:t>
      </w:r>
      <w:r w:rsidRPr="00B165CE" w:rsidR="009111E6">
        <w:rPr>
          <w:rFonts w:eastAsia="Calibri"/>
          <w:sz w:val="20"/>
          <w:szCs w:val="20"/>
          <w:lang w:eastAsia="en-US"/>
        </w:rPr>
        <w:t xml:space="preserve">алкогольного </w:t>
      </w:r>
      <w:r w:rsidRPr="00B165CE">
        <w:rPr>
          <w:rFonts w:eastAsia="Calibri"/>
          <w:sz w:val="20"/>
          <w:szCs w:val="20"/>
          <w:lang w:eastAsia="en-US"/>
        </w:rPr>
        <w:t>опьянения</w:t>
      </w:r>
      <w:r w:rsidRPr="00B165CE" w:rsidR="0074013B">
        <w:rPr>
          <w:rFonts w:eastAsia="Calibri"/>
          <w:sz w:val="20"/>
          <w:szCs w:val="20"/>
          <w:lang w:eastAsia="en-US"/>
        </w:rPr>
        <w:t>, а именно</w:t>
      </w:r>
      <w:r w:rsidRPr="00B165CE" w:rsidR="003A588F">
        <w:rPr>
          <w:rFonts w:eastAsia="Calibri"/>
          <w:sz w:val="20"/>
          <w:szCs w:val="20"/>
          <w:lang w:eastAsia="en-US"/>
        </w:rPr>
        <w:t>:</w:t>
      </w:r>
      <w:r w:rsidRPr="00B165CE">
        <w:rPr>
          <w:rFonts w:eastAsia="Calibri"/>
          <w:sz w:val="20"/>
          <w:szCs w:val="20"/>
          <w:lang w:eastAsia="en-US"/>
        </w:rPr>
        <w:t xml:space="preserve"> </w:t>
      </w:r>
      <w:r w:rsidRPr="00B165CE" w:rsidR="001C10EC">
        <w:rPr>
          <w:rFonts w:eastAsia="Calibri"/>
          <w:sz w:val="20"/>
          <w:szCs w:val="20"/>
          <w:lang w:eastAsia="en-US"/>
        </w:rPr>
        <w:t xml:space="preserve">запах алкоголя изо рта, </w:t>
      </w:r>
      <w:r w:rsidRPr="00B165CE" w:rsidR="001444A2">
        <w:rPr>
          <w:rFonts w:eastAsia="Calibri"/>
          <w:sz w:val="20"/>
          <w:szCs w:val="20"/>
          <w:lang w:eastAsia="en-US"/>
        </w:rPr>
        <w:t>неустойчивость позы</w:t>
      </w:r>
      <w:r w:rsidRPr="00B165CE" w:rsidR="00506946">
        <w:rPr>
          <w:rFonts w:eastAsia="Calibri"/>
          <w:sz w:val="20"/>
          <w:szCs w:val="20"/>
          <w:lang w:eastAsia="en-US"/>
        </w:rPr>
        <w:t xml:space="preserve"> и </w:t>
      </w:r>
      <w:r w:rsidRPr="00B165CE" w:rsidR="00714BF0">
        <w:rPr>
          <w:rFonts w:eastAsia="Calibri"/>
          <w:sz w:val="20"/>
          <w:szCs w:val="20"/>
          <w:lang w:eastAsia="en-US"/>
        </w:rPr>
        <w:t>поведение, не соответствующее обстановке</w:t>
      </w:r>
      <w:r w:rsidRPr="00B165CE" w:rsidR="003A588F">
        <w:rPr>
          <w:rFonts w:eastAsia="Calibri"/>
          <w:sz w:val="20"/>
          <w:szCs w:val="20"/>
          <w:lang w:eastAsia="en-US"/>
        </w:rPr>
        <w:t>,</w:t>
      </w:r>
      <w:r w:rsidRPr="00B165CE" w:rsidR="00F8306E">
        <w:rPr>
          <w:rFonts w:eastAsia="Calibri"/>
          <w:sz w:val="20"/>
          <w:szCs w:val="20"/>
          <w:lang w:eastAsia="en-US"/>
        </w:rPr>
        <w:t xml:space="preserve"> </w:t>
      </w:r>
      <w:r w:rsidRPr="00B165CE">
        <w:rPr>
          <w:rFonts w:eastAsia="Calibri"/>
          <w:sz w:val="20"/>
          <w:szCs w:val="20"/>
          <w:lang w:eastAsia="en-US"/>
        </w:rPr>
        <w:t xml:space="preserve">вследствие чего </w:t>
      </w:r>
      <w:r w:rsidRPr="00B165CE" w:rsidR="0084551D">
        <w:rPr>
          <w:sz w:val="20"/>
          <w:szCs w:val="20"/>
        </w:rPr>
        <w:t>Швецу В.А.</w:t>
      </w:r>
      <w:r w:rsidRPr="00B165CE">
        <w:rPr>
          <w:sz w:val="20"/>
          <w:szCs w:val="20"/>
        </w:rPr>
        <w:t xml:space="preserve"> было предложено пройти освидетельствование на состояние алкогольного опьянения на месте остановки транспортного средства</w:t>
      </w:r>
      <w:r w:rsidRPr="00B165CE" w:rsidR="00DA0B18">
        <w:rPr>
          <w:sz w:val="20"/>
          <w:szCs w:val="20"/>
        </w:rPr>
        <w:t xml:space="preserve">, от прохождения которого </w:t>
      </w:r>
      <w:r w:rsidRPr="00B165CE" w:rsidR="001444A2">
        <w:rPr>
          <w:sz w:val="20"/>
          <w:szCs w:val="20"/>
        </w:rPr>
        <w:br/>
      </w:r>
      <w:r w:rsidRPr="00B165CE" w:rsidR="0084551D">
        <w:rPr>
          <w:sz w:val="20"/>
          <w:szCs w:val="20"/>
        </w:rPr>
        <w:t>Швец В.</w:t>
      </w:r>
      <w:r w:rsidRPr="00B165CE" w:rsidR="0084551D">
        <w:rPr>
          <w:sz w:val="20"/>
          <w:szCs w:val="20"/>
        </w:rPr>
        <w:t>А.</w:t>
      </w:r>
      <w:r w:rsidRPr="00B165CE" w:rsidR="00DA0B18">
        <w:rPr>
          <w:sz w:val="20"/>
          <w:szCs w:val="20"/>
        </w:rPr>
        <w:t xml:space="preserve"> отказался</w:t>
      </w:r>
      <w:r w:rsidRPr="00B165CE" w:rsidR="0084551D">
        <w:rPr>
          <w:sz w:val="20"/>
          <w:szCs w:val="20"/>
        </w:rPr>
        <w:t xml:space="preserve">, подписывать </w:t>
      </w:r>
      <w:r w:rsidRPr="00B165CE" w:rsidR="0084551D">
        <w:rPr>
          <w:sz w:val="20"/>
          <w:szCs w:val="20"/>
        </w:rPr>
        <w:t>данный акт, привлекаемый также отказался</w:t>
      </w:r>
      <w:r w:rsidRPr="00B165CE" w:rsidR="0084551D">
        <w:rPr>
          <w:sz w:val="20"/>
          <w:szCs w:val="20"/>
        </w:rPr>
        <w:t>.</w:t>
      </w:r>
    </w:p>
    <w:p w:rsidR="006355F7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В</w:t>
      </w:r>
      <w:r w:rsidRPr="00B165CE" w:rsidR="00E90C51">
        <w:rPr>
          <w:sz w:val="20"/>
          <w:szCs w:val="20"/>
        </w:rPr>
        <w:t xml:space="preserve"> связи </w:t>
      </w:r>
      <w:r w:rsidRPr="00B165CE" w:rsidR="009C7581">
        <w:rPr>
          <w:sz w:val="20"/>
          <w:szCs w:val="20"/>
        </w:rPr>
        <w:t>с достаточными основаниями полагать, что водитель транспортного средства находится в состоянии алкогольного опьянения и</w:t>
      </w:r>
      <w:r w:rsidRPr="00B165CE" w:rsidR="00C24259">
        <w:rPr>
          <w:sz w:val="20"/>
          <w:szCs w:val="20"/>
        </w:rPr>
        <w:t xml:space="preserve"> в связи </w:t>
      </w:r>
      <w:r w:rsidRPr="00B165CE" w:rsidR="00E90C51">
        <w:rPr>
          <w:sz w:val="20"/>
          <w:szCs w:val="20"/>
        </w:rPr>
        <w:t xml:space="preserve">с </w:t>
      </w:r>
      <w:r w:rsidRPr="00B165CE" w:rsidR="00DA0B18">
        <w:rPr>
          <w:sz w:val="20"/>
          <w:szCs w:val="20"/>
        </w:rPr>
        <w:t xml:space="preserve">отказом </w:t>
      </w:r>
      <w:r w:rsidRPr="00B165CE" w:rsidR="00C24259">
        <w:rPr>
          <w:sz w:val="20"/>
          <w:szCs w:val="20"/>
        </w:rPr>
        <w:t xml:space="preserve">от </w:t>
      </w:r>
      <w:r w:rsidRPr="00B165CE" w:rsidR="00DA0B18">
        <w:rPr>
          <w:sz w:val="20"/>
          <w:szCs w:val="20"/>
        </w:rPr>
        <w:t>прохождения освидетельствования на состояние алкогольного опьянения</w:t>
      </w:r>
      <w:r w:rsidRPr="00B165CE" w:rsidR="00C24259">
        <w:rPr>
          <w:sz w:val="20"/>
          <w:szCs w:val="20"/>
        </w:rPr>
        <w:t xml:space="preserve"> на месте остановки транспортного средства</w:t>
      </w:r>
      <w:r w:rsidRPr="00B165CE" w:rsidR="00E90C51">
        <w:rPr>
          <w:bCs/>
          <w:sz w:val="20"/>
          <w:szCs w:val="20"/>
        </w:rPr>
        <w:t xml:space="preserve">, </w:t>
      </w:r>
      <w:r w:rsidRPr="00B165CE" w:rsidR="00E90C51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B165CE" w:rsidR="00E90C51">
        <w:rPr>
          <w:bCs/>
          <w:sz w:val="20"/>
          <w:szCs w:val="20"/>
        </w:rPr>
        <w:t xml:space="preserve"> правонарушителю было предложено</w:t>
      </w:r>
      <w:r w:rsidRPr="00B165CE" w:rsidR="00E90C51">
        <w:rPr>
          <w:sz w:val="20"/>
          <w:szCs w:val="20"/>
        </w:rPr>
        <w:t xml:space="preserve"> пройти освидетельствование на состояние опьянения в</w:t>
      </w:r>
      <w:r w:rsidRPr="00B165CE" w:rsidR="00E90C51">
        <w:rPr>
          <w:sz w:val="20"/>
          <w:szCs w:val="20"/>
        </w:rPr>
        <w:t xml:space="preserve"> </w:t>
      </w:r>
      <w:r w:rsidRPr="00B165CE" w:rsidR="00E90C51">
        <w:rPr>
          <w:sz w:val="20"/>
          <w:szCs w:val="20"/>
        </w:rPr>
        <w:t xml:space="preserve">медицинском учреждении, что подтверждает протокол о направлении на медицинское освидетельствование на состояние опьянения </w:t>
      </w:r>
      <w:r w:rsidRPr="00B165CE" w:rsidR="00B165CE">
        <w:rPr>
          <w:sz w:val="20"/>
          <w:szCs w:val="20"/>
        </w:rPr>
        <w:t>&lt;данные изъяты&gt;</w:t>
      </w:r>
      <w:r w:rsidRPr="00B165CE" w:rsidR="00992529">
        <w:rPr>
          <w:sz w:val="20"/>
          <w:szCs w:val="20"/>
        </w:rPr>
        <w:t xml:space="preserve"> </w:t>
      </w:r>
      <w:r w:rsidRPr="00B165CE" w:rsidR="00E90C51">
        <w:rPr>
          <w:sz w:val="20"/>
          <w:szCs w:val="20"/>
        </w:rPr>
        <w:t xml:space="preserve">от </w:t>
      </w:r>
      <w:r w:rsidRPr="00B165CE" w:rsidR="00B165CE">
        <w:rPr>
          <w:sz w:val="20"/>
          <w:szCs w:val="20"/>
        </w:rPr>
        <w:t>&lt;дата&gt;</w:t>
      </w:r>
      <w:r w:rsidRPr="00B165CE">
        <w:rPr>
          <w:sz w:val="20"/>
          <w:szCs w:val="20"/>
        </w:rPr>
        <w:t xml:space="preserve">, </w:t>
      </w:r>
      <w:r w:rsidRPr="00B165CE">
        <w:rPr>
          <w:rFonts w:eastAsia="Calibri"/>
          <w:sz w:val="20"/>
          <w:szCs w:val="20"/>
          <w:lang w:eastAsia="en-US"/>
        </w:rPr>
        <w:t xml:space="preserve">от прохождения которого </w:t>
      </w:r>
      <w:r w:rsidRPr="00B165CE">
        <w:rPr>
          <w:sz w:val="20"/>
          <w:szCs w:val="20"/>
        </w:rPr>
        <w:t xml:space="preserve">Швец В.А. </w:t>
      </w:r>
      <w:r w:rsidRPr="00B165CE">
        <w:rPr>
          <w:rFonts w:eastAsia="Calibri"/>
          <w:sz w:val="20"/>
          <w:szCs w:val="20"/>
          <w:lang w:eastAsia="en-US"/>
        </w:rPr>
        <w:t>отказался, как и от подписи указанного протокола, о чем внесена соответствующая запись в указанный протокол.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B165CE">
        <w:rPr>
          <w:bCs/>
          <w:sz w:val="20"/>
          <w:szCs w:val="20"/>
        </w:rPr>
        <w:t xml:space="preserve">Направление на медицинское освидетельствование, а также </w:t>
      </w:r>
      <w:r w:rsidRPr="00B165CE" w:rsidR="00006152">
        <w:rPr>
          <w:bCs/>
          <w:sz w:val="20"/>
          <w:szCs w:val="20"/>
        </w:rPr>
        <w:t>составление материала об административном правонарушении</w:t>
      </w:r>
      <w:r w:rsidRPr="00B165CE">
        <w:rPr>
          <w:bCs/>
          <w:sz w:val="20"/>
          <w:szCs w:val="20"/>
        </w:rPr>
        <w:t xml:space="preserve"> зафиксированы путем видеозаписи.</w:t>
      </w:r>
    </w:p>
    <w:p w:rsidR="000C452D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Pr="00B165CE" w:rsidR="0084551D">
        <w:rPr>
          <w:sz w:val="20"/>
          <w:szCs w:val="20"/>
        </w:rPr>
        <w:t>Швеца В.А.</w:t>
      </w:r>
      <w:r w:rsidRPr="00B165CE">
        <w:rPr>
          <w:rFonts w:eastAsia="Calibri"/>
          <w:sz w:val="20"/>
          <w:szCs w:val="20"/>
          <w:lang w:eastAsia="ru-RU"/>
        </w:rPr>
        <w:t xml:space="preserve"> в силу состояния его здоровья отсутствовала возможность прохождения медицинского освидетельствования на состояние опьянения</w:t>
      </w:r>
      <w:r w:rsidRPr="00B165CE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Pr="00B165CE" w:rsidR="0084551D">
        <w:rPr>
          <w:sz w:val="20"/>
          <w:szCs w:val="20"/>
        </w:rPr>
        <w:t>Швеца В.А.</w:t>
      </w:r>
      <w:r w:rsidRPr="00B165CE">
        <w:rPr>
          <w:rFonts w:eastAsia="Calibri"/>
          <w:sz w:val="20"/>
          <w:szCs w:val="20"/>
          <w:lang w:eastAsia="ru-RU"/>
        </w:rPr>
        <w:t xml:space="preserve"> допущено не было.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165CE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B165CE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B165CE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B165CE">
        <w:rPr>
          <w:bCs/>
          <w:sz w:val="20"/>
          <w:szCs w:val="20"/>
          <w:shd w:val="clear" w:color="auto" w:fill="FFFFFF"/>
        </w:rPr>
        <w:t>Ф</w:t>
      </w:r>
      <w:r w:rsidRPr="00B165CE" w:rsidR="000C452D">
        <w:rPr>
          <w:bCs/>
          <w:sz w:val="20"/>
          <w:szCs w:val="20"/>
          <w:shd w:val="clear" w:color="auto" w:fill="FFFFFF"/>
        </w:rPr>
        <w:t>едерации</w:t>
      </w:r>
      <w:r w:rsidRPr="00B165CE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B165CE" w:rsidR="00C20604">
        <w:rPr>
          <w:sz w:val="20"/>
          <w:szCs w:val="20"/>
        </w:rPr>
        <w:t>при рассмотрении дела об административном правонарушении</w:t>
      </w:r>
      <w:r w:rsidRPr="00B165CE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Pr="00B165CE" w:rsidR="00B165CE">
        <w:rPr>
          <w:sz w:val="20"/>
          <w:szCs w:val="20"/>
        </w:rPr>
        <w:t>&lt;данные изъяты&gt;</w:t>
      </w:r>
      <w:r w:rsidRPr="00B165CE">
        <w:rPr>
          <w:sz w:val="20"/>
          <w:szCs w:val="20"/>
        </w:rPr>
        <w:t xml:space="preserve"> от </w:t>
      </w:r>
      <w:r w:rsidRPr="00B165CE" w:rsidR="00B165CE">
        <w:rPr>
          <w:sz w:val="20"/>
          <w:szCs w:val="20"/>
        </w:rPr>
        <w:t>&lt;дата&gt;</w:t>
      </w:r>
      <w:r w:rsidRPr="00B165CE">
        <w:rPr>
          <w:sz w:val="20"/>
          <w:szCs w:val="20"/>
        </w:rPr>
        <w:t xml:space="preserve">, протоколом об отстранении от управления транспортным средством </w:t>
      </w:r>
      <w:r w:rsidRPr="00B165CE" w:rsidR="00B165CE">
        <w:rPr>
          <w:bCs/>
          <w:sz w:val="20"/>
          <w:szCs w:val="20"/>
        </w:rPr>
        <w:t>&lt;данные изъяты&gt;</w:t>
      </w:r>
      <w:r w:rsidRPr="00B165CE">
        <w:rPr>
          <w:bCs/>
          <w:sz w:val="20"/>
          <w:szCs w:val="20"/>
        </w:rPr>
        <w:t xml:space="preserve"> от </w:t>
      </w:r>
      <w:r w:rsidRPr="00B165CE" w:rsidR="00B165CE">
        <w:rPr>
          <w:bCs/>
          <w:sz w:val="20"/>
          <w:szCs w:val="20"/>
        </w:rPr>
        <w:t>&lt;дата&gt;</w:t>
      </w:r>
      <w:r w:rsidRPr="00B165CE">
        <w:rPr>
          <w:sz w:val="20"/>
          <w:szCs w:val="20"/>
        </w:rPr>
        <w:t xml:space="preserve">, </w:t>
      </w:r>
      <w:r w:rsidRPr="00B165CE" w:rsidR="00101207">
        <w:rPr>
          <w:sz w:val="20"/>
          <w:szCs w:val="20"/>
        </w:rPr>
        <w:t xml:space="preserve">актом освидетельствования на состояние алкогольного опьянения на месте остановки транспортного средства </w:t>
      </w:r>
      <w:r w:rsidRPr="00B165CE" w:rsidR="00503240">
        <w:rPr>
          <w:sz w:val="20"/>
          <w:szCs w:val="20"/>
        </w:rPr>
        <w:br/>
      </w:r>
      <w:r w:rsidRPr="00B165CE" w:rsidR="00B165CE">
        <w:rPr>
          <w:sz w:val="20"/>
          <w:szCs w:val="20"/>
        </w:rPr>
        <w:t>&lt;данные изъяты&gt;</w:t>
      </w:r>
      <w:r w:rsidRPr="00B165CE" w:rsidR="00101207">
        <w:rPr>
          <w:sz w:val="20"/>
          <w:szCs w:val="20"/>
        </w:rPr>
        <w:t xml:space="preserve"> от </w:t>
      </w:r>
      <w:r w:rsidRPr="00B165CE" w:rsidR="00B165CE">
        <w:rPr>
          <w:sz w:val="20"/>
          <w:szCs w:val="20"/>
        </w:rPr>
        <w:t>&lt;дата&gt;</w:t>
      </w:r>
      <w:r w:rsidRPr="00B165CE" w:rsidR="00101207">
        <w:rPr>
          <w:sz w:val="20"/>
          <w:szCs w:val="20"/>
        </w:rPr>
        <w:t xml:space="preserve">, </w:t>
      </w:r>
      <w:r w:rsidRPr="00B165CE" w:rsidR="006355F7">
        <w:rPr>
          <w:sz w:val="20"/>
          <w:szCs w:val="20"/>
        </w:rPr>
        <w:t>копией свидетельства о поверке № 05.17.0215.19 анализатора паров</w:t>
      </w:r>
      <w:r w:rsidRPr="00B165CE" w:rsidR="006355F7">
        <w:rPr>
          <w:sz w:val="20"/>
          <w:szCs w:val="20"/>
        </w:rPr>
        <w:t xml:space="preserve"> </w:t>
      </w:r>
      <w:r w:rsidRPr="00B165CE" w:rsidR="006355F7">
        <w:rPr>
          <w:sz w:val="20"/>
          <w:szCs w:val="20"/>
        </w:rPr>
        <w:t xml:space="preserve">этанола в выдыхаемом воздухе </w:t>
      </w:r>
      <w:r w:rsidRPr="00B165CE" w:rsidR="006355F7">
        <w:rPr>
          <w:sz w:val="20"/>
          <w:szCs w:val="20"/>
          <w:lang w:val="en-US"/>
        </w:rPr>
        <w:t>Alcotest</w:t>
      </w:r>
      <w:r w:rsidRPr="00B165CE" w:rsidR="006355F7">
        <w:rPr>
          <w:sz w:val="20"/>
          <w:szCs w:val="20"/>
        </w:rPr>
        <w:t xml:space="preserve"> модели 6810, </w:t>
      </w:r>
      <w:r w:rsidRPr="00B165CE" w:rsidR="006355F7">
        <w:rPr>
          <w:sz w:val="20"/>
          <w:szCs w:val="20"/>
        </w:rPr>
        <w:t>рег</w:t>
      </w:r>
      <w:r w:rsidRPr="00B165CE" w:rsidR="006355F7">
        <w:rPr>
          <w:sz w:val="20"/>
          <w:szCs w:val="20"/>
        </w:rPr>
        <w:t>. № 29815-08, заводской (серийный)</w:t>
      </w:r>
      <w:r w:rsidRPr="00B165CE" w:rsidR="006355F7">
        <w:rPr>
          <w:bCs/>
          <w:sz w:val="20"/>
          <w:szCs w:val="20"/>
        </w:rPr>
        <w:t xml:space="preserve"> номер </w:t>
      </w:r>
      <w:r w:rsidRPr="00B165CE" w:rsidR="006355F7">
        <w:rPr>
          <w:bCs/>
          <w:sz w:val="20"/>
          <w:szCs w:val="20"/>
          <w:lang w:val="en-US"/>
        </w:rPr>
        <w:t>ARBL</w:t>
      </w:r>
      <w:r w:rsidRPr="00B165CE" w:rsidR="006355F7">
        <w:rPr>
          <w:bCs/>
          <w:sz w:val="20"/>
          <w:szCs w:val="20"/>
        </w:rPr>
        <w:t>-0786, дата поверки 05.08.2019, действительно до 04.08.2020</w:t>
      </w:r>
      <w:r w:rsidRPr="00B165CE" w:rsidR="006355F7">
        <w:rPr>
          <w:sz w:val="20"/>
          <w:szCs w:val="20"/>
        </w:rPr>
        <w:t xml:space="preserve">, </w:t>
      </w:r>
      <w:r w:rsidRPr="00B165CE" w:rsidR="00101207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Pr="00B165CE" w:rsidR="00B165CE">
        <w:rPr>
          <w:sz w:val="20"/>
          <w:szCs w:val="20"/>
        </w:rPr>
        <w:t>&lt;данные изъяты&gt;</w:t>
      </w:r>
      <w:r w:rsidRPr="00B165CE" w:rsidR="00101207">
        <w:rPr>
          <w:sz w:val="20"/>
          <w:szCs w:val="20"/>
        </w:rPr>
        <w:t xml:space="preserve"> от </w:t>
      </w:r>
      <w:r w:rsidRPr="00B165CE" w:rsidR="00B165CE">
        <w:rPr>
          <w:sz w:val="20"/>
          <w:szCs w:val="20"/>
        </w:rPr>
        <w:t>&lt;дата&gt;</w:t>
      </w:r>
      <w:r w:rsidRPr="00B165CE" w:rsidR="00101207">
        <w:rPr>
          <w:sz w:val="20"/>
          <w:szCs w:val="20"/>
        </w:rPr>
        <w:t xml:space="preserve">, </w:t>
      </w:r>
      <w:r w:rsidRPr="00B165CE" w:rsidR="006355F7">
        <w:rPr>
          <w:sz w:val="20"/>
          <w:szCs w:val="20"/>
          <w:shd w:val="clear" w:color="auto" w:fill="FFFFFF"/>
        </w:rPr>
        <w:t xml:space="preserve">протоколом о задержании транспортного средства </w:t>
      </w:r>
      <w:r w:rsidRPr="00B165CE" w:rsidR="00B165CE">
        <w:rPr>
          <w:sz w:val="20"/>
          <w:szCs w:val="20"/>
          <w:shd w:val="clear" w:color="auto" w:fill="FFFFFF"/>
        </w:rPr>
        <w:t>&lt;данные изъяты&gt;</w:t>
      </w:r>
      <w:r w:rsidRPr="00B165CE" w:rsidR="006355F7">
        <w:rPr>
          <w:sz w:val="20"/>
          <w:szCs w:val="20"/>
          <w:shd w:val="clear" w:color="auto" w:fill="FFFFFF"/>
        </w:rPr>
        <w:t xml:space="preserve"> от </w:t>
      </w:r>
      <w:r w:rsidRPr="00B165CE" w:rsidR="00B165CE">
        <w:rPr>
          <w:sz w:val="20"/>
          <w:szCs w:val="20"/>
          <w:shd w:val="clear" w:color="auto" w:fill="FFFFFF"/>
        </w:rPr>
        <w:t>&lt;дата&gt;</w:t>
      </w:r>
      <w:r w:rsidRPr="00B165CE" w:rsidR="006355F7">
        <w:rPr>
          <w:sz w:val="20"/>
          <w:szCs w:val="20"/>
          <w:shd w:val="clear" w:color="auto" w:fill="FFFFFF"/>
        </w:rPr>
        <w:t xml:space="preserve">, </w:t>
      </w:r>
      <w:r w:rsidRPr="00B165CE" w:rsidR="0015142A">
        <w:rPr>
          <w:sz w:val="20"/>
          <w:szCs w:val="20"/>
          <w:shd w:val="clear" w:color="auto" w:fill="FFFFFF"/>
        </w:rPr>
        <w:t xml:space="preserve">протоколом о доставлении </w:t>
      </w:r>
      <w:r w:rsidRPr="00B165CE" w:rsidR="00B165CE">
        <w:rPr>
          <w:sz w:val="20"/>
          <w:szCs w:val="20"/>
          <w:shd w:val="clear" w:color="auto" w:fill="FFFFFF"/>
        </w:rPr>
        <w:t>&lt;данные изъяты&gt;</w:t>
      </w:r>
      <w:r w:rsidRPr="00B165CE" w:rsidR="0015142A">
        <w:rPr>
          <w:sz w:val="20"/>
          <w:szCs w:val="20"/>
          <w:shd w:val="clear" w:color="auto" w:fill="FFFFFF"/>
        </w:rPr>
        <w:t xml:space="preserve"> от </w:t>
      </w:r>
      <w:r w:rsidRPr="00B165CE" w:rsidR="00B165CE">
        <w:rPr>
          <w:sz w:val="20"/>
          <w:szCs w:val="20"/>
          <w:shd w:val="clear" w:color="auto" w:fill="FFFFFF"/>
        </w:rPr>
        <w:t>&lt;дата&gt;</w:t>
      </w:r>
      <w:r w:rsidRPr="00B165CE" w:rsidR="0015142A">
        <w:rPr>
          <w:sz w:val="20"/>
          <w:szCs w:val="20"/>
          <w:shd w:val="clear" w:color="auto" w:fill="FFFFFF"/>
        </w:rPr>
        <w:t xml:space="preserve">, </w:t>
      </w:r>
      <w:r w:rsidRPr="00B165CE" w:rsidR="006355F7">
        <w:rPr>
          <w:sz w:val="20"/>
          <w:szCs w:val="20"/>
        </w:rPr>
        <w:t>сведениями о привлечении к ответственности Швеца В.А., сведениями карточки учета ТС</w:t>
      </w:r>
      <w:r w:rsidRPr="00B165CE" w:rsidR="006355F7">
        <w:rPr>
          <w:sz w:val="20"/>
          <w:szCs w:val="20"/>
        </w:rPr>
        <w:t xml:space="preserve">, копией выписки из БД ВУ Крыма, копией сведений результатов поиска правонарушений в отношении Швеца В.А., </w:t>
      </w:r>
      <w:r w:rsidRPr="00B165CE" w:rsidR="0015142A">
        <w:rPr>
          <w:sz w:val="20"/>
          <w:szCs w:val="20"/>
        </w:rPr>
        <w:t xml:space="preserve">сопроводительным письмом </w:t>
      </w:r>
      <w:r w:rsidRPr="00B165CE" w:rsidR="00503240">
        <w:rPr>
          <w:sz w:val="20"/>
          <w:szCs w:val="20"/>
        </w:rPr>
        <w:t xml:space="preserve">с исх. </w:t>
      </w:r>
      <w:r w:rsidRPr="00B165CE" w:rsidR="0015142A">
        <w:rPr>
          <w:sz w:val="20"/>
          <w:szCs w:val="20"/>
        </w:rPr>
        <w:t xml:space="preserve">№ </w:t>
      </w:r>
      <w:r w:rsidRPr="00B165CE" w:rsidR="00B165CE">
        <w:rPr>
          <w:sz w:val="20"/>
          <w:szCs w:val="20"/>
        </w:rPr>
        <w:t>&lt;данные изъяты&gt;</w:t>
      </w:r>
      <w:r w:rsidRPr="00B165CE" w:rsidR="0015142A">
        <w:rPr>
          <w:sz w:val="20"/>
          <w:szCs w:val="20"/>
        </w:rPr>
        <w:t xml:space="preserve"> от </w:t>
      </w:r>
      <w:r w:rsidRPr="00B165CE" w:rsidR="00B165CE">
        <w:rPr>
          <w:sz w:val="20"/>
          <w:szCs w:val="20"/>
          <w:shd w:val="clear" w:color="auto" w:fill="FFFFFF"/>
        </w:rPr>
        <w:t>&lt;дата&gt;</w:t>
      </w:r>
      <w:r w:rsidRPr="00B165CE" w:rsidR="0015142A">
        <w:rPr>
          <w:sz w:val="20"/>
          <w:szCs w:val="20"/>
        </w:rPr>
        <w:t xml:space="preserve"> о направлении копий административного </w:t>
      </w:r>
      <w:r w:rsidRPr="00B165CE" w:rsidR="0015142A">
        <w:rPr>
          <w:sz w:val="20"/>
          <w:szCs w:val="20"/>
        </w:rPr>
        <w:t xml:space="preserve">материала привлекаемому лицу, </w:t>
      </w:r>
      <w:r w:rsidRPr="00B165CE" w:rsidR="0015142A">
        <w:rPr>
          <w:sz w:val="20"/>
          <w:szCs w:val="20"/>
          <w:shd w:val="clear" w:color="auto" w:fill="FFFFFF"/>
        </w:rPr>
        <w:t xml:space="preserve">справкой </w:t>
      </w:r>
      <w:r w:rsidRPr="00B165CE" w:rsidR="006355F7">
        <w:rPr>
          <w:sz w:val="20"/>
          <w:szCs w:val="20"/>
        </w:rPr>
        <w:t>ОГИБДД О</w:t>
      </w:r>
      <w:r w:rsidRPr="00B165CE" w:rsidR="0015142A">
        <w:rPr>
          <w:sz w:val="20"/>
          <w:szCs w:val="20"/>
        </w:rPr>
        <w:t xml:space="preserve">МВД России </w:t>
      </w:r>
      <w:r w:rsidRPr="00B165CE" w:rsidR="006355F7">
        <w:rPr>
          <w:sz w:val="20"/>
          <w:szCs w:val="20"/>
        </w:rPr>
        <w:t>по</w:t>
      </w:r>
      <w:r w:rsidRPr="00B165CE" w:rsidR="006355F7">
        <w:rPr>
          <w:sz w:val="20"/>
          <w:szCs w:val="20"/>
        </w:rPr>
        <w:t xml:space="preserve"> гор. Евпатории</w:t>
      </w:r>
      <w:r w:rsidRPr="00B165CE" w:rsidR="0015142A">
        <w:rPr>
          <w:sz w:val="20"/>
          <w:szCs w:val="20"/>
          <w:shd w:val="clear" w:color="auto" w:fill="FFFFFF"/>
        </w:rPr>
        <w:t xml:space="preserve">, </w:t>
      </w:r>
      <w:r w:rsidRPr="00B165CE" w:rsidR="000C452D">
        <w:rPr>
          <w:sz w:val="20"/>
          <w:szCs w:val="20"/>
        </w:rPr>
        <w:t>пояснениями привлекаемого лица</w:t>
      </w:r>
      <w:r w:rsidRPr="00B165CE" w:rsidR="002571AE">
        <w:rPr>
          <w:sz w:val="20"/>
          <w:szCs w:val="20"/>
        </w:rPr>
        <w:t xml:space="preserve"> </w:t>
      </w:r>
      <w:r w:rsidRPr="00B165CE" w:rsidR="000C452D">
        <w:rPr>
          <w:sz w:val="20"/>
          <w:szCs w:val="20"/>
        </w:rPr>
        <w:t>при рассмотрении дела об административном правонарушении.</w:t>
      </w:r>
    </w:p>
    <w:p w:rsidR="002B2284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165CE">
        <w:rPr>
          <w:sz w:val="20"/>
          <w:szCs w:val="20"/>
          <w:shd w:val="clear" w:color="auto" w:fill="FFFFFF"/>
        </w:rPr>
        <w:t>Отсутствие в административных материалах (</w:t>
      </w:r>
      <w:r w:rsidRPr="00B165CE" w:rsidR="009C7581">
        <w:rPr>
          <w:sz w:val="20"/>
          <w:szCs w:val="20"/>
          <w:shd w:val="clear" w:color="auto" w:fill="FFFFFF"/>
        </w:rPr>
        <w:t>протоколе об административном правонарушении</w:t>
      </w:r>
      <w:r w:rsidRPr="00B165CE" w:rsidR="006355F7">
        <w:rPr>
          <w:sz w:val="20"/>
          <w:szCs w:val="20"/>
          <w:shd w:val="clear" w:color="auto" w:fill="FFFFFF"/>
        </w:rPr>
        <w:t>,</w:t>
      </w:r>
      <w:r w:rsidRPr="00B165CE" w:rsidR="009C7581">
        <w:rPr>
          <w:sz w:val="20"/>
          <w:szCs w:val="20"/>
          <w:shd w:val="clear" w:color="auto" w:fill="FFFFFF"/>
        </w:rPr>
        <w:t xml:space="preserve"> </w:t>
      </w:r>
      <w:r w:rsidRPr="00B165CE" w:rsidR="0015142A">
        <w:rPr>
          <w:sz w:val="20"/>
          <w:szCs w:val="20"/>
          <w:shd w:val="clear" w:color="auto" w:fill="FFFFFF"/>
        </w:rPr>
        <w:t xml:space="preserve">в </w:t>
      </w:r>
      <w:r w:rsidRPr="00B165CE">
        <w:rPr>
          <w:sz w:val="20"/>
          <w:szCs w:val="20"/>
          <w:shd w:val="clear" w:color="auto" w:fill="FFFFFF"/>
        </w:rPr>
        <w:t>протоколе об отстранении от уп</w:t>
      </w:r>
      <w:r w:rsidRPr="00B165CE" w:rsidR="0015142A">
        <w:rPr>
          <w:sz w:val="20"/>
          <w:szCs w:val="20"/>
          <w:shd w:val="clear" w:color="auto" w:fill="FFFFFF"/>
        </w:rPr>
        <w:t>равления транспортным средством</w:t>
      </w:r>
      <w:r w:rsidRPr="00B165CE" w:rsidR="006355F7">
        <w:rPr>
          <w:sz w:val="20"/>
          <w:szCs w:val="20"/>
          <w:shd w:val="clear" w:color="auto" w:fill="FFFFFF"/>
        </w:rPr>
        <w:t xml:space="preserve">, </w:t>
      </w:r>
      <w:r w:rsidRPr="00B165CE" w:rsidR="006355F7">
        <w:rPr>
          <w:sz w:val="20"/>
          <w:szCs w:val="20"/>
        </w:rPr>
        <w:t>акте освидетельствования на состояние алкогольного опьянения на месте остановки транспортного средства,</w:t>
      </w:r>
      <w:r w:rsidRPr="00B165CE" w:rsidR="006355F7">
        <w:rPr>
          <w:sz w:val="20"/>
          <w:szCs w:val="20"/>
          <w:shd w:val="clear" w:color="auto" w:fill="FFFFFF"/>
        </w:rPr>
        <w:t xml:space="preserve"> </w:t>
      </w:r>
      <w:r w:rsidRPr="00B165CE" w:rsidR="006355F7">
        <w:rPr>
          <w:sz w:val="20"/>
          <w:szCs w:val="20"/>
        </w:rPr>
        <w:t>протоколе о направлении на медицинское освидетельствование на состояние опьянения, протоколе о задержании транспортного средства</w:t>
      </w:r>
      <w:r w:rsidRPr="00B165CE">
        <w:rPr>
          <w:sz w:val="20"/>
          <w:szCs w:val="20"/>
          <w:shd w:val="clear" w:color="auto" w:fill="FFFFFF"/>
        </w:rPr>
        <w:t xml:space="preserve">) подписи </w:t>
      </w:r>
      <w:r w:rsidRPr="00B165CE" w:rsidR="0084551D">
        <w:rPr>
          <w:sz w:val="20"/>
          <w:szCs w:val="20"/>
          <w:shd w:val="clear" w:color="auto" w:fill="FFFFFF"/>
        </w:rPr>
        <w:t>Швеца В.А.</w:t>
      </w:r>
      <w:r w:rsidRPr="00B165CE">
        <w:rPr>
          <w:sz w:val="20"/>
          <w:szCs w:val="20"/>
          <w:shd w:val="clear" w:color="auto" w:fill="FFFFFF"/>
        </w:rPr>
        <w:t xml:space="preserve"> не является процессуальным нарушением, исключающим данные материалы из числа доказательств по делу об административном правонарушении</w:t>
      </w:r>
      <w:r w:rsidRPr="00B165CE">
        <w:rPr>
          <w:sz w:val="20"/>
          <w:szCs w:val="20"/>
          <w:shd w:val="clear" w:color="auto" w:fill="FFFFFF"/>
        </w:rPr>
        <w:t>. По смыслу ст. 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165C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165CE">
        <w:rPr>
          <w:sz w:val="20"/>
          <w:szCs w:val="20"/>
          <w:shd w:val="clear" w:color="auto" w:fill="FFFFFF"/>
        </w:rPr>
        <w:t xml:space="preserve"> РФ, лицо само определяет объем своих прав и реализует их по своему усмотрению. Реализуя по своему усмотрению процессуальные права, </w:t>
      </w:r>
      <w:r w:rsidRPr="00B165CE" w:rsidR="0084551D">
        <w:rPr>
          <w:sz w:val="20"/>
          <w:szCs w:val="20"/>
          <w:shd w:val="clear" w:color="auto" w:fill="FFFFFF"/>
        </w:rPr>
        <w:t>Швец В.А.</w:t>
      </w:r>
      <w:r w:rsidRPr="00B165CE">
        <w:rPr>
          <w:sz w:val="20"/>
          <w:szCs w:val="20"/>
          <w:shd w:val="clear" w:color="auto" w:fill="FFFFFF"/>
        </w:rPr>
        <w:t xml:space="preserve"> в силу личного волеизъявления отказался от подписания и получения копий </w:t>
      </w:r>
      <w:r w:rsidRPr="00B165CE">
        <w:rPr>
          <w:sz w:val="20"/>
          <w:szCs w:val="20"/>
        </w:rPr>
        <w:t xml:space="preserve">документов. </w:t>
      </w:r>
      <w:r w:rsidRPr="00B165CE">
        <w:rPr>
          <w:sz w:val="20"/>
          <w:szCs w:val="20"/>
          <w:shd w:val="clear" w:color="auto" w:fill="FFFFFF"/>
        </w:rPr>
        <w:t xml:space="preserve">В процессуальных документах, в соответствии с </w:t>
      </w:r>
      <w:r w:rsidRPr="00B165CE">
        <w:rPr>
          <w:sz w:val="20"/>
          <w:szCs w:val="20"/>
          <w:shd w:val="clear" w:color="auto" w:fill="FFFFFF"/>
        </w:rPr>
        <w:t>ч</w:t>
      </w:r>
      <w:r w:rsidRPr="00B165CE">
        <w:rPr>
          <w:sz w:val="20"/>
          <w:szCs w:val="20"/>
          <w:shd w:val="clear" w:color="auto" w:fill="FFFFFF"/>
        </w:rPr>
        <w:t>. 5 ст. 28.2 КоАП РФ, сделана запись о его отказе от их подписания и получения копий. При этом копи</w:t>
      </w:r>
      <w:r w:rsidRPr="00B165CE" w:rsidR="0015142A">
        <w:rPr>
          <w:sz w:val="20"/>
          <w:szCs w:val="20"/>
          <w:shd w:val="clear" w:color="auto" w:fill="FFFFFF"/>
        </w:rPr>
        <w:t>и</w:t>
      </w:r>
      <w:r w:rsidRPr="00B165CE" w:rsidR="001444A2">
        <w:rPr>
          <w:sz w:val="20"/>
          <w:szCs w:val="20"/>
          <w:shd w:val="clear" w:color="auto" w:fill="FFFFFF"/>
        </w:rPr>
        <w:t xml:space="preserve"> административн</w:t>
      </w:r>
      <w:r w:rsidRPr="00B165CE" w:rsidR="0015142A">
        <w:rPr>
          <w:sz w:val="20"/>
          <w:szCs w:val="20"/>
          <w:shd w:val="clear" w:color="auto" w:fill="FFFFFF"/>
        </w:rPr>
        <w:t>ых</w:t>
      </w:r>
      <w:r w:rsidRPr="00B165CE" w:rsidR="001444A2">
        <w:rPr>
          <w:sz w:val="20"/>
          <w:szCs w:val="20"/>
          <w:shd w:val="clear" w:color="auto" w:fill="FFFFFF"/>
        </w:rPr>
        <w:t xml:space="preserve"> </w:t>
      </w:r>
      <w:r w:rsidRPr="00B165CE" w:rsidR="0015142A">
        <w:rPr>
          <w:sz w:val="20"/>
          <w:szCs w:val="20"/>
          <w:shd w:val="clear" w:color="auto" w:fill="FFFFFF"/>
        </w:rPr>
        <w:t>материалов направлены в адрес</w:t>
      </w:r>
      <w:r w:rsidRPr="00B165CE">
        <w:rPr>
          <w:sz w:val="20"/>
          <w:szCs w:val="20"/>
        </w:rPr>
        <w:t xml:space="preserve"> привлекаем</w:t>
      </w:r>
      <w:r w:rsidRPr="00B165CE" w:rsidR="0015142A">
        <w:rPr>
          <w:sz w:val="20"/>
          <w:szCs w:val="20"/>
        </w:rPr>
        <w:t>ого</w:t>
      </w:r>
      <w:r w:rsidRPr="00B165CE">
        <w:rPr>
          <w:sz w:val="20"/>
          <w:szCs w:val="20"/>
        </w:rPr>
        <w:t xml:space="preserve"> лиц</w:t>
      </w:r>
      <w:r w:rsidRPr="00B165CE" w:rsidR="0015142A">
        <w:rPr>
          <w:sz w:val="20"/>
          <w:szCs w:val="20"/>
        </w:rPr>
        <w:t>а</w:t>
      </w:r>
      <w:r w:rsidRPr="00B165CE">
        <w:rPr>
          <w:sz w:val="20"/>
          <w:szCs w:val="20"/>
        </w:rPr>
        <w:t xml:space="preserve">, </w:t>
      </w:r>
      <w:r w:rsidRPr="00B165CE">
        <w:rPr>
          <w:sz w:val="20"/>
          <w:szCs w:val="20"/>
          <w:shd w:val="clear" w:color="auto" w:fill="FFFFFF"/>
        </w:rPr>
        <w:t xml:space="preserve">о чем </w:t>
      </w:r>
      <w:r w:rsidRPr="00B165CE" w:rsidR="005634D6">
        <w:rPr>
          <w:sz w:val="20"/>
          <w:szCs w:val="20"/>
          <w:shd w:val="clear" w:color="auto" w:fill="FFFFFF"/>
        </w:rPr>
        <w:t>свидетельству</w:t>
      </w:r>
      <w:r w:rsidRPr="00B165CE" w:rsidR="001444A2">
        <w:rPr>
          <w:sz w:val="20"/>
          <w:szCs w:val="20"/>
          <w:shd w:val="clear" w:color="auto" w:fill="FFFFFF"/>
        </w:rPr>
        <w:t>е</w:t>
      </w:r>
      <w:r w:rsidRPr="00B165CE" w:rsidR="005634D6">
        <w:rPr>
          <w:sz w:val="20"/>
          <w:szCs w:val="20"/>
          <w:shd w:val="clear" w:color="auto" w:fill="FFFFFF"/>
        </w:rPr>
        <w:t xml:space="preserve">т </w:t>
      </w:r>
      <w:r w:rsidRPr="00B165CE" w:rsidR="00503240">
        <w:rPr>
          <w:sz w:val="20"/>
          <w:szCs w:val="20"/>
        </w:rPr>
        <w:t xml:space="preserve">сопроводительное письмо за исх. </w:t>
      </w:r>
      <w:r w:rsidRPr="00B165CE" w:rsidR="00D11213">
        <w:rPr>
          <w:sz w:val="20"/>
          <w:szCs w:val="20"/>
        </w:rPr>
        <w:t xml:space="preserve">исх. № </w:t>
      </w:r>
      <w:r w:rsidRPr="00B165CE" w:rsidR="00B165CE">
        <w:rPr>
          <w:sz w:val="20"/>
          <w:szCs w:val="20"/>
        </w:rPr>
        <w:t>&lt;данные изъяты&gt;</w:t>
      </w:r>
      <w:r w:rsidRPr="00B165CE" w:rsidR="00D11213">
        <w:rPr>
          <w:sz w:val="20"/>
          <w:szCs w:val="20"/>
        </w:rPr>
        <w:t xml:space="preserve"> </w:t>
      </w:r>
      <w:r w:rsidRPr="00B165CE" w:rsidR="00D11213">
        <w:rPr>
          <w:sz w:val="20"/>
          <w:szCs w:val="20"/>
        </w:rPr>
        <w:t>от</w:t>
      </w:r>
      <w:r w:rsidRPr="00B165CE" w:rsidR="00D11213">
        <w:rPr>
          <w:sz w:val="20"/>
          <w:szCs w:val="20"/>
        </w:rPr>
        <w:t xml:space="preserve"> </w:t>
      </w:r>
      <w:r w:rsidRPr="00B165CE" w:rsidR="00B165CE">
        <w:rPr>
          <w:sz w:val="20"/>
          <w:szCs w:val="20"/>
          <w:shd w:val="clear" w:color="auto" w:fill="FFFFFF"/>
        </w:rPr>
        <w:t>&lt;дата&gt;</w:t>
      </w:r>
      <w:r w:rsidRPr="00B165CE" w:rsidR="001444A2">
        <w:rPr>
          <w:sz w:val="20"/>
          <w:szCs w:val="20"/>
          <w:shd w:val="clear" w:color="auto" w:fill="FFFFFF"/>
        </w:rPr>
        <w:t>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165CE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DD3838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165CE">
        <w:rPr>
          <w:sz w:val="20"/>
          <w:szCs w:val="20"/>
          <w:shd w:val="clear" w:color="auto" w:fill="FFFFFF"/>
        </w:rPr>
        <w:t xml:space="preserve">Протокол об административном правонарушении </w:t>
      </w:r>
      <w:r w:rsidRPr="00B165CE" w:rsidR="00B165CE">
        <w:rPr>
          <w:sz w:val="20"/>
          <w:szCs w:val="20"/>
        </w:rPr>
        <w:t>&lt;данные изъяты&gt;</w:t>
      </w:r>
      <w:r w:rsidRPr="00B165CE" w:rsidR="00503240">
        <w:rPr>
          <w:sz w:val="20"/>
          <w:szCs w:val="20"/>
        </w:rPr>
        <w:t xml:space="preserve"> от </w:t>
      </w:r>
      <w:r w:rsidRPr="00B165CE" w:rsidR="00B165CE">
        <w:rPr>
          <w:sz w:val="20"/>
          <w:szCs w:val="20"/>
        </w:rPr>
        <w:t>&lt;дата&gt;</w:t>
      </w:r>
      <w:r w:rsidRPr="00B165CE">
        <w:rPr>
          <w:sz w:val="20"/>
          <w:szCs w:val="20"/>
          <w:shd w:val="clear" w:color="auto" w:fill="FFFFFF"/>
        </w:rPr>
        <w:t xml:space="preserve"> в отношении </w:t>
      </w:r>
      <w:r w:rsidRPr="00B165CE" w:rsidR="009C7581">
        <w:rPr>
          <w:sz w:val="20"/>
          <w:szCs w:val="20"/>
          <w:shd w:val="clear" w:color="auto" w:fill="FFFFFF"/>
        </w:rPr>
        <w:br/>
      </w:r>
      <w:r w:rsidRPr="00B165CE" w:rsidR="0084551D">
        <w:rPr>
          <w:sz w:val="20"/>
          <w:szCs w:val="20"/>
          <w:shd w:val="clear" w:color="auto" w:fill="FFFFFF"/>
        </w:rPr>
        <w:t>Швеца В.А.</w:t>
      </w:r>
      <w:r w:rsidRPr="00B165CE">
        <w:rPr>
          <w:sz w:val="20"/>
          <w:szCs w:val="20"/>
          <w:shd w:val="clear" w:color="auto" w:fill="FFFFFF"/>
        </w:rPr>
        <w:t xml:space="preserve"> составлен уполномоченным на то должностным лицом, протокол соответствует требованиям ст. </w:t>
      </w:r>
      <w:hyperlink r:id="rId14" w:tgtFrame="_blank" w:tooltip="КОАП &gt;  Раздел IV. Производство по делам об административных правонарушениях &gt; Глава 28. Возбуждение дела об административном правонарушении &gt; Статья 28.2. Протокол об административном правонарушении" w:history="1">
        <w:r w:rsidRPr="00B165C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28.2</w:t>
        </w:r>
      </w:hyperlink>
      <w:r w:rsidRPr="00B165CE">
        <w:rPr>
          <w:sz w:val="20"/>
          <w:szCs w:val="20"/>
          <w:shd w:val="clear" w:color="auto" w:fill="FFFFFF"/>
        </w:rPr>
        <w:t xml:space="preserve">. КоАП РФ и содержит все необходимые сведения, положения ст. </w:t>
      </w:r>
      <w:hyperlink r:id="rId15" w:anchor="6mUn1wNRU1Vv" w:tgtFrame="_blank" w:tooltip="Конституция &gt;  Раздел I &gt; Глава 2. Права и свободы человека и гражданина &gt; Статья 51" w:history="1">
        <w:r w:rsidRPr="00B165C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51 Конституции</w:t>
        </w:r>
      </w:hyperlink>
      <w:r w:rsidRPr="00B165CE">
        <w:rPr>
          <w:sz w:val="20"/>
          <w:szCs w:val="20"/>
          <w:shd w:val="clear" w:color="auto" w:fill="FFFFFF"/>
        </w:rPr>
        <w:t xml:space="preserve"> Российской Федерации и ст. </w:t>
      </w:r>
      <w:hyperlink r:id="rId13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B165CE">
          <w:rPr>
            <w:rStyle w:val="Hyperlink"/>
            <w:color w:val="auto"/>
            <w:sz w:val="20"/>
            <w:szCs w:val="20"/>
            <w:u w:val="none"/>
            <w:bdr w:val="none" w:sz="0" w:space="0" w:color="auto" w:frame="1"/>
          </w:rPr>
          <w:t>25.1 КоАП</w:t>
        </w:r>
      </w:hyperlink>
      <w:r w:rsidRPr="00B165CE">
        <w:rPr>
          <w:sz w:val="20"/>
          <w:szCs w:val="20"/>
          <w:shd w:val="clear" w:color="auto" w:fill="FFFFFF"/>
        </w:rPr>
        <w:t xml:space="preserve"> РФ привлекаемому лицу разъяснены, оно было ознакомлено с протоколом об административном правонарушении и ему предоставлена возможность дать свои объяснения</w:t>
      </w:r>
      <w:r w:rsidRPr="00B165CE">
        <w:rPr>
          <w:sz w:val="20"/>
          <w:szCs w:val="20"/>
          <w:shd w:val="clear" w:color="auto" w:fill="FFFFFF"/>
        </w:rPr>
        <w:t xml:space="preserve"> и замечания по содержанию протокола. 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B165CE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Pr="00B165CE" w:rsidR="0084551D">
        <w:rPr>
          <w:sz w:val="20"/>
          <w:szCs w:val="20"/>
        </w:rPr>
        <w:t>Швеце В.А.</w:t>
      </w:r>
      <w:r w:rsidRPr="00B165CE">
        <w:rPr>
          <w:sz w:val="20"/>
          <w:szCs w:val="20"/>
        </w:rPr>
        <w:t>,</w:t>
      </w:r>
      <w:r w:rsidRPr="00B165CE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B165CE" w:rsidP="00450FBB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6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24.1</w:t>
        </w:r>
      </w:hyperlink>
      <w:r w:rsidRPr="00B165CE">
        <w:rPr>
          <w:rFonts w:eastAsia="Calibri"/>
          <w:sz w:val="20"/>
          <w:szCs w:val="20"/>
          <w:lang w:eastAsia="en-US"/>
        </w:rPr>
        <w:t xml:space="preserve"> КоАП РФ).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 xml:space="preserve">Согласно </w:t>
      </w:r>
      <w:hyperlink r:id="rId17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B165CE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 xml:space="preserve">4) </w:t>
      </w:r>
      <w:hyperlink r:id="rId18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165CE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19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165CE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 xml:space="preserve">6) </w:t>
      </w:r>
      <w:hyperlink r:id="rId20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B165CE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 xml:space="preserve">В силу </w:t>
      </w:r>
      <w:hyperlink r:id="rId21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</w:t>
        </w:r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. 6 ст. 27.12</w:t>
        </w:r>
      </w:hyperlink>
      <w:r w:rsidRPr="00B165CE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2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B165CE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165CE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3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B165CE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B165CE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4" w:anchor="block_1224" w:history="1">
        <w:r w:rsidRPr="00B165CE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B165CE">
        <w:rPr>
          <w:bCs/>
          <w:sz w:val="20"/>
          <w:szCs w:val="20"/>
        </w:rPr>
        <w:t xml:space="preserve"> КоАП РФ.</w:t>
      </w:r>
    </w:p>
    <w:p w:rsidR="006B3C1B" w:rsidRPr="00B165CE" w:rsidP="00450FBB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B165CE">
        <w:rPr>
          <w:bCs/>
          <w:sz w:val="20"/>
          <w:szCs w:val="20"/>
          <w:lang w:eastAsia="ru-RU"/>
        </w:rPr>
        <w:t xml:space="preserve">Достаточными основаниями полагать, что водитель транспортного средства находится </w:t>
      </w:r>
      <w:r w:rsidRPr="00B165CE">
        <w:rPr>
          <w:bCs/>
          <w:sz w:val="20"/>
          <w:szCs w:val="20"/>
          <w:lang w:eastAsia="ru-RU"/>
        </w:rPr>
        <w:br/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</w:t>
      </w:r>
      <w:r w:rsidRPr="00B165CE" w:rsidR="00CD4DA2">
        <w:rPr>
          <w:bCs/>
          <w:sz w:val="20"/>
          <w:szCs w:val="20"/>
          <w:lang w:eastAsia="ru-RU"/>
        </w:rPr>
        <w:br/>
      </w:r>
      <w:r w:rsidRPr="00B165CE">
        <w:rPr>
          <w:bCs/>
          <w:sz w:val="20"/>
          <w:szCs w:val="20"/>
          <w:lang w:eastAsia="ru-RU"/>
        </w:rPr>
        <w:t>д</w:t>
      </w:r>
      <w:r w:rsidRPr="00B165CE">
        <w:rPr>
          <w:bCs/>
          <w:sz w:val="20"/>
          <w:szCs w:val="20"/>
          <w:lang w:eastAsia="ru-RU"/>
        </w:rPr>
        <w:t>) поведение, не соответствующее обстановке.</w:t>
      </w:r>
    </w:p>
    <w:p w:rsidR="006B3C1B" w:rsidRPr="00B165CE" w:rsidP="00450FBB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B165CE">
        <w:rPr>
          <w:bCs/>
          <w:sz w:val="20"/>
          <w:szCs w:val="20"/>
          <w:lang w:eastAsia="ru-RU"/>
        </w:rPr>
        <w:t xml:space="preserve">Согласно </w:t>
      </w:r>
      <w:r w:rsidRPr="00B165CE" w:rsidR="00BC199A">
        <w:rPr>
          <w:sz w:val="20"/>
          <w:szCs w:val="20"/>
        </w:rPr>
        <w:t xml:space="preserve">акту освидетельствования на состояние алкогольного опьянения на месте остановки транспортного средства </w:t>
      </w:r>
      <w:r w:rsidRPr="00B165CE" w:rsidR="00B165CE">
        <w:rPr>
          <w:sz w:val="20"/>
          <w:szCs w:val="20"/>
        </w:rPr>
        <w:t>&lt;данные изъяты&gt;</w:t>
      </w:r>
      <w:r w:rsidRPr="00B165CE" w:rsidR="00BC199A">
        <w:rPr>
          <w:sz w:val="20"/>
          <w:szCs w:val="20"/>
        </w:rPr>
        <w:t xml:space="preserve"> </w:t>
      </w:r>
      <w:r w:rsidRPr="00B165CE" w:rsidR="00BC199A">
        <w:rPr>
          <w:sz w:val="20"/>
          <w:szCs w:val="20"/>
        </w:rPr>
        <w:t>от</w:t>
      </w:r>
      <w:r w:rsidRPr="00B165CE" w:rsidR="00BC199A">
        <w:rPr>
          <w:sz w:val="20"/>
          <w:szCs w:val="20"/>
        </w:rPr>
        <w:t xml:space="preserve"> </w:t>
      </w:r>
      <w:r w:rsidRPr="00B165CE" w:rsidR="00B165CE">
        <w:rPr>
          <w:sz w:val="20"/>
          <w:szCs w:val="20"/>
        </w:rPr>
        <w:t>&lt;дата&gt;</w:t>
      </w:r>
      <w:r w:rsidRPr="00B165CE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B165CE" w:rsidR="00E104EC">
        <w:rPr>
          <w:bCs/>
          <w:sz w:val="20"/>
          <w:szCs w:val="20"/>
          <w:lang w:eastAsia="ru-RU"/>
        </w:rPr>
        <w:t>и</w:t>
      </w:r>
      <w:r w:rsidRPr="00B165CE" w:rsidR="00E35A10">
        <w:rPr>
          <w:bCs/>
          <w:sz w:val="20"/>
          <w:szCs w:val="20"/>
          <w:lang w:eastAsia="ru-RU"/>
        </w:rPr>
        <w:t>с</w:t>
      </w:r>
      <w:r w:rsidRPr="00B165CE" w:rsidR="00E104EC">
        <w:rPr>
          <w:bCs/>
          <w:sz w:val="20"/>
          <w:szCs w:val="20"/>
          <w:lang w:eastAsia="ru-RU"/>
        </w:rPr>
        <w:t>ь</w:t>
      </w:r>
      <w:r w:rsidRPr="00B165CE" w:rsidR="00071E98">
        <w:rPr>
          <w:bCs/>
          <w:sz w:val="20"/>
          <w:szCs w:val="20"/>
          <w:lang w:eastAsia="ru-RU"/>
        </w:rPr>
        <w:t xml:space="preserve"> </w:t>
      </w:r>
      <w:r w:rsidRPr="00B165CE">
        <w:rPr>
          <w:bCs/>
          <w:sz w:val="20"/>
          <w:szCs w:val="20"/>
          <w:lang w:eastAsia="ru-RU"/>
        </w:rPr>
        <w:t>признак</w:t>
      </w:r>
      <w:r w:rsidRPr="00B165CE" w:rsidR="005634D6">
        <w:rPr>
          <w:bCs/>
          <w:sz w:val="20"/>
          <w:szCs w:val="20"/>
          <w:lang w:eastAsia="ru-RU"/>
        </w:rPr>
        <w:t>и</w:t>
      </w:r>
      <w:r w:rsidRPr="00B165CE">
        <w:rPr>
          <w:bCs/>
          <w:sz w:val="20"/>
          <w:szCs w:val="20"/>
          <w:lang w:eastAsia="ru-RU"/>
        </w:rPr>
        <w:t>, указанны</w:t>
      </w:r>
      <w:r w:rsidRPr="00B165CE" w:rsidR="00E104EC">
        <w:rPr>
          <w:bCs/>
          <w:sz w:val="20"/>
          <w:szCs w:val="20"/>
          <w:lang w:eastAsia="ru-RU"/>
        </w:rPr>
        <w:t>е</w:t>
      </w:r>
      <w:r w:rsidRPr="00B165CE" w:rsidR="00071E98">
        <w:rPr>
          <w:bCs/>
          <w:sz w:val="20"/>
          <w:szCs w:val="20"/>
          <w:lang w:eastAsia="ru-RU"/>
        </w:rPr>
        <w:t xml:space="preserve"> </w:t>
      </w:r>
      <w:r w:rsidRPr="00B165CE">
        <w:rPr>
          <w:bCs/>
          <w:sz w:val="20"/>
          <w:szCs w:val="20"/>
          <w:lang w:eastAsia="ru-RU"/>
        </w:rPr>
        <w:t>в пункт</w:t>
      </w:r>
      <w:r w:rsidRPr="00B165CE" w:rsidR="00E104EC">
        <w:rPr>
          <w:bCs/>
          <w:sz w:val="20"/>
          <w:szCs w:val="20"/>
          <w:lang w:eastAsia="ru-RU"/>
        </w:rPr>
        <w:t>ах</w:t>
      </w:r>
      <w:r w:rsidRPr="00B165CE">
        <w:rPr>
          <w:bCs/>
          <w:sz w:val="20"/>
          <w:szCs w:val="20"/>
          <w:lang w:eastAsia="ru-RU"/>
        </w:rPr>
        <w:t xml:space="preserve"> </w:t>
      </w:r>
      <w:r w:rsidRPr="00B165CE" w:rsidR="00E104EC">
        <w:rPr>
          <w:bCs/>
          <w:sz w:val="20"/>
          <w:szCs w:val="20"/>
          <w:lang w:eastAsia="ru-RU"/>
        </w:rPr>
        <w:t xml:space="preserve">а), </w:t>
      </w:r>
      <w:r w:rsidRPr="00B165CE" w:rsidR="001444A2">
        <w:rPr>
          <w:bCs/>
          <w:sz w:val="20"/>
          <w:szCs w:val="20"/>
          <w:lang w:eastAsia="ru-RU"/>
        </w:rPr>
        <w:t>б</w:t>
      </w:r>
      <w:r w:rsidRPr="00B165CE" w:rsidR="00E104EC">
        <w:rPr>
          <w:bCs/>
          <w:sz w:val="20"/>
          <w:szCs w:val="20"/>
          <w:lang w:eastAsia="ru-RU"/>
        </w:rPr>
        <w:t xml:space="preserve">) и </w:t>
      </w:r>
      <w:r w:rsidRPr="00B165CE" w:rsidR="00503240">
        <w:rPr>
          <w:bCs/>
          <w:sz w:val="20"/>
          <w:szCs w:val="20"/>
          <w:lang w:eastAsia="ru-RU"/>
        </w:rPr>
        <w:t>д</w:t>
      </w:r>
      <w:r w:rsidRPr="00B165CE">
        <w:rPr>
          <w:bCs/>
          <w:sz w:val="20"/>
          <w:szCs w:val="20"/>
          <w:lang w:eastAsia="ru-RU"/>
        </w:rPr>
        <w:t>)</w:t>
      </w:r>
      <w:r w:rsidRPr="00B165CE" w:rsidR="00E35A10">
        <w:rPr>
          <w:bCs/>
          <w:sz w:val="20"/>
          <w:szCs w:val="20"/>
          <w:lang w:eastAsia="ru-RU"/>
        </w:rPr>
        <w:t>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B165CE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в связи </w:t>
      </w:r>
      <w:r w:rsidRPr="00B165CE" w:rsidR="00C24259">
        <w:rPr>
          <w:sz w:val="20"/>
          <w:szCs w:val="20"/>
        </w:rPr>
        <w:t>с достаточны</w:t>
      </w:r>
      <w:r w:rsidRPr="00B165CE" w:rsidR="007715A9">
        <w:rPr>
          <w:sz w:val="20"/>
          <w:szCs w:val="20"/>
        </w:rPr>
        <w:t>ми</w:t>
      </w:r>
      <w:r w:rsidRPr="00B165CE" w:rsidR="00C24259">
        <w:rPr>
          <w:sz w:val="20"/>
          <w:szCs w:val="20"/>
        </w:rPr>
        <w:t xml:space="preserve"> основани</w:t>
      </w:r>
      <w:r w:rsidRPr="00B165CE" w:rsidR="007715A9">
        <w:rPr>
          <w:sz w:val="20"/>
          <w:szCs w:val="20"/>
        </w:rPr>
        <w:t>ями</w:t>
      </w:r>
      <w:r w:rsidRPr="00B165CE" w:rsidR="00C24259">
        <w:rPr>
          <w:sz w:val="20"/>
          <w:szCs w:val="20"/>
        </w:rPr>
        <w:t xml:space="preserve"> полагать, что водитель транспортного средства находится в состоянии алкогольного опьянения и</w:t>
      </w:r>
      <w:r w:rsidRPr="00B165CE" w:rsidR="007715A9">
        <w:rPr>
          <w:sz w:val="20"/>
          <w:szCs w:val="20"/>
        </w:rPr>
        <w:t xml:space="preserve"> в связи </w:t>
      </w:r>
      <w:r w:rsidRPr="00B165CE" w:rsidR="00C24259">
        <w:rPr>
          <w:sz w:val="20"/>
          <w:szCs w:val="20"/>
        </w:rPr>
        <w:t>с отказом от прохождения освидетельствования на состояние алкогольного опьянения</w:t>
      </w:r>
      <w:r w:rsidRPr="00B165CE">
        <w:rPr>
          <w:sz w:val="20"/>
          <w:szCs w:val="20"/>
        </w:rPr>
        <w:t xml:space="preserve">. </w:t>
      </w:r>
    </w:p>
    <w:p w:rsidR="00DF3B04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 xml:space="preserve">В абзаце 8 </w:t>
      </w:r>
      <w:hyperlink r:id="rId25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B165CE">
        <w:t xml:space="preserve"> </w:t>
      </w:r>
      <w:r w:rsidRPr="00B165CE">
        <w:rPr>
          <w:rFonts w:eastAsia="Calibri"/>
          <w:sz w:val="20"/>
          <w:szCs w:val="20"/>
          <w:lang w:eastAsia="ru-RU"/>
        </w:rPr>
        <w:t>П</w:t>
      </w:r>
      <w:r w:rsidRPr="00B165CE">
        <w:rPr>
          <w:sz w:val="20"/>
          <w:szCs w:val="20"/>
        </w:rPr>
        <w:t xml:space="preserve">остановления Пленума Верховного Суда Российской Федерации от 25.06.2019 </w:t>
      </w:r>
      <w:r w:rsidRPr="00B165CE" w:rsidR="00450FBB">
        <w:rPr>
          <w:sz w:val="20"/>
          <w:szCs w:val="20"/>
        </w:rPr>
        <w:br/>
      </w:r>
      <w:r w:rsidRPr="00B165CE">
        <w:rPr>
          <w:sz w:val="20"/>
          <w:szCs w:val="20"/>
        </w:rPr>
        <w:t>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B165CE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B165CE">
        <w:rPr>
          <w:rFonts w:eastAsia="Calibri"/>
          <w:sz w:val="20"/>
          <w:szCs w:val="20"/>
          <w:lang w:eastAsia="ru-RU"/>
        </w:rPr>
        <w:t xml:space="preserve"> </w:t>
      </w:r>
      <w:hyperlink r:id="rId26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B165CE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B165CE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</w:t>
      </w:r>
      <w:r w:rsidRPr="00B165CE">
        <w:rPr>
          <w:rFonts w:eastAsia="Calibri"/>
          <w:sz w:val="20"/>
          <w:szCs w:val="20"/>
          <w:lang w:eastAsia="ru-RU"/>
        </w:rPr>
        <w:t>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С учетом изложенного, в действиях привлекаемого лица имеется состав административного правонарушения, предусмотренного </w:t>
      </w:r>
      <w:r w:rsidRPr="00B165CE">
        <w:rPr>
          <w:sz w:val="20"/>
          <w:szCs w:val="20"/>
        </w:rPr>
        <w:t>ч</w:t>
      </w:r>
      <w:r w:rsidRPr="00B165CE">
        <w:rPr>
          <w:sz w:val="20"/>
          <w:szCs w:val="20"/>
        </w:rPr>
        <w:t>. 1 ст. 12.26 КоАП РФ.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B165CE">
        <w:rPr>
          <w:bCs/>
          <w:sz w:val="20"/>
          <w:szCs w:val="20"/>
        </w:rPr>
        <w:t xml:space="preserve">В силу </w:t>
      </w:r>
      <w:r w:rsidRPr="00B165CE">
        <w:rPr>
          <w:bCs/>
          <w:sz w:val="20"/>
          <w:szCs w:val="20"/>
        </w:rPr>
        <w:t>ч</w:t>
      </w:r>
      <w:r w:rsidRPr="00B165CE">
        <w:rPr>
          <w:bCs/>
          <w:sz w:val="20"/>
          <w:szCs w:val="20"/>
        </w:rPr>
        <w:t>. 1 ст. 3.1 КоАП РФ а</w:t>
      </w:r>
      <w:r w:rsidRPr="00B165CE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B165CE" w:rsidR="00071E98">
        <w:rPr>
          <w:sz w:val="20"/>
          <w:szCs w:val="20"/>
        </w:rPr>
        <w:t>КоАП РФ</w:t>
      </w:r>
      <w:r w:rsidRPr="00B165CE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165CE">
        <w:rPr>
          <w:sz w:val="20"/>
          <w:szCs w:val="20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2B07FA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B165CE">
        <w:rPr>
          <w:sz w:val="20"/>
          <w:szCs w:val="20"/>
        </w:rPr>
        <w:t xml:space="preserve"> признание вины лицом, совершившим административное правонарушение</w:t>
      </w:r>
      <w:r w:rsidRPr="00B165CE" w:rsidR="00C33E88">
        <w:rPr>
          <w:sz w:val="20"/>
          <w:szCs w:val="20"/>
        </w:rPr>
        <w:t xml:space="preserve">, </w:t>
      </w:r>
      <w:r w:rsidRPr="00B165CE">
        <w:rPr>
          <w:sz w:val="20"/>
          <w:szCs w:val="20"/>
        </w:rPr>
        <w:t>обстоятельств, согласно ст. 4.3 КоАП РФ, отягчающих административную ответственность, а также исключительных обстоятельств по делу не установлено.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165CE">
        <w:rPr>
          <w:sz w:val="20"/>
          <w:szCs w:val="20"/>
          <w:lang w:eastAsia="ru-RU"/>
        </w:rPr>
        <w:t xml:space="preserve">В соответствии с </w:t>
      </w:r>
      <w:r w:rsidRPr="00B165CE">
        <w:rPr>
          <w:sz w:val="20"/>
          <w:szCs w:val="20"/>
          <w:lang w:eastAsia="ru-RU"/>
        </w:rPr>
        <w:t>ч</w:t>
      </w:r>
      <w:r w:rsidRPr="00B165CE">
        <w:rPr>
          <w:sz w:val="20"/>
          <w:szCs w:val="20"/>
          <w:lang w:eastAsia="ru-RU"/>
        </w:rPr>
        <w:t>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B165CE">
        <w:rPr>
          <w:rFonts w:eastAsia="Calibri"/>
          <w:sz w:val="20"/>
          <w:szCs w:val="20"/>
          <w:lang w:eastAsia="ru-RU"/>
        </w:rPr>
        <w:t xml:space="preserve">Санкцией ст. 12.26 ч. 1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27" w:history="1">
        <w:r w:rsidRPr="00B165CE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B165CE">
        <w:rPr>
          <w:rFonts w:eastAsia="Calibri"/>
          <w:sz w:val="20"/>
          <w:szCs w:val="20"/>
          <w:lang w:eastAsia="ru-RU"/>
        </w:rPr>
        <w:t>, 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6B3C1B" w:rsidRPr="00B165CE" w:rsidP="00450FBB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с целью воспитания уважения к всеобщеустановленным правилам, а также предотвращения совершения новых правонарушений, </w:t>
      </w:r>
      <w:r w:rsidRPr="00B165CE" w:rsidR="00E22ABE">
        <w:rPr>
          <w:sz w:val="20"/>
          <w:szCs w:val="20"/>
        </w:rPr>
        <w:t>мировой судья приходит к выводу о необходимости назначения лицу</w:t>
      </w:r>
      <w:r w:rsidRPr="00B165CE" w:rsidR="00E22ABE">
        <w:rPr>
          <w:sz w:val="20"/>
          <w:szCs w:val="20"/>
        </w:rPr>
        <w:t>,</w:t>
      </w:r>
      <w:r w:rsidRPr="00B165CE">
        <w:rPr>
          <w:sz w:val="20"/>
          <w:szCs w:val="20"/>
        </w:rPr>
        <w:t xml:space="preserve"> </w:t>
      </w:r>
      <w:r w:rsidRPr="00B165CE">
        <w:rPr>
          <w:sz w:val="20"/>
          <w:szCs w:val="20"/>
        </w:rPr>
        <w:t>привлекаемому</w:t>
      </w:r>
      <w:r w:rsidRPr="00B165CE">
        <w:rPr>
          <w:sz w:val="20"/>
          <w:szCs w:val="20"/>
        </w:rPr>
        <w:t xml:space="preserve"> к административной </w:t>
      </w:r>
      <w:r w:rsidRPr="00B165CE">
        <w:rPr>
          <w:sz w:val="20"/>
          <w:szCs w:val="20"/>
        </w:rPr>
        <w:t>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B165CE">
        <w:rPr>
          <w:sz w:val="20"/>
          <w:szCs w:val="20"/>
          <w:lang w:eastAsia="ru-RU"/>
        </w:rPr>
        <w:t xml:space="preserve">Руководствуясь </w:t>
      </w:r>
      <w:r w:rsidRPr="00B165CE" w:rsidR="00450FBB">
        <w:rPr>
          <w:sz w:val="20"/>
          <w:szCs w:val="20"/>
          <w:lang w:eastAsia="ru-RU"/>
        </w:rPr>
        <w:t>ч</w:t>
      </w:r>
      <w:r w:rsidRPr="00B165CE" w:rsidR="00450FBB">
        <w:rPr>
          <w:sz w:val="20"/>
          <w:szCs w:val="20"/>
          <w:lang w:eastAsia="ru-RU"/>
        </w:rPr>
        <w:t>.1</w:t>
      </w:r>
      <w:r w:rsidRPr="00B165CE">
        <w:rPr>
          <w:sz w:val="20"/>
          <w:szCs w:val="20"/>
          <w:lang w:eastAsia="ru-RU"/>
        </w:rPr>
        <w:t>.</w:t>
      </w:r>
      <w:r w:rsidRPr="00B165CE" w:rsidR="00450FBB">
        <w:rPr>
          <w:sz w:val="20"/>
          <w:szCs w:val="20"/>
          <w:lang w:eastAsia="ru-RU"/>
        </w:rPr>
        <w:t xml:space="preserve"> ст.</w:t>
      </w:r>
      <w:r w:rsidRPr="00B165CE">
        <w:rPr>
          <w:sz w:val="20"/>
          <w:szCs w:val="20"/>
          <w:lang w:eastAsia="ru-RU"/>
        </w:rPr>
        <w:t xml:space="preserve"> 12.26, </w:t>
      </w:r>
      <w:r w:rsidRPr="00B165CE" w:rsidR="00450FBB">
        <w:rPr>
          <w:sz w:val="20"/>
          <w:szCs w:val="20"/>
          <w:lang w:eastAsia="ru-RU"/>
        </w:rPr>
        <w:t xml:space="preserve">ст. ст. </w:t>
      </w:r>
      <w:r w:rsidRPr="00B165CE">
        <w:rPr>
          <w:sz w:val="20"/>
          <w:szCs w:val="20"/>
          <w:lang w:eastAsia="ru-RU"/>
        </w:rPr>
        <w:t>29.9, 29.10 КоАП РФ, мировой судья</w:t>
      </w:r>
    </w:p>
    <w:p w:rsidR="006B3C1B" w:rsidRPr="00B165CE" w:rsidP="00450FBB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B165CE">
        <w:rPr>
          <w:sz w:val="20"/>
          <w:szCs w:val="20"/>
          <w:lang w:eastAsia="ru-RU"/>
        </w:rPr>
        <w:t>ПОСТАНОВИЛ: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Швеца Виталия Александровича</w:t>
      </w:r>
      <w:r w:rsidRPr="00B165CE">
        <w:rPr>
          <w:sz w:val="20"/>
          <w:szCs w:val="20"/>
        </w:rPr>
        <w:t xml:space="preserve"> признать виновным в совершении правонарушения, предусмотренного 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B165CE">
        <w:rPr>
          <w:sz w:val="20"/>
          <w:szCs w:val="20"/>
        </w:rPr>
        <w:t>) год 6 (шесть) месяцев.</w:t>
      </w:r>
    </w:p>
    <w:p w:rsidR="006B3C1B" w:rsidRPr="00B165CE" w:rsidP="00450FB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165CE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450FBB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Штраф подлежит оплате по следующим реквизитам: </w:t>
      </w:r>
      <w:r w:rsidRPr="00B165CE" w:rsidR="00B165CE">
        <w:rPr>
          <w:sz w:val="20"/>
          <w:szCs w:val="20"/>
        </w:rPr>
        <w:t>&lt;данные изъяты&gt;</w:t>
      </w:r>
      <w:r w:rsidRPr="00B165CE">
        <w:rPr>
          <w:snapToGrid w:val="0"/>
          <w:spacing w:val="-10"/>
          <w:sz w:val="20"/>
          <w:szCs w:val="20"/>
        </w:rPr>
        <w:t>.</w:t>
      </w:r>
    </w:p>
    <w:p w:rsidR="006B3C1B" w:rsidRPr="00B165CE" w:rsidP="00450FBB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iCs/>
          <w:sz w:val="20"/>
          <w:szCs w:val="20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</w:t>
      </w:r>
      <w:r w:rsidRPr="00B165CE">
        <w:rPr>
          <w:iCs/>
          <w:sz w:val="20"/>
          <w:szCs w:val="20"/>
        </w:rPr>
        <w:t>ч</w:t>
      </w:r>
      <w:r w:rsidRPr="00B165CE">
        <w:rPr>
          <w:iCs/>
          <w:sz w:val="20"/>
          <w:szCs w:val="20"/>
        </w:rPr>
        <w:t>. 1 ст. 20.25 КоАП РФ.</w:t>
      </w:r>
    </w:p>
    <w:p w:rsidR="006B3C1B" w:rsidRPr="00B165CE" w:rsidP="00450FBB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B165CE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B165CE" w:rsidR="0033628B">
        <w:rPr>
          <w:iCs/>
          <w:sz w:val="20"/>
          <w:szCs w:val="20"/>
        </w:rPr>
        <w:t xml:space="preserve">оссийской </w:t>
      </w:r>
      <w:r w:rsidRPr="00B165CE">
        <w:rPr>
          <w:iCs/>
          <w:sz w:val="20"/>
          <w:szCs w:val="20"/>
        </w:rPr>
        <w:t>Ф</w:t>
      </w:r>
      <w:r w:rsidRPr="00B165CE" w:rsidR="0033628B">
        <w:rPr>
          <w:iCs/>
          <w:sz w:val="20"/>
          <w:szCs w:val="20"/>
        </w:rPr>
        <w:t>едерации</w:t>
      </w:r>
      <w:r w:rsidRPr="00B165CE">
        <w:rPr>
          <w:iCs/>
          <w:sz w:val="20"/>
          <w:szCs w:val="20"/>
        </w:rPr>
        <w:t>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B165CE" w:rsidP="00450FBB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B165CE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B165CE" w:rsidP="00450FBB">
      <w:pPr>
        <w:spacing w:line="360" w:lineRule="auto"/>
        <w:ind w:firstLine="709"/>
        <w:jc w:val="both"/>
        <w:rPr>
          <w:sz w:val="20"/>
          <w:szCs w:val="20"/>
        </w:rPr>
      </w:pPr>
      <w:r w:rsidRPr="00B165CE">
        <w:rPr>
          <w:sz w:val="20"/>
          <w:szCs w:val="20"/>
        </w:rPr>
        <w:t xml:space="preserve">Постановление может быть обжаловано в течение 10 суток в порядке, предусмотренном </w:t>
      </w:r>
      <w:r w:rsidRPr="00B165CE">
        <w:rPr>
          <w:sz w:val="20"/>
          <w:szCs w:val="20"/>
        </w:rPr>
        <w:br/>
        <w:t>ст. 30.2 КоАП РФ.</w:t>
      </w:r>
    </w:p>
    <w:p w:rsidR="006B3C1B" w:rsidRPr="00B165CE" w:rsidP="00450FBB">
      <w:pPr>
        <w:spacing w:line="360" w:lineRule="auto"/>
        <w:ind w:firstLine="709"/>
        <w:rPr>
          <w:sz w:val="20"/>
          <w:szCs w:val="20"/>
        </w:rPr>
      </w:pPr>
    </w:p>
    <w:p w:rsidR="006B3C1B" w:rsidRPr="00B165CE" w:rsidP="00450FBB">
      <w:pPr>
        <w:spacing w:line="360" w:lineRule="auto"/>
        <w:ind w:firstLine="709"/>
        <w:rPr>
          <w:sz w:val="20"/>
          <w:szCs w:val="20"/>
        </w:rPr>
      </w:pPr>
      <w:r w:rsidRPr="00B165CE">
        <w:rPr>
          <w:sz w:val="20"/>
          <w:szCs w:val="20"/>
        </w:rPr>
        <w:t>Мировой судья</w:t>
      </w:r>
      <w:r w:rsidRPr="00B165CE">
        <w:rPr>
          <w:sz w:val="20"/>
          <w:szCs w:val="20"/>
        </w:rPr>
        <w:tab/>
      </w:r>
      <w:r w:rsidRPr="00B165CE">
        <w:rPr>
          <w:sz w:val="20"/>
          <w:szCs w:val="20"/>
        </w:rPr>
        <w:tab/>
      </w:r>
      <w:r w:rsidRPr="00B165CE">
        <w:rPr>
          <w:sz w:val="20"/>
          <w:szCs w:val="20"/>
        </w:rPr>
        <w:tab/>
      </w:r>
      <w:r w:rsidRPr="00B165CE">
        <w:rPr>
          <w:sz w:val="20"/>
          <w:szCs w:val="20"/>
        </w:rPr>
        <w:tab/>
        <w:t>/подпись/</w:t>
      </w:r>
      <w:r w:rsidRPr="00B165CE">
        <w:rPr>
          <w:sz w:val="20"/>
          <w:szCs w:val="20"/>
        </w:rPr>
        <w:tab/>
      </w:r>
      <w:r w:rsidRPr="00B165CE">
        <w:rPr>
          <w:sz w:val="20"/>
          <w:szCs w:val="20"/>
        </w:rPr>
        <w:tab/>
        <w:t xml:space="preserve"> </w:t>
      </w:r>
      <w:r w:rsidRPr="00B165CE">
        <w:rPr>
          <w:sz w:val="20"/>
          <w:szCs w:val="20"/>
        </w:rPr>
        <w:tab/>
        <w:t>И. О. Семенец</w:t>
      </w:r>
    </w:p>
    <w:p w:rsidR="006B3C1B" w:rsidRPr="00B165CE" w:rsidP="00450FBB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B165CE">
        <w:rPr>
          <w:rFonts w:eastAsia="Tahoma"/>
          <w:sz w:val="20"/>
          <w:szCs w:val="20"/>
        </w:rPr>
        <w:t>СОГЛАСОВАНО</w:t>
      </w:r>
      <w:r w:rsidRPr="00B165CE">
        <w:rPr>
          <w:rFonts w:eastAsia="Tahoma"/>
          <w:sz w:val="20"/>
          <w:szCs w:val="20"/>
        </w:rPr>
        <w:t>:</w:t>
      </w:r>
    </w:p>
    <w:p w:rsidR="006B3C1B" w:rsidRPr="00B165CE" w:rsidP="00450FBB">
      <w:pPr>
        <w:widowControl w:val="0"/>
        <w:suppressAutoHyphens/>
        <w:spacing w:line="360" w:lineRule="auto"/>
        <w:ind w:firstLine="709"/>
        <w:rPr>
          <w:rFonts w:eastAsia="Tahoma"/>
          <w:sz w:val="20"/>
          <w:szCs w:val="20"/>
        </w:rPr>
      </w:pPr>
      <w:r w:rsidRPr="00B165CE">
        <w:rPr>
          <w:rFonts w:eastAsia="Tahoma"/>
          <w:sz w:val="20"/>
          <w:szCs w:val="20"/>
        </w:rPr>
        <w:t xml:space="preserve">Мировой судья </w:t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</w:r>
      <w:r w:rsidRPr="00B165CE">
        <w:rPr>
          <w:rFonts w:eastAsia="Tahoma"/>
          <w:sz w:val="20"/>
          <w:szCs w:val="20"/>
        </w:rPr>
        <w:tab/>
        <w:t>И.О. Семенец</w:t>
      </w:r>
    </w:p>
    <w:p w:rsidR="008E0BC1" w:rsidRPr="00B165CE" w:rsidP="00450FBB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  <w:r w:rsidRPr="00B165CE">
        <w:rPr>
          <w:rFonts w:eastAsia="Tahoma"/>
          <w:sz w:val="20"/>
          <w:szCs w:val="20"/>
        </w:rPr>
        <w:t>16</w:t>
      </w:r>
      <w:r w:rsidRPr="00B165CE" w:rsidR="00BC199A">
        <w:rPr>
          <w:rFonts w:eastAsia="Tahoma"/>
          <w:sz w:val="20"/>
          <w:szCs w:val="20"/>
        </w:rPr>
        <w:t>.0</w:t>
      </w:r>
      <w:r w:rsidRPr="00B165CE">
        <w:rPr>
          <w:rFonts w:eastAsia="Tahoma"/>
          <w:sz w:val="20"/>
          <w:szCs w:val="20"/>
        </w:rPr>
        <w:t>6</w:t>
      </w:r>
      <w:r w:rsidRPr="00B165CE" w:rsidR="006B3C1B">
        <w:rPr>
          <w:rFonts w:eastAsia="Tahoma"/>
          <w:sz w:val="20"/>
          <w:szCs w:val="20"/>
        </w:rPr>
        <w:t>.20</w:t>
      </w:r>
      <w:r w:rsidRPr="00B165CE" w:rsidR="00BC199A">
        <w:rPr>
          <w:rFonts w:eastAsia="Tahoma"/>
          <w:sz w:val="20"/>
          <w:szCs w:val="20"/>
        </w:rPr>
        <w:t>20</w:t>
      </w:r>
    </w:p>
    <w:sectPr w:rsidSect="00890950">
      <w:headerReference w:type="default" r:id="rId28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026C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B165CE">
      <w:rPr>
        <w:noProof/>
        <w:sz w:val="20"/>
        <w:szCs w:val="20"/>
      </w:rPr>
      <w:t>7</w:t>
    </w:r>
    <w:r w:rsidRPr="007C6DD8">
      <w:rPr>
        <w:sz w:val="20"/>
        <w:szCs w:val="20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43EBD"/>
    <w:rsid w:val="00006152"/>
    <w:rsid w:val="000169FE"/>
    <w:rsid w:val="00034C84"/>
    <w:rsid w:val="000427C5"/>
    <w:rsid w:val="00044C91"/>
    <w:rsid w:val="00046030"/>
    <w:rsid w:val="00046F60"/>
    <w:rsid w:val="0005741A"/>
    <w:rsid w:val="00057499"/>
    <w:rsid w:val="00071E98"/>
    <w:rsid w:val="00072C96"/>
    <w:rsid w:val="0007379C"/>
    <w:rsid w:val="00077547"/>
    <w:rsid w:val="00084E5F"/>
    <w:rsid w:val="000866B5"/>
    <w:rsid w:val="000871F1"/>
    <w:rsid w:val="00094FD5"/>
    <w:rsid w:val="000A3910"/>
    <w:rsid w:val="000A7C5E"/>
    <w:rsid w:val="000B613A"/>
    <w:rsid w:val="000C0453"/>
    <w:rsid w:val="000C19D8"/>
    <w:rsid w:val="000C260E"/>
    <w:rsid w:val="000C299A"/>
    <w:rsid w:val="000C3E13"/>
    <w:rsid w:val="000C452D"/>
    <w:rsid w:val="000D480C"/>
    <w:rsid w:val="000D6BDF"/>
    <w:rsid w:val="000D6C70"/>
    <w:rsid w:val="000E48E1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900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72F"/>
    <w:rsid w:val="001666C6"/>
    <w:rsid w:val="00176CE6"/>
    <w:rsid w:val="00177740"/>
    <w:rsid w:val="0018204D"/>
    <w:rsid w:val="00183615"/>
    <w:rsid w:val="00183E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6EC2"/>
    <w:rsid w:val="001D2294"/>
    <w:rsid w:val="001D241A"/>
    <w:rsid w:val="001E0F80"/>
    <w:rsid w:val="001E22E0"/>
    <w:rsid w:val="001F05AF"/>
    <w:rsid w:val="001F096D"/>
    <w:rsid w:val="001F2E28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46D4"/>
    <w:rsid w:val="00231ED8"/>
    <w:rsid w:val="002330CE"/>
    <w:rsid w:val="002375EB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E5216"/>
    <w:rsid w:val="002F109A"/>
    <w:rsid w:val="002F2F00"/>
    <w:rsid w:val="002F51DC"/>
    <w:rsid w:val="002F68BF"/>
    <w:rsid w:val="002F7D98"/>
    <w:rsid w:val="003036CA"/>
    <w:rsid w:val="00304090"/>
    <w:rsid w:val="00316073"/>
    <w:rsid w:val="00316FE1"/>
    <w:rsid w:val="00317372"/>
    <w:rsid w:val="00335713"/>
    <w:rsid w:val="00335D51"/>
    <w:rsid w:val="0033628B"/>
    <w:rsid w:val="00343429"/>
    <w:rsid w:val="0034351D"/>
    <w:rsid w:val="00351682"/>
    <w:rsid w:val="0035325C"/>
    <w:rsid w:val="00353DF0"/>
    <w:rsid w:val="00356E02"/>
    <w:rsid w:val="003763E5"/>
    <w:rsid w:val="00376BDE"/>
    <w:rsid w:val="00396C9C"/>
    <w:rsid w:val="003A588F"/>
    <w:rsid w:val="003B7F95"/>
    <w:rsid w:val="003C0A83"/>
    <w:rsid w:val="003E301B"/>
    <w:rsid w:val="003E34C8"/>
    <w:rsid w:val="003E38FB"/>
    <w:rsid w:val="003E5A6E"/>
    <w:rsid w:val="003F295A"/>
    <w:rsid w:val="003F3013"/>
    <w:rsid w:val="004043BF"/>
    <w:rsid w:val="00407ED2"/>
    <w:rsid w:val="004127B2"/>
    <w:rsid w:val="00423ED9"/>
    <w:rsid w:val="004340CB"/>
    <w:rsid w:val="00441A0F"/>
    <w:rsid w:val="00443672"/>
    <w:rsid w:val="004466D4"/>
    <w:rsid w:val="00447EF7"/>
    <w:rsid w:val="00450FBB"/>
    <w:rsid w:val="00455F59"/>
    <w:rsid w:val="00457B48"/>
    <w:rsid w:val="00457BE8"/>
    <w:rsid w:val="00460101"/>
    <w:rsid w:val="004628C5"/>
    <w:rsid w:val="00463FBD"/>
    <w:rsid w:val="00466573"/>
    <w:rsid w:val="0047242A"/>
    <w:rsid w:val="004756A7"/>
    <w:rsid w:val="00475B63"/>
    <w:rsid w:val="00480ADE"/>
    <w:rsid w:val="004839AE"/>
    <w:rsid w:val="0048472E"/>
    <w:rsid w:val="0048657D"/>
    <w:rsid w:val="00494B97"/>
    <w:rsid w:val="004A7792"/>
    <w:rsid w:val="004B1AFE"/>
    <w:rsid w:val="004B2CF8"/>
    <w:rsid w:val="004B3C3A"/>
    <w:rsid w:val="004B6814"/>
    <w:rsid w:val="004E2C95"/>
    <w:rsid w:val="004F7F08"/>
    <w:rsid w:val="005029B2"/>
    <w:rsid w:val="00503240"/>
    <w:rsid w:val="00505F69"/>
    <w:rsid w:val="00506946"/>
    <w:rsid w:val="0051411B"/>
    <w:rsid w:val="0051630E"/>
    <w:rsid w:val="00520472"/>
    <w:rsid w:val="0052300D"/>
    <w:rsid w:val="00524264"/>
    <w:rsid w:val="00530B58"/>
    <w:rsid w:val="0053626E"/>
    <w:rsid w:val="005370A7"/>
    <w:rsid w:val="00537587"/>
    <w:rsid w:val="005425AF"/>
    <w:rsid w:val="005634D6"/>
    <w:rsid w:val="0056353D"/>
    <w:rsid w:val="005657BA"/>
    <w:rsid w:val="00566AB1"/>
    <w:rsid w:val="0058067F"/>
    <w:rsid w:val="005827EA"/>
    <w:rsid w:val="00585098"/>
    <w:rsid w:val="00585E89"/>
    <w:rsid w:val="005972BE"/>
    <w:rsid w:val="005B3542"/>
    <w:rsid w:val="005C57D9"/>
    <w:rsid w:val="005D564C"/>
    <w:rsid w:val="005D67A7"/>
    <w:rsid w:val="005E2AA3"/>
    <w:rsid w:val="005E46B0"/>
    <w:rsid w:val="005F73A3"/>
    <w:rsid w:val="0060377A"/>
    <w:rsid w:val="0061327C"/>
    <w:rsid w:val="00624DCB"/>
    <w:rsid w:val="00631BAD"/>
    <w:rsid w:val="00633A9A"/>
    <w:rsid w:val="006355F7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A0F20"/>
    <w:rsid w:val="006A49E5"/>
    <w:rsid w:val="006B0A5F"/>
    <w:rsid w:val="006B3C1B"/>
    <w:rsid w:val="006B6DA8"/>
    <w:rsid w:val="006C2B34"/>
    <w:rsid w:val="006C5EA3"/>
    <w:rsid w:val="006D3460"/>
    <w:rsid w:val="006D5744"/>
    <w:rsid w:val="006E1A12"/>
    <w:rsid w:val="006E1D84"/>
    <w:rsid w:val="006E3381"/>
    <w:rsid w:val="006E53AF"/>
    <w:rsid w:val="006E6611"/>
    <w:rsid w:val="006F46F3"/>
    <w:rsid w:val="007056CD"/>
    <w:rsid w:val="00707234"/>
    <w:rsid w:val="00714BF0"/>
    <w:rsid w:val="007158BB"/>
    <w:rsid w:val="00734E00"/>
    <w:rsid w:val="0073591F"/>
    <w:rsid w:val="00736C8C"/>
    <w:rsid w:val="0074013B"/>
    <w:rsid w:val="00743898"/>
    <w:rsid w:val="00751455"/>
    <w:rsid w:val="00752A9B"/>
    <w:rsid w:val="00762383"/>
    <w:rsid w:val="007638F1"/>
    <w:rsid w:val="00767A63"/>
    <w:rsid w:val="007703A0"/>
    <w:rsid w:val="007715A9"/>
    <w:rsid w:val="0077566C"/>
    <w:rsid w:val="00775B8A"/>
    <w:rsid w:val="00781789"/>
    <w:rsid w:val="00782BB2"/>
    <w:rsid w:val="00785430"/>
    <w:rsid w:val="0079102E"/>
    <w:rsid w:val="007A0F76"/>
    <w:rsid w:val="007A4147"/>
    <w:rsid w:val="007A5C5A"/>
    <w:rsid w:val="007B09C3"/>
    <w:rsid w:val="007B0C07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12C9D"/>
    <w:rsid w:val="00816D04"/>
    <w:rsid w:val="00820A3C"/>
    <w:rsid w:val="00821CF2"/>
    <w:rsid w:val="00826541"/>
    <w:rsid w:val="00831087"/>
    <w:rsid w:val="0084551D"/>
    <w:rsid w:val="008621D9"/>
    <w:rsid w:val="0087009C"/>
    <w:rsid w:val="00872DF0"/>
    <w:rsid w:val="00877320"/>
    <w:rsid w:val="00877F7A"/>
    <w:rsid w:val="00882D8A"/>
    <w:rsid w:val="00890950"/>
    <w:rsid w:val="008A0F66"/>
    <w:rsid w:val="008B0FC9"/>
    <w:rsid w:val="008B4941"/>
    <w:rsid w:val="008B601B"/>
    <w:rsid w:val="008B63D9"/>
    <w:rsid w:val="008B6EBA"/>
    <w:rsid w:val="008C4F96"/>
    <w:rsid w:val="008E0BC1"/>
    <w:rsid w:val="008E195C"/>
    <w:rsid w:val="008E3EFB"/>
    <w:rsid w:val="008E6279"/>
    <w:rsid w:val="008F1E2F"/>
    <w:rsid w:val="008F4E29"/>
    <w:rsid w:val="008F4EBA"/>
    <w:rsid w:val="00904240"/>
    <w:rsid w:val="00910353"/>
    <w:rsid w:val="009111E6"/>
    <w:rsid w:val="00920E98"/>
    <w:rsid w:val="00960B9B"/>
    <w:rsid w:val="00961D0E"/>
    <w:rsid w:val="00974E39"/>
    <w:rsid w:val="00980471"/>
    <w:rsid w:val="009813BE"/>
    <w:rsid w:val="009822EC"/>
    <w:rsid w:val="009823C3"/>
    <w:rsid w:val="009876C8"/>
    <w:rsid w:val="009917B8"/>
    <w:rsid w:val="00992529"/>
    <w:rsid w:val="00994F00"/>
    <w:rsid w:val="00997CC5"/>
    <w:rsid w:val="009A07D7"/>
    <w:rsid w:val="009A5359"/>
    <w:rsid w:val="009A5707"/>
    <w:rsid w:val="009A6E18"/>
    <w:rsid w:val="009B10FC"/>
    <w:rsid w:val="009B3C33"/>
    <w:rsid w:val="009B68C4"/>
    <w:rsid w:val="009C1469"/>
    <w:rsid w:val="009C7581"/>
    <w:rsid w:val="009D436F"/>
    <w:rsid w:val="009E0D03"/>
    <w:rsid w:val="009E7D67"/>
    <w:rsid w:val="00A02722"/>
    <w:rsid w:val="00A052DB"/>
    <w:rsid w:val="00A10B8E"/>
    <w:rsid w:val="00A1643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D9A"/>
    <w:rsid w:val="00A92DE4"/>
    <w:rsid w:val="00A96500"/>
    <w:rsid w:val="00A970BC"/>
    <w:rsid w:val="00AA3204"/>
    <w:rsid w:val="00AA69BF"/>
    <w:rsid w:val="00AB0CAF"/>
    <w:rsid w:val="00AB76F9"/>
    <w:rsid w:val="00AD213E"/>
    <w:rsid w:val="00AE5F27"/>
    <w:rsid w:val="00AE753A"/>
    <w:rsid w:val="00AF145E"/>
    <w:rsid w:val="00AF3BC9"/>
    <w:rsid w:val="00B013B5"/>
    <w:rsid w:val="00B06E37"/>
    <w:rsid w:val="00B1520C"/>
    <w:rsid w:val="00B165CE"/>
    <w:rsid w:val="00B21F75"/>
    <w:rsid w:val="00B30089"/>
    <w:rsid w:val="00B4156B"/>
    <w:rsid w:val="00B47137"/>
    <w:rsid w:val="00B50418"/>
    <w:rsid w:val="00B542F5"/>
    <w:rsid w:val="00B66F00"/>
    <w:rsid w:val="00B7060B"/>
    <w:rsid w:val="00B81401"/>
    <w:rsid w:val="00B81D2E"/>
    <w:rsid w:val="00B83256"/>
    <w:rsid w:val="00B87A4D"/>
    <w:rsid w:val="00B9169B"/>
    <w:rsid w:val="00B96B4F"/>
    <w:rsid w:val="00B97C56"/>
    <w:rsid w:val="00BA2326"/>
    <w:rsid w:val="00BB1B76"/>
    <w:rsid w:val="00BB234A"/>
    <w:rsid w:val="00BB27B7"/>
    <w:rsid w:val="00BB465D"/>
    <w:rsid w:val="00BB49A1"/>
    <w:rsid w:val="00BB5AAD"/>
    <w:rsid w:val="00BB663C"/>
    <w:rsid w:val="00BC199A"/>
    <w:rsid w:val="00BE1664"/>
    <w:rsid w:val="00BF0410"/>
    <w:rsid w:val="00BF56DE"/>
    <w:rsid w:val="00C01504"/>
    <w:rsid w:val="00C022E1"/>
    <w:rsid w:val="00C16309"/>
    <w:rsid w:val="00C1757A"/>
    <w:rsid w:val="00C20604"/>
    <w:rsid w:val="00C21DEE"/>
    <w:rsid w:val="00C24259"/>
    <w:rsid w:val="00C31201"/>
    <w:rsid w:val="00C33E88"/>
    <w:rsid w:val="00C35B16"/>
    <w:rsid w:val="00C37CF9"/>
    <w:rsid w:val="00C43E76"/>
    <w:rsid w:val="00C47901"/>
    <w:rsid w:val="00C50F9E"/>
    <w:rsid w:val="00C52480"/>
    <w:rsid w:val="00C56079"/>
    <w:rsid w:val="00C642C7"/>
    <w:rsid w:val="00C70254"/>
    <w:rsid w:val="00C7274E"/>
    <w:rsid w:val="00C825C9"/>
    <w:rsid w:val="00C838F2"/>
    <w:rsid w:val="00C87A93"/>
    <w:rsid w:val="00C928CE"/>
    <w:rsid w:val="00C945B0"/>
    <w:rsid w:val="00C95391"/>
    <w:rsid w:val="00C958CA"/>
    <w:rsid w:val="00C96743"/>
    <w:rsid w:val="00CA3839"/>
    <w:rsid w:val="00CA5812"/>
    <w:rsid w:val="00CC124F"/>
    <w:rsid w:val="00CC125F"/>
    <w:rsid w:val="00CC456D"/>
    <w:rsid w:val="00CD1A71"/>
    <w:rsid w:val="00CD48F9"/>
    <w:rsid w:val="00CD4DA2"/>
    <w:rsid w:val="00CE08CA"/>
    <w:rsid w:val="00CE24CE"/>
    <w:rsid w:val="00D06FB1"/>
    <w:rsid w:val="00D11213"/>
    <w:rsid w:val="00D161D2"/>
    <w:rsid w:val="00D243DF"/>
    <w:rsid w:val="00D24E82"/>
    <w:rsid w:val="00D27636"/>
    <w:rsid w:val="00D32109"/>
    <w:rsid w:val="00D50C67"/>
    <w:rsid w:val="00D5124F"/>
    <w:rsid w:val="00D53AAE"/>
    <w:rsid w:val="00D60506"/>
    <w:rsid w:val="00D622A0"/>
    <w:rsid w:val="00D64AFD"/>
    <w:rsid w:val="00D730EA"/>
    <w:rsid w:val="00D73B78"/>
    <w:rsid w:val="00D7657E"/>
    <w:rsid w:val="00D86B66"/>
    <w:rsid w:val="00D92445"/>
    <w:rsid w:val="00D95812"/>
    <w:rsid w:val="00DA0B18"/>
    <w:rsid w:val="00DA214C"/>
    <w:rsid w:val="00DA271A"/>
    <w:rsid w:val="00DA6E9E"/>
    <w:rsid w:val="00DC55A7"/>
    <w:rsid w:val="00DC67C1"/>
    <w:rsid w:val="00DC6FF0"/>
    <w:rsid w:val="00DD3838"/>
    <w:rsid w:val="00DE2439"/>
    <w:rsid w:val="00DE3634"/>
    <w:rsid w:val="00DF3B04"/>
    <w:rsid w:val="00DF653C"/>
    <w:rsid w:val="00E0159D"/>
    <w:rsid w:val="00E0161D"/>
    <w:rsid w:val="00E05885"/>
    <w:rsid w:val="00E104EC"/>
    <w:rsid w:val="00E107BE"/>
    <w:rsid w:val="00E12939"/>
    <w:rsid w:val="00E157BB"/>
    <w:rsid w:val="00E22ABE"/>
    <w:rsid w:val="00E32353"/>
    <w:rsid w:val="00E3383F"/>
    <w:rsid w:val="00E35A10"/>
    <w:rsid w:val="00E41534"/>
    <w:rsid w:val="00E43D96"/>
    <w:rsid w:val="00E54E90"/>
    <w:rsid w:val="00E70DEC"/>
    <w:rsid w:val="00E74E10"/>
    <w:rsid w:val="00E76221"/>
    <w:rsid w:val="00E77EF8"/>
    <w:rsid w:val="00E83A7D"/>
    <w:rsid w:val="00E87E9A"/>
    <w:rsid w:val="00E90C51"/>
    <w:rsid w:val="00E91050"/>
    <w:rsid w:val="00EB2914"/>
    <w:rsid w:val="00EB4B0C"/>
    <w:rsid w:val="00EB5572"/>
    <w:rsid w:val="00EB564F"/>
    <w:rsid w:val="00EC05AC"/>
    <w:rsid w:val="00EC19A0"/>
    <w:rsid w:val="00EC5E3F"/>
    <w:rsid w:val="00EC6A09"/>
    <w:rsid w:val="00ED55AD"/>
    <w:rsid w:val="00ED5C8B"/>
    <w:rsid w:val="00ED6A3C"/>
    <w:rsid w:val="00EE0A23"/>
    <w:rsid w:val="00EE1CB0"/>
    <w:rsid w:val="00EE5469"/>
    <w:rsid w:val="00EE63D2"/>
    <w:rsid w:val="00F0045E"/>
    <w:rsid w:val="00F211B7"/>
    <w:rsid w:val="00F31C08"/>
    <w:rsid w:val="00F35417"/>
    <w:rsid w:val="00F50121"/>
    <w:rsid w:val="00F5350C"/>
    <w:rsid w:val="00F619C4"/>
    <w:rsid w:val="00F634B9"/>
    <w:rsid w:val="00F74A5B"/>
    <w:rsid w:val="00F77D57"/>
    <w:rsid w:val="00F8200E"/>
    <w:rsid w:val="00F8306E"/>
    <w:rsid w:val="00F94E5D"/>
    <w:rsid w:val="00F96AC0"/>
    <w:rsid w:val="00FA1837"/>
    <w:rsid w:val="00FA1B04"/>
    <w:rsid w:val="00FA3B53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FBB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3" Type="http://schemas.openxmlformats.org/officeDocument/2006/relationships/hyperlink" Target="https://sudact.ru/law/koap/razdel-iv/glava-25/statia-25.1/" TargetMode="External" /><Relationship Id="rId14" Type="http://schemas.openxmlformats.org/officeDocument/2006/relationships/hyperlink" Target="https://sudact.ru/law/koap/razdel-iv/glava-28/statia-28.2/" TargetMode="External" /><Relationship Id="rId15" Type="http://schemas.openxmlformats.org/officeDocument/2006/relationships/hyperlink" Target="https://sudact.ru/law/konstitutsiia/" TargetMode="External" /><Relationship Id="rId16" Type="http://schemas.openxmlformats.org/officeDocument/2006/relationships/hyperlink" Target="consultantplus://offline/ref=D0DFF5CC3BBDBA88642F6870D702E176A6F6D25461E833FA5F8D83F0A170153E5D42321915E3B8ABrBS6I" TargetMode="External" /><Relationship Id="rId17" Type="http://schemas.openxmlformats.org/officeDocument/2006/relationships/hyperlink" Target="consultantplus://offline/ref=D0DFF5CC3BBDBA88642F6870D702E176A6F6D25461E833FA5F8D83F0A170153E5D42321915E3B9A4rBSAI" TargetMode="External" /><Relationship Id="rId18" Type="http://schemas.openxmlformats.org/officeDocument/2006/relationships/hyperlink" Target="consultantplus://offline/ref=9554EBBFD8D1DF04B8746A94EAB3BD3DD3E140D58BB11B43B2E9649E4B3547D60B30A85B91DD6FAFt2T9I" TargetMode="External" /><Relationship Id="rId19" Type="http://schemas.openxmlformats.org/officeDocument/2006/relationships/hyperlink" Target="consultantplus://offline/ref=9554EBBFD8D1DF04B8746A94EAB3BD3DD3E140D58BB11B43B2E9649E4B3547D60B30A85B91DD6FA8t2T7I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9554EBBFD8D1DF04B8746A94EAB3BD3DD3E140D58BB11B43B2E9649E4B3547D60B30A85B91DF6CA4t2T0I" TargetMode="External" /><Relationship Id="rId21" Type="http://schemas.openxmlformats.org/officeDocument/2006/relationships/hyperlink" Target="consultantplus://offline/ref=BB7ED69B09AFF765CF365E0219D6E9DADE6B9380F9A37291868FE5FCB99FDEE92EDB6E63DAB9W1aFI" TargetMode="External" /><Relationship Id="rId22" Type="http://schemas.openxmlformats.org/officeDocument/2006/relationships/hyperlink" Target="consultantplus://offline/ref=BB7ED69B09AFF765CF365E0219D6E9DADE6B9380F9A37291868FE5FCB99FDEE92EDB6E60DFB8W1a8I" TargetMode="External" /><Relationship Id="rId23" Type="http://schemas.openxmlformats.org/officeDocument/2006/relationships/hyperlink" Target="consultantplus://offline/ref=BB7ED69B09AFF765CF365E0219D6E9DADE6A918EFAA67291868FE5FCB99FDEE92EDB6E66DDB81DBEW9aEI" TargetMode="External" /><Relationship Id="rId24" Type="http://schemas.openxmlformats.org/officeDocument/2006/relationships/hyperlink" Target="http://base.garant.ru/12125267/12/" TargetMode="External" /><Relationship Id="rId25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6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27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28" Type="http://schemas.openxmlformats.org/officeDocument/2006/relationships/header" Target="header1.xml" /><Relationship Id="rId29" Type="http://schemas.openxmlformats.org/officeDocument/2006/relationships/theme" Target="theme/theme1.xml" /><Relationship Id="rId3" Type="http://schemas.openxmlformats.org/officeDocument/2006/relationships/fontTable" Target="fontTable.xml" /><Relationship Id="rId30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6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7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8" Type="http://schemas.openxmlformats.org/officeDocument/2006/relationships/hyperlink" Target="consultantplus://offline/ref=EF9154090F5626D17B43493941EF346F244F647A6C9E2916674ABD86ECF7443073DF9350458F727575071F2C880D2950FCDA732F7E248E4CMDr9J" TargetMode="External" /><Relationship Id="rId9" Type="http://schemas.openxmlformats.org/officeDocument/2006/relationships/hyperlink" Target="consultantplus://offline/ref=EF9154090F5626D17B43493941EF346F244F647A6C9E2916674ABD86ECF7443073DF9350458B787070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3ADD-1DC8-4875-BA62-744110797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